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3E903" w14:textId="775B53D0" w:rsidR="00DD6D06" w:rsidRPr="00DD6D06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ind w:right="-364"/>
        <w:textAlignment w:val="baseline"/>
        <w:rPr>
          <w:rFonts w:ascii="Times New Roman" w:eastAsia="Batang" w:hAnsi="Times New Roman" w:cs="Times New Roman"/>
          <w:b/>
          <w:bCs/>
        </w:rPr>
      </w:pPr>
      <w:bookmarkStart w:id="0" w:name="_GoBack"/>
      <w:bookmarkEnd w:id="0"/>
      <w:r w:rsidRPr="00DD6D06">
        <w:rPr>
          <w:rFonts w:ascii="Times New Roman" w:eastAsia="Batang" w:hAnsi="Times New Roman" w:cs="Times New Roman"/>
          <w:b/>
          <w:bCs/>
        </w:rPr>
        <w:t>District</w:t>
      </w:r>
      <w:r w:rsidR="00DE6C39" w:rsidRPr="00DD6D06">
        <w:rPr>
          <w:rFonts w:ascii="Times New Roman" w:eastAsia="Batang" w:hAnsi="Times New Roman" w:cs="Times New Roman"/>
          <w:b/>
          <w:bCs/>
        </w:rPr>
        <w:t>: _</w:t>
      </w:r>
      <w:r w:rsidRPr="00DD6D06">
        <w:rPr>
          <w:rFonts w:ascii="Times New Roman" w:eastAsia="Batang" w:hAnsi="Times New Roman" w:cs="Times New Roman"/>
          <w:b/>
          <w:bCs/>
        </w:rPr>
        <w:t>_</w:t>
      </w:r>
      <w:r w:rsidR="00ED0477">
        <w:rPr>
          <w:rFonts w:ascii="Times New Roman" w:eastAsia="Batang" w:hAnsi="Times New Roman" w:cs="Times New Roman"/>
          <w:b/>
          <w:bCs/>
          <w:u w:val="single"/>
        </w:rPr>
        <w:t>Spencer County</w:t>
      </w:r>
      <w:r w:rsidR="00ED0477">
        <w:rPr>
          <w:rFonts w:ascii="Times New Roman" w:eastAsia="Batang" w:hAnsi="Times New Roman" w:cs="Times New Roman"/>
          <w:b/>
          <w:bCs/>
        </w:rPr>
        <w:t>_</w:t>
      </w:r>
      <w:r w:rsidRPr="00DD6D06">
        <w:rPr>
          <w:rFonts w:ascii="Times New Roman" w:eastAsia="Batang" w:hAnsi="Times New Roman" w:cs="Times New Roman"/>
          <w:b/>
          <w:bCs/>
        </w:rPr>
        <w:t xml:space="preserve">____    </w:t>
      </w:r>
      <w:r w:rsidR="00A81A34">
        <w:rPr>
          <w:rFonts w:ascii="Times New Roman" w:eastAsia="Batang" w:hAnsi="Times New Roman" w:cs="Times New Roman"/>
          <w:b/>
          <w:bCs/>
        </w:rPr>
        <w:t xml:space="preserve">                                                     </w:t>
      </w:r>
      <w:r w:rsidRPr="00DD6D06">
        <w:rPr>
          <w:rFonts w:ascii="Times New Roman" w:eastAsia="Batang" w:hAnsi="Times New Roman" w:cs="Times New Roman"/>
          <w:b/>
          <w:bCs/>
        </w:rPr>
        <w:t>Date of Review:___</w:t>
      </w:r>
      <w:r w:rsidR="00DE6C39">
        <w:rPr>
          <w:rFonts w:ascii="Times New Roman" w:eastAsia="Batang" w:hAnsi="Times New Roman" w:cs="Times New Roman"/>
          <w:b/>
          <w:bCs/>
          <w:u w:val="single"/>
        </w:rPr>
        <w:t>4/27/15</w:t>
      </w:r>
      <w:r w:rsidR="00DE6C39">
        <w:rPr>
          <w:rFonts w:ascii="Times New Roman" w:eastAsia="Batang" w:hAnsi="Times New Roman" w:cs="Times New Roman"/>
          <w:b/>
          <w:bCs/>
        </w:rPr>
        <w:t>____</w:t>
      </w:r>
      <w:r w:rsidRPr="00DD6D06">
        <w:rPr>
          <w:rFonts w:ascii="Times New Roman" w:eastAsia="Batang" w:hAnsi="Times New Roman" w:cs="Times New Roman"/>
          <w:b/>
          <w:bCs/>
        </w:rPr>
        <w:t>___</w:t>
      </w:r>
    </w:p>
    <w:p w14:paraId="725EE244" w14:textId="77777777" w:rsidR="00A81A34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</w:rPr>
      </w:pPr>
    </w:p>
    <w:p w14:paraId="3D1B442A" w14:textId="05227818" w:rsidR="00DD6D06" w:rsidRPr="00DD6D06" w:rsidRDefault="00A81A34" w:rsidP="00A81A3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Batang" w:hAnsi="Times New Roman" w:cs="Times New Roman"/>
          <w:b/>
          <w:bCs/>
        </w:rPr>
      </w:pPr>
      <w:r w:rsidRPr="00DD6D06">
        <w:rPr>
          <w:rFonts w:ascii="Times New Roman" w:eastAsia="Batang" w:hAnsi="Times New Roman" w:cs="Times New Roman"/>
          <w:b/>
          <w:bCs/>
        </w:rPr>
        <w:t>Evaluation Contact Person</w:t>
      </w:r>
      <w:r w:rsidR="00DE6C39" w:rsidRPr="00DD6D06">
        <w:rPr>
          <w:rFonts w:ascii="Times New Roman" w:eastAsia="Batang" w:hAnsi="Times New Roman" w:cs="Times New Roman"/>
          <w:b/>
          <w:bCs/>
        </w:rPr>
        <w:t>: _</w:t>
      </w:r>
      <w:r w:rsidRPr="00DD6D06">
        <w:rPr>
          <w:rFonts w:ascii="Times New Roman" w:eastAsia="Batang" w:hAnsi="Times New Roman" w:cs="Times New Roman"/>
          <w:b/>
          <w:bCs/>
        </w:rPr>
        <w:t>__</w:t>
      </w:r>
      <w:r w:rsidR="00ED0477">
        <w:rPr>
          <w:rFonts w:ascii="Times New Roman" w:eastAsia="Batang" w:hAnsi="Times New Roman" w:cs="Times New Roman"/>
          <w:b/>
          <w:bCs/>
          <w:u w:val="single"/>
        </w:rPr>
        <w:t>Chuck Abell</w:t>
      </w:r>
      <w:r w:rsidR="00ED0477">
        <w:rPr>
          <w:rFonts w:ascii="Times New Roman" w:eastAsia="Batang" w:hAnsi="Times New Roman" w:cs="Times New Roman"/>
          <w:b/>
          <w:bCs/>
        </w:rPr>
        <w:t>__________</w:t>
      </w:r>
      <w:r w:rsidRPr="00DD6D06">
        <w:rPr>
          <w:rFonts w:ascii="Times New Roman" w:eastAsia="Batang" w:hAnsi="Times New Roman" w:cs="Times New Roman"/>
          <w:b/>
          <w:bCs/>
        </w:rPr>
        <w:t xml:space="preserve">_____  </w:t>
      </w:r>
    </w:p>
    <w:p w14:paraId="5A12C3AB" w14:textId="77777777" w:rsidR="00E9456C" w:rsidRPr="00DD6D06" w:rsidRDefault="00E9456C" w:rsidP="00DD6D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</w:rPr>
      </w:pPr>
    </w:p>
    <w:tbl>
      <w:tblPr>
        <w:tblW w:w="999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910"/>
      </w:tblGrid>
      <w:tr w:rsidR="00F81B89" w:rsidRPr="00DD6D06" w14:paraId="5EFFFF93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1CE94ABE" w14:textId="77777777" w:rsidR="00F81B89" w:rsidRPr="00DD6D06" w:rsidRDefault="00F81B89" w:rsidP="0019589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</w:pPr>
            <w:r w:rsidRPr="00DD6D06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 xml:space="preserve"> Page Number in District </w:t>
            </w:r>
            <w:r w:rsidRPr="00195894">
              <w:rPr>
                <w:rFonts w:ascii="Times New Roman" w:eastAsia="Batang" w:hAnsi="Times New Roman" w:cs="Times New Roman"/>
                <w:sz w:val="18"/>
                <w:szCs w:val="18"/>
              </w:rPr>
              <w:t>C</w:t>
            </w:r>
            <w:r w:rsidRPr="00195894">
              <w:rPr>
                <w:rFonts w:ascii="Times New Roman" w:eastAsia="Batang" w:hAnsi="Times New Roman" w:cs="Times New Roman"/>
                <w:bCs/>
                <w:sz w:val="18"/>
                <w:szCs w:val="18"/>
              </w:rPr>
              <w:t>EP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bottom"/>
          </w:tcPr>
          <w:p w14:paraId="3CE529C6" w14:textId="77777777" w:rsidR="00F81B89" w:rsidRDefault="00F81B89" w:rsidP="00A81A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</w:rPr>
            </w:pPr>
            <w:r w:rsidRPr="00DD6D06">
              <w:rPr>
                <w:rFonts w:ascii="Times New Roman" w:eastAsia="Batang" w:hAnsi="Times New Roman" w:cs="Times New Roman"/>
              </w:rPr>
              <w:t>Indicators taken fr</w:t>
            </w:r>
            <w:r>
              <w:rPr>
                <w:rFonts w:ascii="Times New Roman" w:eastAsia="Batang" w:hAnsi="Times New Roman" w:cs="Times New Roman"/>
              </w:rPr>
              <w:t>om KRS 156.557 and 704 KAR 3:370</w:t>
            </w:r>
            <w:r w:rsidRPr="00DD6D06">
              <w:rPr>
                <w:rFonts w:ascii="Times New Roman" w:eastAsia="Batang" w:hAnsi="Times New Roman" w:cs="Times New Roman"/>
              </w:rPr>
              <w:t xml:space="preserve"> </w:t>
            </w:r>
          </w:p>
          <w:p w14:paraId="3E806719" w14:textId="77777777" w:rsidR="00F81B89" w:rsidRPr="00DD6D06" w:rsidRDefault="00F81B89" w:rsidP="00195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1A34" w:rsidRPr="00A81A34" w14:paraId="7CDCDF82" w14:textId="77777777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FC8DE9" w14:textId="77777777" w:rsidR="00A81A34" w:rsidRPr="00A81A34" w:rsidRDefault="00F81B89" w:rsidP="00CE1A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A.  </w:t>
            </w:r>
            <w:r w:rsidR="005829DA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Procedures and Plan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14:paraId="02837DA9" w14:textId="77777777" w:rsidTr="009E2EC5">
        <w:trPr>
          <w:cantSplit/>
          <w:trHeight w:val="47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778373" w14:textId="3D5D78FC" w:rsidR="00F81B89" w:rsidRPr="00C921FD" w:rsidRDefault="0088723D" w:rsidP="00DE6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Pg. </w:t>
            </w:r>
            <w:r w:rsidR="00DE6C39"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AAB1E" w14:textId="77777777" w:rsidR="00F81B89" w:rsidRPr="00A81A34" w:rsidRDefault="00F81B89" w:rsidP="005829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1.  Developed by 50/50 Committee 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qual number of teachers and administrators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F81B89" w:rsidRPr="00A81A34" w14:paraId="299E114E" w14:textId="77777777" w:rsidTr="009E2EC5">
        <w:trPr>
          <w:cantSplit/>
          <w:trHeight w:val="43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78751E" w14:textId="3E268A50" w:rsidR="00F81B89" w:rsidRPr="00C921FD" w:rsidRDefault="0088723D" w:rsidP="00DE6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Pg. </w:t>
            </w:r>
            <w:r w:rsidR="00DE6C39"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1C6A1" w14:textId="77777777" w:rsidR="00F81B89" w:rsidRPr="00D054CB" w:rsidRDefault="00F81B89" w:rsidP="006472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i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  2.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Acted upon by l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ocal board of education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="00D054CB">
              <w:rPr>
                <w:rFonts w:ascii="Garamond" w:eastAsia="Batang" w:hAnsi="Garamond" w:cs="Times New Roman"/>
                <w:sz w:val="24"/>
                <w:szCs w:val="24"/>
              </w:rPr>
              <w:t>(</w:t>
            </w:r>
            <w:r w:rsidR="00D054CB">
              <w:rPr>
                <w:rFonts w:ascii="Garamond" w:eastAsia="Batang" w:hAnsi="Garamond" w:cs="Times New Roman"/>
                <w:i/>
                <w:sz w:val="20"/>
                <w:szCs w:val="20"/>
              </w:rPr>
              <w:t>include signed assurance document</w:t>
            </w:r>
            <w:r w:rsidR="00D054CB">
              <w:rPr>
                <w:rFonts w:ascii="Garamond" w:eastAsia="Batang" w:hAnsi="Garamond" w:cs="Times New Roman"/>
                <w:i/>
                <w:sz w:val="24"/>
                <w:szCs w:val="24"/>
              </w:rPr>
              <w:t>)</w:t>
            </w:r>
          </w:p>
        </w:tc>
      </w:tr>
      <w:tr w:rsidR="00A81A34" w:rsidRPr="00A81A34" w14:paraId="24B21B93" w14:textId="77777777" w:rsidTr="009E2EC5">
        <w:trPr>
          <w:cantSplit/>
        </w:trPr>
        <w:tc>
          <w:tcPr>
            <w:tcW w:w="9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300AAD96" w14:textId="77777777" w:rsidR="00A81A34" w:rsidRPr="00A81A34" w:rsidRDefault="00F81B89" w:rsidP="00340A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B.  Plan </w:t>
            </w:r>
            <w:r w:rsidR="00340A82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states that</w:t>
            </w:r>
            <w:r w:rsidR="00A81A34"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F81B89" w:rsidRPr="00A81A34" w14:paraId="0C7B4635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D8A633" w14:textId="1894A5FF" w:rsidR="00F81B89" w:rsidRPr="00C921FD" w:rsidRDefault="0088723D" w:rsidP="00DE6C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Pg. </w:t>
            </w:r>
            <w:r w:rsidR="00DE6C39"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CDD87" w14:textId="77777777" w:rsidR="00F81B89" w:rsidRPr="00A81A34" w:rsidRDefault="00F81B89" w:rsidP="00A81A34">
            <w:pPr>
              <w:pStyle w:val="ListParagraph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Each local school district shall designate a contact person respon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sible for monitoring evaluation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training and implementing the Professional Growth and Effectiveness System.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1B89" w:rsidRPr="00A81A34" w14:paraId="5D01A103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14:paraId="704121A3" w14:textId="400CBE5C" w:rsidR="00F81B89" w:rsidRPr="00C921FD" w:rsidRDefault="0088723D" w:rsidP="0088723D">
            <w:pPr>
              <w:tabs>
                <w:tab w:val="left" w:pos="216"/>
                <w:tab w:val="center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ab/>
            </w: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ab/>
              <w:t>Pg.</w:t>
            </w:r>
            <w:r w:rsidR="00C921FD"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DB467DF" w14:textId="77777777" w:rsidR="00F81B89" w:rsidRPr="00A81A34" w:rsidRDefault="00F81B89" w:rsidP="00DA2B6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Evaluators shall be trained and tested, and shall be approved by the department upon completion of the required evaluation training program and successful completion of testing.</w:t>
            </w:r>
          </w:p>
        </w:tc>
      </w:tr>
      <w:tr w:rsidR="0088723D" w:rsidRPr="00A81A34" w14:paraId="143FF2B7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28AE97A" w14:textId="7DDD9259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proofErr w:type="spellStart"/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</w:t>
            </w:r>
            <w:proofErr w:type="spellEnd"/>
            <w:r w:rsid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 6</w:t>
            </w: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62BAAB0" w14:textId="28336B34" w:rsidR="0088723D" w:rsidRPr="00A81A34" w:rsidRDefault="0088723D" w:rsidP="0088723D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The evaluation criteria and process used to evaluate a teacher shall be explained to and discussed with the teacher no later than the end of the first thirty (30)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calendar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days of reporting for employment for each school year.</w:t>
            </w:r>
          </w:p>
        </w:tc>
      </w:tr>
      <w:tr w:rsidR="0088723D" w:rsidRPr="00A81A34" w14:paraId="0213B5F5" w14:textId="77777777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44F029C" w14:textId="59DD2E8E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6241A5A" w14:textId="4F46C431" w:rsidR="0088723D" w:rsidRPr="006B4B0C" w:rsidRDefault="0088723D" w:rsidP="0088723D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>The i</w:t>
            </w:r>
            <w:r w:rsidRPr="006B4B0C">
              <w:rPr>
                <w:rFonts w:ascii="Garamond" w:eastAsia="Batang" w:hAnsi="Garamond" w:cs="Times New Roman"/>
                <w:sz w:val="24"/>
                <w:szCs w:val="24"/>
              </w:rPr>
              <w:t>mmediate supervisor designated primary evaluator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0D6BFA56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82184" w14:textId="045892B5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6A9090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Professional Growth Plans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align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w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ith school/district improvement</w:t>
            </w:r>
          </w:p>
          <w:p w14:paraId="583892FE" w14:textId="1C7BF30E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p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lans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11A4A900" w14:textId="77777777" w:rsidTr="009E2EC5">
        <w:trPr>
          <w:cantSplit/>
          <w:trHeight w:val="547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26F637A" w14:textId="4EE17E11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647F592" w14:textId="519B0143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6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There is an 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nnual review of growth plans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7F9CF8AA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4F42FFE" w14:textId="2D4A3A18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E20D69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7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Teachers should receive a c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onference within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five (5) working days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of</w:t>
            </w:r>
          </w:p>
          <w:p w14:paraId="39294731" w14:textId="50A512D8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o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bservation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2CD2BEFF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FC981B" w14:textId="7FB4C3E3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C641182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8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ummative evaluation conference shall be h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eld at the end of the summative</w:t>
            </w:r>
          </w:p>
          <w:p w14:paraId="36008FEE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 cycle and shall include all app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licable Professional Growth and</w:t>
            </w:r>
          </w:p>
          <w:p w14:paraId="4E9E5FEC" w14:textId="53140F0B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Effectiveness data.      </w:t>
            </w:r>
          </w:p>
        </w:tc>
      </w:tr>
      <w:tr w:rsidR="0088723D" w:rsidRPr="00A81A34" w14:paraId="6C61687A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F60372" w14:textId="71C0CBCF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7EEF8D8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9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.  Annual evaluations with multiple observa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tions are required for non-tenured</w:t>
            </w:r>
          </w:p>
          <w:p w14:paraId="45CD346F" w14:textId="28539B84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certified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21CB62B5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FF20E92" w14:textId="20E7C65A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25F9CA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10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Multiple observations for tenured teachers when observation results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yield an</w:t>
            </w:r>
          </w:p>
          <w:p w14:paraId="2FEC92E0" w14:textId="17601606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B15DF">
              <w:rPr>
                <w:rFonts w:ascii="Garamond" w:eastAsia="Batang" w:hAnsi="Garamond" w:cs="Times New Roman"/>
                <w:b/>
                <w:sz w:val="24"/>
                <w:szCs w:val="24"/>
              </w:rPr>
              <w:t>ineffective</w:t>
            </w:r>
            <w:r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</w:t>
            </w:r>
            <w:r w:rsidRPr="00AB15DF">
              <w:rPr>
                <w:rFonts w:ascii="Garamond" w:eastAsia="Batang" w:hAnsi="Garamond" w:cs="Times New Roman"/>
                <w:sz w:val="24"/>
                <w:szCs w:val="24"/>
              </w:rPr>
              <w:t>determination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18C85576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69099" w14:textId="504506DF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360511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1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Summative evaluations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>for tenured teachers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shall occur at least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once every</w:t>
            </w:r>
          </w:p>
          <w:p w14:paraId="746D1B97" w14:textId="3CF8D89C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three years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672CEBE9" w14:textId="77777777" w:rsidTr="009E2EC5">
        <w:trPr>
          <w:cantSplit/>
          <w:trHeight w:val="52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8834F08" w14:textId="53EBA5B5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7A014B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07BC477" w14:textId="251EB450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2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dministrators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receive summative evaluations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annually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14B933F0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632BF3" w14:textId="3F55B502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F5761F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39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499EF1C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3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Evaluations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will be documented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on approved f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orms to become part of official</w:t>
            </w:r>
          </w:p>
          <w:p w14:paraId="7076B2E0" w14:textId="36D62E51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lastRenderedPageBreak/>
              <w:t xml:space="preserve">       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personnel file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0E3CFF18" w14:textId="77777777" w:rsidTr="009E2EC5">
        <w:trPr>
          <w:cantSplit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A3BB5" w14:textId="1F149335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lastRenderedPageBreak/>
              <w:t>Pg.</w:t>
            </w:r>
            <w:r w:rsidR="00F5761F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3A1471A" w14:textId="77777777" w:rsidR="0088723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4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An o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pportunity for written response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shall </w:t>
            </w:r>
            <w:r w:rsidRPr="00A81A34">
              <w:rPr>
                <w:rFonts w:ascii="Garamond" w:eastAsia="Batang" w:hAnsi="Garamond" w:cs="Times New Roman"/>
                <w:b/>
                <w:sz w:val="24"/>
                <w:szCs w:val="24"/>
                <w:u w:val="single"/>
              </w:rPr>
              <w:t xml:space="preserve">be included in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the official</w:t>
            </w:r>
          </w:p>
          <w:p w14:paraId="1D317AB4" w14:textId="21DB1E33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       personnel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record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  <w:tr w:rsidR="0088723D" w:rsidRPr="00A81A34" w14:paraId="475A968B" w14:textId="77777777" w:rsidTr="009E2EC5">
        <w:trPr>
          <w:cantSplit/>
          <w:trHeight w:val="484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12FBEE" w14:textId="7AF154FF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b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F5761F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8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57CCD9" w14:textId="692BD5C5" w:rsidR="0088723D" w:rsidRPr="00A81A34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1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5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. 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>A c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opy of 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the 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>evaluation</w:t>
            </w: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 is</w:t>
            </w:r>
            <w:r w:rsidRPr="00A81A34">
              <w:rPr>
                <w:rFonts w:ascii="Garamond" w:eastAsia="Batang" w:hAnsi="Garamond" w:cs="Times New Roman"/>
                <w:sz w:val="24"/>
                <w:szCs w:val="24"/>
              </w:rPr>
              <w:t xml:space="preserve"> provided to </w:t>
            </w:r>
            <w:proofErr w:type="spellStart"/>
            <w:r>
              <w:rPr>
                <w:rFonts w:ascii="Garamond" w:eastAsia="Batang" w:hAnsi="Garamond" w:cs="Times New Roman"/>
                <w:sz w:val="24"/>
                <w:szCs w:val="24"/>
              </w:rPr>
              <w:t>evaluatee</w:t>
            </w:r>
            <w:proofErr w:type="spellEnd"/>
            <w:r>
              <w:rPr>
                <w:rFonts w:ascii="Garamond" w:eastAsia="Batang" w:hAnsi="Garamond" w:cs="Times New Roman"/>
                <w:sz w:val="24"/>
                <w:szCs w:val="24"/>
              </w:rPr>
              <w:t>.</w:t>
            </w:r>
          </w:p>
        </w:tc>
      </w:tr>
    </w:tbl>
    <w:tbl>
      <w:tblPr>
        <w:tblpPr w:leftFromText="180" w:rightFromText="180" w:vertAnchor="text" w:horzAnchor="margin" w:tblpX="-252" w:tblpY="-163"/>
        <w:tblW w:w="10008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910"/>
      </w:tblGrid>
      <w:tr w:rsidR="009E2EC5" w:rsidRPr="00A81A34" w14:paraId="35C97E42" w14:textId="77777777" w:rsidTr="009E2EC5">
        <w:trPr>
          <w:cantSplit/>
          <w:trHeight w:val="808"/>
        </w:trPr>
        <w:tc>
          <w:tcPr>
            <w:tcW w:w="1098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94E3A0B" w14:textId="77777777" w:rsidR="009E2EC5" w:rsidRPr="00A81A34" w:rsidRDefault="009E2EC5" w:rsidP="009E2EC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</w:pPr>
            <w:r w:rsidRPr="00A81A34">
              <w:rPr>
                <w:rFonts w:ascii="Garamond" w:eastAsia="Batang" w:hAnsi="Garamond" w:cs="Times New Roman"/>
                <w:b/>
                <w:bCs/>
                <w:sz w:val="18"/>
                <w:szCs w:val="18"/>
              </w:rPr>
              <w:lastRenderedPageBreak/>
              <w:t>Page Number in District CEP</w:t>
            </w:r>
          </w:p>
        </w:tc>
        <w:tc>
          <w:tcPr>
            <w:tcW w:w="89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15B93F" w14:textId="77777777" w:rsidR="009E2EC5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Batang" w:hAnsi="Times New Roman" w:cs="Times New Roman"/>
              </w:rPr>
            </w:pPr>
            <w:r w:rsidRPr="00DD6D06">
              <w:rPr>
                <w:rFonts w:ascii="Times New Roman" w:eastAsia="Batang" w:hAnsi="Times New Roman" w:cs="Times New Roman"/>
              </w:rPr>
              <w:t>Indicators taken fr</w:t>
            </w:r>
            <w:r>
              <w:rPr>
                <w:rFonts w:ascii="Times New Roman" w:eastAsia="Batang" w:hAnsi="Times New Roman" w:cs="Times New Roman"/>
              </w:rPr>
              <w:t>om KRS 156.557 and 704 KAR 3:370</w:t>
            </w:r>
            <w:r w:rsidRPr="00DD6D06">
              <w:rPr>
                <w:rFonts w:ascii="Times New Roman" w:eastAsia="Batang" w:hAnsi="Times New Roman" w:cs="Times New Roman"/>
              </w:rPr>
              <w:t xml:space="preserve"> </w:t>
            </w:r>
          </w:p>
          <w:p w14:paraId="61708C76" w14:textId="77777777" w:rsidR="009E2EC5" w:rsidRPr="00DD6D06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2EC5" w:rsidRPr="00A81A34" w14:paraId="50244CB4" w14:textId="77777777" w:rsidTr="009E2EC5">
        <w:trPr>
          <w:cantSplit/>
          <w:trHeight w:val="322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14:paraId="0DFD7954" w14:textId="77777777" w:rsidR="009E2EC5" w:rsidRPr="00A81A34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C.  PGES -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Certified Teacher</w:t>
            </w:r>
          </w:p>
        </w:tc>
      </w:tr>
      <w:tr w:rsidR="009E2EC5" w:rsidRPr="00A81A34" w14:paraId="67003BAA" w14:textId="77777777" w:rsidTr="009E2EC5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  <w:vAlign w:val="bottom"/>
          </w:tcPr>
          <w:p w14:paraId="1B9F7048" w14:textId="53177669" w:rsidR="009E2EC5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E049DA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A33A4B" w14:textId="77777777" w:rsidR="009E2EC5" w:rsidRPr="000F62EC" w:rsidRDefault="009E2EC5" w:rsidP="009E2EC5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88723D" w:rsidRPr="00A81A34" w14:paraId="1056EB52" w14:textId="77777777" w:rsidTr="00FC0CB9">
        <w:trPr>
          <w:cantSplit/>
          <w:trHeight w:val="241"/>
        </w:trPr>
        <w:tc>
          <w:tcPr>
            <w:tcW w:w="1098" w:type="dxa"/>
            <w:shd w:val="clear" w:color="auto" w:fill="auto"/>
          </w:tcPr>
          <w:p w14:paraId="0EFDE298" w14:textId="4E553876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" w:firstLine="38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E049DA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AA208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</w:t>
            </w:r>
          </w:p>
        </w:tc>
      </w:tr>
      <w:tr w:rsidR="0088723D" w:rsidRPr="00A81A34" w14:paraId="78C111D9" w14:textId="77777777" w:rsidTr="00FC0CB9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</w:tcPr>
          <w:p w14:paraId="718E572B" w14:textId="4A321904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CB2F72A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sz w:val="24"/>
                <w:szCs w:val="24"/>
              </w:rPr>
              <w:t xml:space="preserve">Observation Model </w:t>
            </w:r>
          </w:p>
        </w:tc>
      </w:tr>
      <w:tr w:rsidR="0088723D" w:rsidRPr="00A81A34" w14:paraId="3DD9747D" w14:textId="77777777" w:rsidTr="00FC0CB9">
        <w:trPr>
          <w:cantSplit/>
          <w:trHeight w:val="250"/>
        </w:trPr>
        <w:tc>
          <w:tcPr>
            <w:tcW w:w="1098" w:type="dxa"/>
            <w:shd w:val="clear" w:color="auto" w:fill="auto"/>
          </w:tcPr>
          <w:p w14:paraId="21D69AF5" w14:textId="7376ADB1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37CD9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Schedule</w:t>
            </w:r>
          </w:p>
        </w:tc>
      </w:tr>
      <w:tr w:rsidR="0088723D" w:rsidRPr="00A81A34" w14:paraId="1293BB86" w14:textId="77777777" w:rsidTr="00FC0CB9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</w:tcPr>
          <w:p w14:paraId="5A56A937" w14:textId="5C619896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A67999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Peer Observation </w:t>
            </w:r>
          </w:p>
        </w:tc>
      </w:tr>
      <w:tr w:rsidR="0088723D" w:rsidRPr="00A81A34" w14:paraId="53B48747" w14:textId="77777777" w:rsidTr="00FC0CB9">
        <w:trPr>
          <w:cantSplit/>
          <w:trHeight w:val="259"/>
        </w:trPr>
        <w:tc>
          <w:tcPr>
            <w:tcW w:w="1098" w:type="dxa"/>
            <w:shd w:val="clear" w:color="auto" w:fill="auto"/>
          </w:tcPr>
          <w:p w14:paraId="488DCE75" w14:textId="64C3545B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642FD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Observation Conferencing</w:t>
            </w:r>
          </w:p>
        </w:tc>
      </w:tr>
      <w:tr w:rsidR="0088723D" w:rsidRPr="00A81A34" w14:paraId="37EDA53D" w14:textId="77777777" w:rsidTr="00FC0CB9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</w:tcPr>
          <w:p w14:paraId="4FB67E72" w14:textId="7C50F2EE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71DA91E" w14:textId="77777777" w:rsidR="0088723D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Certification</w:t>
            </w:r>
          </w:p>
        </w:tc>
      </w:tr>
      <w:tr w:rsidR="0088723D" w:rsidRPr="00A81A34" w14:paraId="325A25FD" w14:textId="77777777" w:rsidTr="00FC0CB9">
        <w:trPr>
          <w:cantSplit/>
          <w:trHeight w:val="259"/>
        </w:trPr>
        <w:tc>
          <w:tcPr>
            <w:tcW w:w="1098" w:type="dxa"/>
            <w:shd w:val="clear" w:color="auto" w:fill="auto"/>
          </w:tcPr>
          <w:p w14:paraId="32E8D79F" w14:textId="30C3EB69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4CD06" w14:textId="77777777" w:rsidR="0088723D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Observer 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Calibration</w:t>
            </w:r>
          </w:p>
        </w:tc>
      </w:tr>
      <w:tr w:rsidR="0088723D" w:rsidRPr="00A81A34" w14:paraId="43E3AD32" w14:textId="77777777" w:rsidTr="00FC0CB9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</w:tcPr>
          <w:p w14:paraId="47702756" w14:textId="5D2E381E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4A1F292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Voice</w:t>
            </w:r>
          </w:p>
        </w:tc>
      </w:tr>
      <w:tr w:rsidR="0088723D" w:rsidRPr="00A81A34" w14:paraId="61F90280" w14:textId="77777777" w:rsidTr="00FC0CB9">
        <w:trPr>
          <w:cantSplit/>
          <w:trHeight w:val="241"/>
        </w:trPr>
        <w:tc>
          <w:tcPr>
            <w:tcW w:w="1098" w:type="dxa"/>
            <w:shd w:val="clear" w:color="auto" w:fill="auto"/>
          </w:tcPr>
          <w:p w14:paraId="10782F0F" w14:textId="2C3E86FC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20865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Local Student Growth Goal</w:t>
            </w:r>
          </w:p>
        </w:tc>
      </w:tr>
      <w:tr w:rsidR="0088723D" w:rsidRPr="00A81A34" w14:paraId="042FAD42" w14:textId="77777777" w:rsidTr="00FC0CB9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</w:tcPr>
          <w:p w14:paraId="28E1D36D" w14:textId="0B0D6189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A78B7CA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Student Growth Percentile</w:t>
            </w:r>
          </w:p>
        </w:tc>
      </w:tr>
      <w:tr w:rsidR="0088723D" w:rsidRPr="00A81A34" w14:paraId="1890C41C" w14:textId="77777777" w:rsidTr="00FC0CB9">
        <w:trPr>
          <w:cantSplit/>
          <w:trHeight w:val="241"/>
        </w:trPr>
        <w:tc>
          <w:tcPr>
            <w:tcW w:w="1098" w:type="dxa"/>
            <w:shd w:val="clear" w:color="auto" w:fill="auto"/>
          </w:tcPr>
          <w:p w14:paraId="34166D9B" w14:textId="133ECC01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7A8BA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</w:p>
        </w:tc>
      </w:tr>
      <w:tr w:rsidR="0088723D" w:rsidRPr="00A81A34" w14:paraId="346151F4" w14:textId="77777777" w:rsidTr="00FC0CB9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</w:tcPr>
          <w:p w14:paraId="04C0262A" w14:textId="2477E232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A84D161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Professional Practice</w:t>
            </w:r>
          </w:p>
        </w:tc>
      </w:tr>
      <w:tr w:rsidR="0088723D" w:rsidRPr="00A81A34" w14:paraId="25934110" w14:textId="77777777" w:rsidTr="00FC0CB9">
        <w:trPr>
          <w:cantSplit/>
          <w:trHeight w:val="250"/>
        </w:trPr>
        <w:tc>
          <w:tcPr>
            <w:tcW w:w="1098" w:type="dxa"/>
            <w:shd w:val="clear" w:color="auto" w:fill="auto"/>
          </w:tcPr>
          <w:p w14:paraId="1491BDB5" w14:textId="5FA27A5B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787D8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Student Growth</w:t>
            </w:r>
          </w:p>
        </w:tc>
      </w:tr>
      <w:tr w:rsidR="0088723D" w:rsidRPr="00A81A34" w14:paraId="69CEDE0F" w14:textId="77777777" w:rsidTr="00FC0CB9">
        <w:trPr>
          <w:cantSplit/>
          <w:trHeight w:val="259"/>
        </w:trPr>
        <w:tc>
          <w:tcPr>
            <w:tcW w:w="1098" w:type="dxa"/>
            <w:shd w:val="clear" w:color="auto" w:fill="D9D9D9" w:themeFill="background1" w:themeFillShade="D9"/>
          </w:tcPr>
          <w:p w14:paraId="1D33C341" w14:textId="508A8ABD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5D6502E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Determining the Overall Performance Category</w:t>
            </w:r>
          </w:p>
        </w:tc>
      </w:tr>
      <w:tr w:rsidR="0088723D" w:rsidRPr="00A81A34" w14:paraId="7D814653" w14:textId="77777777" w:rsidTr="00FC0CB9">
        <w:trPr>
          <w:cantSplit/>
          <w:trHeight w:val="259"/>
        </w:trPr>
        <w:tc>
          <w:tcPr>
            <w:tcW w:w="1098" w:type="dxa"/>
            <w:shd w:val="clear" w:color="auto" w:fill="auto"/>
          </w:tcPr>
          <w:p w14:paraId="4029CE20" w14:textId="0FE55D81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571F3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 and Summative Cycle</w:t>
            </w:r>
          </w:p>
        </w:tc>
      </w:tr>
      <w:tr w:rsidR="0088723D" w:rsidRPr="00A81A34" w14:paraId="39E5E3BB" w14:textId="77777777" w:rsidTr="00FC0CB9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</w:tcPr>
          <w:p w14:paraId="6373D031" w14:textId="1EE9E004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2B07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44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D06D352" w14:textId="77777777" w:rsidR="0088723D" w:rsidRPr="000F62EC" w:rsidRDefault="0088723D" w:rsidP="0088723D">
            <w:pPr>
              <w:pStyle w:val="ListParagraph"/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</w:p>
        </w:tc>
      </w:tr>
      <w:tr w:rsidR="009E2EC5" w:rsidRPr="00A81A34" w14:paraId="1322D367" w14:textId="77777777" w:rsidTr="009E2EC5">
        <w:trPr>
          <w:cantSplit/>
          <w:trHeight w:val="331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E48FC" w14:textId="77777777" w:rsidR="009E2EC5" w:rsidRPr="00A81A34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D.  PGES - </w:t>
            </w:r>
            <w:r w:rsidRPr="00A81A34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Principal &amp; Assistant Principal</w:t>
            </w:r>
          </w:p>
        </w:tc>
      </w:tr>
      <w:tr w:rsidR="0088723D" w:rsidRPr="00A81A34" w14:paraId="1D680474" w14:textId="77777777" w:rsidTr="00521E6B">
        <w:trPr>
          <w:cantSplit/>
          <w:trHeight w:val="250"/>
        </w:trPr>
        <w:tc>
          <w:tcPr>
            <w:tcW w:w="1098" w:type="dxa"/>
            <w:shd w:val="clear" w:color="auto" w:fill="D9D9D9" w:themeFill="background1" w:themeFillShade="D9"/>
          </w:tcPr>
          <w:p w14:paraId="3A14C074" w14:textId="642CFA67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927F828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 Growth Planning and Self-Reflection</w:t>
            </w:r>
          </w:p>
        </w:tc>
      </w:tr>
      <w:tr w:rsidR="0088723D" w:rsidRPr="00A81A34" w14:paraId="23301BCD" w14:textId="77777777" w:rsidTr="00521E6B">
        <w:trPr>
          <w:cantSplit/>
          <w:trHeight w:val="241"/>
        </w:trPr>
        <w:tc>
          <w:tcPr>
            <w:tcW w:w="1098" w:type="dxa"/>
            <w:shd w:val="clear" w:color="auto" w:fill="auto"/>
          </w:tcPr>
          <w:p w14:paraId="3A7F9B86" w14:textId="4E1D2EB1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E4529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Site-Visits</w:t>
            </w:r>
          </w:p>
        </w:tc>
      </w:tr>
      <w:tr w:rsidR="0088723D" w:rsidRPr="00A81A34" w14:paraId="6D5ADAEA" w14:textId="77777777" w:rsidTr="00521E6B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</w:tcPr>
          <w:p w14:paraId="07A73C27" w14:textId="65D8AB85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5BB4BE2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Val-ED</w:t>
            </w:r>
          </w:p>
        </w:tc>
      </w:tr>
      <w:tr w:rsidR="0088723D" w:rsidRPr="00A81A34" w14:paraId="0D062A7A" w14:textId="77777777" w:rsidTr="00521E6B">
        <w:trPr>
          <w:cantSplit/>
          <w:trHeight w:val="241"/>
        </w:trPr>
        <w:tc>
          <w:tcPr>
            <w:tcW w:w="1098" w:type="dxa"/>
            <w:shd w:val="clear" w:color="auto" w:fill="auto"/>
          </w:tcPr>
          <w:p w14:paraId="518D3D97" w14:textId="00B091A8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32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0A9FD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Working Conditions Goal</w:t>
            </w:r>
          </w:p>
        </w:tc>
      </w:tr>
      <w:tr w:rsidR="0088723D" w:rsidRPr="00A81A34" w14:paraId="493D3C03" w14:textId="77777777" w:rsidTr="00521E6B">
        <w:trPr>
          <w:cantSplit/>
          <w:trHeight w:val="241"/>
        </w:trPr>
        <w:tc>
          <w:tcPr>
            <w:tcW w:w="1098" w:type="dxa"/>
            <w:shd w:val="clear" w:color="auto" w:fill="D9D9D9" w:themeFill="background1" w:themeFillShade="D9"/>
          </w:tcPr>
          <w:p w14:paraId="40983C73" w14:textId="6BC2FCB4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B53CF1C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Products of Practice/Other Sources of Evidence</w:t>
            </w:r>
          </w:p>
        </w:tc>
      </w:tr>
      <w:tr w:rsidR="0088723D" w:rsidRPr="00A81A34" w14:paraId="2D26468D" w14:textId="77777777" w:rsidTr="00521E6B">
        <w:trPr>
          <w:cantSplit/>
          <w:trHeight w:val="232"/>
        </w:trPr>
        <w:tc>
          <w:tcPr>
            <w:tcW w:w="1098" w:type="dxa"/>
            <w:shd w:val="clear" w:color="auto" w:fill="auto"/>
          </w:tcPr>
          <w:p w14:paraId="4D342CEF" w14:textId="5798F49D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33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CB19A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State Student Growth Goal – School Report Cards</w:t>
            </w:r>
          </w:p>
        </w:tc>
      </w:tr>
      <w:tr w:rsidR="0088723D" w:rsidRPr="00A81A34" w14:paraId="7B51995B" w14:textId="77777777" w:rsidTr="00521E6B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</w:tcPr>
          <w:p w14:paraId="306D4E63" w14:textId="1790416B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C650A86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Local Student Growth Goal – ASSIST (School Improvement Plan)</w:t>
            </w:r>
          </w:p>
        </w:tc>
      </w:tr>
      <w:tr w:rsidR="0088723D" w:rsidRPr="00A81A34" w14:paraId="44C237E3" w14:textId="77777777" w:rsidTr="00521E6B">
        <w:trPr>
          <w:cantSplit/>
          <w:trHeight w:val="232"/>
        </w:trPr>
        <w:tc>
          <w:tcPr>
            <w:tcW w:w="1098" w:type="dxa"/>
            <w:shd w:val="clear" w:color="auto" w:fill="auto"/>
          </w:tcPr>
          <w:p w14:paraId="047540CF" w14:textId="75231D9D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3E558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Overall Professional Practice</w:t>
            </w:r>
          </w:p>
        </w:tc>
      </w:tr>
      <w:tr w:rsidR="0088723D" w:rsidRPr="00A81A34" w14:paraId="17E6E1BD" w14:textId="77777777" w:rsidTr="00521E6B">
        <w:trPr>
          <w:cantSplit/>
          <w:trHeight w:val="232"/>
        </w:trPr>
        <w:tc>
          <w:tcPr>
            <w:tcW w:w="1098" w:type="dxa"/>
            <w:shd w:val="clear" w:color="auto" w:fill="D9D9D9" w:themeFill="background1" w:themeFillShade="D9"/>
          </w:tcPr>
          <w:p w14:paraId="69E6CDEA" w14:textId="45903D63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6766AAA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Rating Overall Student Growth</w:t>
            </w:r>
          </w:p>
        </w:tc>
      </w:tr>
      <w:tr w:rsidR="0088723D" w:rsidRPr="00A81A34" w14:paraId="73F4B06F" w14:textId="77777777" w:rsidTr="00521E6B">
        <w:trPr>
          <w:cantSplit/>
          <w:trHeight w:val="223"/>
        </w:trPr>
        <w:tc>
          <w:tcPr>
            <w:tcW w:w="1098" w:type="dxa"/>
            <w:shd w:val="clear" w:color="auto" w:fill="auto"/>
          </w:tcPr>
          <w:p w14:paraId="0F6ECB4E" w14:textId="5F8C0DB0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37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394B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Determining Overall Performance Category</w:t>
            </w:r>
          </w:p>
        </w:tc>
      </w:tr>
      <w:tr w:rsidR="0088723D" w:rsidRPr="00A81A34" w14:paraId="568BAD14" w14:textId="77777777" w:rsidTr="00521E6B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</w:tcPr>
          <w:p w14:paraId="0D218964" w14:textId="50F0BF46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4D00D9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44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AA06691" w14:textId="77777777" w:rsidR="0088723D" w:rsidRPr="000F62EC" w:rsidRDefault="0088723D" w:rsidP="0088723D">
            <w:pPr>
              <w:pStyle w:val="ListParagraph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>Appeals Process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2EC5" w:rsidRPr="00A81A34" w14:paraId="71B6ED18" w14:textId="77777777" w:rsidTr="009E2EC5">
        <w:trPr>
          <w:cantSplit/>
          <w:trHeight w:val="349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7BC164" w14:textId="77777777" w:rsidR="009E2EC5" w:rsidRPr="009974EC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</w:pP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E.  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*</w:t>
            </w: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Other Certified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Professionals</w:t>
            </w:r>
          </w:p>
        </w:tc>
      </w:tr>
      <w:tr w:rsidR="0088723D" w:rsidRPr="00A81A34" w14:paraId="620812E3" w14:textId="77777777" w:rsidTr="003C4946">
        <w:trPr>
          <w:cantSplit/>
          <w:trHeight w:val="223"/>
        </w:trPr>
        <w:tc>
          <w:tcPr>
            <w:tcW w:w="1098" w:type="dxa"/>
            <w:shd w:val="clear" w:color="auto" w:fill="D9D9D9" w:themeFill="background1" w:themeFillShade="D9"/>
          </w:tcPr>
          <w:p w14:paraId="11B2B4C6" w14:textId="382AB95E" w:rsidR="0088723D" w:rsidRPr="00C921FD" w:rsidRDefault="00FF28B2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FCDB792" w14:textId="77777777" w:rsidR="0088723D" w:rsidRPr="000F62EC" w:rsidRDefault="0088723D" w:rsidP="0088723D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*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Evaluation plan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Professionals </w:t>
            </w:r>
            <w:r w:rsidRPr="00525E72">
              <w:rPr>
                <w:rFonts w:ascii="Garamond" w:eastAsia="Batang" w:hAnsi="Garamond" w:cs="Times New Roman"/>
                <w:bCs/>
                <w:i/>
                <w:sz w:val="24"/>
                <w:szCs w:val="24"/>
              </w:rPr>
              <w:t>(</w:t>
            </w:r>
            <w:r w:rsidRPr="00525E72">
              <w:rPr>
                <w:rFonts w:ascii="Garamond" w:eastAsia="Batang" w:hAnsi="Garamond" w:cs="Times New Roman"/>
                <w:bCs/>
                <w:i/>
                <w:sz w:val="20"/>
                <w:szCs w:val="20"/>
              </w:rPr>
              <w:t>if running a dual system and not in the plan</w:t>
            </w:r>
            <w:r w:rsidRPr="00525E72">
              <w:rPr>
                <w:rFonts w:ascii="Garamond" w:eastAsia="Batang" w:hAnsi="Garamond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88723D" w:rsidRPr="00A81A34" w14:paraId="1AAAC275" w14:textId="77777777" w:rsidTr="003C4946">
        <w:trPr>
          <w:cantSplit/>
          <w:trHeight w:val="223"/>
        </w:trPr>
        <w:tc>
          <w:tcPr>
            <w:tcW w:w="1098" w:type="dxa"/>
            <w:shd w:val="clear" w:color="auto" w:fill="FFFFFF" w:themeFill="background1"/>
          </w:tcPr>
          <w:p w14:paraId="6AC966CE" w14:textId="2DB1E2AD" w:rsidR="0088723D" w:rsidRPr="00C921FD" w:rsidRDefault="00FF28B2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/>
                <w:sz w:val="24"/>
                <w:szCs w:val="24"/>
              </w:rPr>
              <w:t>Pg. 44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79CC98" w14:textId="77777777" w:rsidR="0088723D" w:rsidRPr="000F62EC" w:rsidRDefault="0088723D" w:rsidP="0088723D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*</w:t>
            </w: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Appeals Process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Professionals</w:t>
            </w:r>
          </w:p>
        </w:tc>
      </w:tr>
      <w:tr w:rsidR="009E2EC5" w:rsidRPr="00A81A34" w14:paraId="3075D8C8" w14:textId="77777777" w:rsidTr="009E2EC5">
        <w:trPr>
          <w:cantSplit/>
          <w:trHeight w:val="367"/>
        </w:trPr>
        <w:tc>
          <w:tcPr>
            <w:tcW w:w="10008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3F2B0D0" w14:textId="77777777" w:rsidR="009E2EC5" w:rsidRPr="00525E72" w:rsidRDefault="009E2EC5" w:rsidP="009E2E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F.  Other Certified District</w:t>
            </w:r>
            <w:r w:rsidRPr="009974EC"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 xml:space="preserve"> P</w:t>
            </w:r>
            <w:r>
              <w:rPr>
                <w:rFonts w:ascii="Garamond" w:eastAsia="Batang" w:hAnsi="Garamond" w:cs="Times New Roman"/>
                <w:b/>
                <w:bCs/>
                <w:sz w:val="28"/>
                <w:szCs w:val="28"/>
              </w:rPr>
              <w:t>ersonnel</w:t>
            </w:r>
          </w:p>
        </w:tc>
      </w:tr>
      <w:tr w:rsidR="0088723D" w:rsidRPr="00A81A34" w14:paraId="1C38D128" w14:textId="77777777" w:rsidTr="006C617C">
        <w:trPr>
          <w:cantSplit/>
          <w:trHeight w:val="223"/>
        </w:trPr>
        <w:tc>
          <w:tcPr>
            <w:tcW w:w="1098" w:type="dxa"/>
            <w:shd w:val="clear" w:color="auto" w:fill="FFFFFF" w:themeFill="background1"/>
          </w:tcPr>
          <w:p w14:paraId="340A337E" w14:textId="63A1891E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FF28B2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41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664384" w14:textId="77777777" w:rsidR="0088723D" w:rsidRPr="000F62EC" w:rsidRDefault="0088723D" w:rsidP="0088723D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Evaluation plan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District Personnel</w:t>
            </w:r>
          </w:p>
        </w:tc>
      </w:tr>
      <w:tr w:rsidR="0088723D" w:rsidRPr="00A81A34" w14:paraId="2847F44E" w14:textId="77777777" w:rsidTr="004D00D9">
        <w:trPr>
          <w:cantSplit/>
          <w:trHeight w:val="142"/>
        </w:trPr>
        <w:tc>
          <w:tcPr>
            <w:tcW w:w="1098" w:type="dxa"/>
            <w:shd w:val="clear" w:color="auto" w:fill="D9D9D9" w:themeFill="background1" w:themeFillShade="D9"/>
          </w:tcPr>
          <w:p w14:paraId="4ABCB9D5" w14:textId="248A9B3A" w:rsidR="0088723D" w:rsidRPr="00C921FD" w:rsidRDefault="0088723D" w:rsidP="00887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Garamond" w:eastAsia="Batang" w:hAnsi="Garamond" w:cs="Times New Roman"/>
                <w:sz w:val="24"/>
                <w:szCs w:val="24"/>
              </w:rPr>
            </w:pPr>
            <w:r w:rsidRPr="00C921FD">
              <w:rPr>
                <w:rFonts w:ascii="Garamond" w:eastAsia="Batang" w:hAnsi="Garamond" w:cs="Times New Roman"/>
                <w:b/>
                <w:sz w:val="24"/>
                <w:szCs w:val="24"/>
              </w:rPr>
              <w:t>Pg.</w:t>
            </w:r>
            <w:r w:rsidR="00FF28B2">
              <w:rPr>
                <w:rFonts w:ascii="Garamond" w:eastAsia="Batang" w:hAnsi="Garamond" w:cs="Times New Roman"/>
                <w:b/>
                <w:sz w:val="24"/>
                <w:szCs w:val="24"/>
              </w:rPr>
              <w:t xml:space="preserve"> 44</w:t>
            </w:r>
          </w:p>
        </w:tc>
        <w:tc>
          <w:tcPr>
            <w:tcW w:w="8910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531F31A" w14:textId="77777777" w:rsidR="0088723D" w:rsidRPr="000F62EC" w:rsidRDefault="0088723D" w:rsidP="0088723D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Garamond" w:eastAsia="Batang" w:hAnsi="Garamond" w:cs="Times New Roman"/>
                <w:bCs/>
                <w:sz w:val="24"/>
                <w:szCs w:val="24"/>
              </w:rPr>
            </w:pPr>
            <w:r w:rsidRPr="000F62EC">
              <w:rPr>
                <w:rFonts w:ascii="Garamond" w:eastAsia="Batang" w:hAnsi="Garamond" w:cs="Times New Roman"/>
                <w:bCs/>
                <w:sz w:val="24"/>
                <w:szCs w:val="24"/>
              </w:rPr>
              <w:t xml:space="preserve">Appeals Process for Other Certified </w:t>
            </w:r>
            <w:r>
              <w:rPr>
                <w:rFonts w:ascii="Garamond" w:eastAsia="Batang" w:hAnsi="Garamond" w:cs="Times New Roman"/>
                <w:bCs/>
                <w:sz w:val="24"/>
                <w:szCs w:val="24"/>
              </w:rPr>
              <w:t>District Personnel</w:t>
            </w:r>
          </w:p>
        </w:tc>
      </w:tr>
    </w:tbl>
    <w:p w14:paraId="0C81C69C" w14:textId="77777777" w:rsidR="00DD6D06" w:rsidRPr="00A81A34" w:rsidRDefault="00DD6D06" w:rsidP="00DD6D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0"/>
          <w:szCs w:val="20"/>
        </w:rPr>
      </w:pPr>
    </w:p>
    <w:sectPr w:rsidR="00DD6D06" w:rsidRPr="00A81A34" w:rsidSect="009E2EC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CC61" w14:textId="77777777" w:rsidR="00BE4422" w:rsidRDefault="00BE4422" w:rsidP="008372B8">
      <w:pPr>
        <w:spacing w:after="0" w:line="240" w:lineRule="auto"/>
      </w:pPr>
      <w:r>
        <w:separator/>
      </w:r>
    </w:p>
  </w:endnote>
  <w:endnote w:type="continuationSeparator" w:id="0">
    <w:p w14:paraId="275D4EF1" w14:textId="77777777" w:rsidR="00BE4422" w:rsidRDefault="00BE4422" w:rsidP="0083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83612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D7FE9F2" w14:textId="77777777" w:rsidR="002C72E8" w:rsidRDefault="002C72E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E7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F3ED93C" w14:textId="77777777" w:rsidR="002C72E8" w:rsidRPr="00F2170F" w:rsidRDefault="00C34958">
    <w:pPr>
      <w:pStyle w:val="Footer"/>
      <w:rPr>
        <w:b/>
      </w:rPr>
    </w:pPr>
    <w:r>
      <w:rPr>
        <w:b/>
      </w:rPr>
      <w:t>4/2</w:t>
    </w:r>
    <w:r w:rsidR="00F81B89">
      <w:rPr>
        <w:b/>
      </w:rPr>
      <w:t>0</w:t>
    </w:r>
    <w:r w:rsidR="001E0C8E">
      <w:rPr>
        <w:b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D12EE" w14:textId="77777777" w:rsidR="00BE4422" w:rsidRDefault="00BE4422" w:rsidP="008372B8">
      <w:pPr>
        <w:spacing w:after="0" w:line="240" w:lineRule="auto"/>
      </w:pPr>
      <w:r>
        <w:separator/>
      </w:r>
    </w:p>
  </w:footnote>
  <w:footnote w:type="continuationSeparator" w:id="0">
    <w:p w14:paraId="5F37F237" w14:textId="77777777" w:rsidR="00BE4422" w:rsidRDefault="00BE4422" w:rsidP="0083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7AC0B" w14:textId="77777777" w:rsidR="00A81A34" w:rsidRPr="00A81A34" w:rsidRDefault="00A81A34" w:rsidP="00A81A34">
    <w:pPr>
      <w:pStyle w:val="Heading2"/>
      <w:numPr>
        <w:ilvl w:val="0"/>
        <w:numId w:val="0"/>
      </w:numPr>
      <w:ind w:left="360"/>
      <w:jc w:val="center"/>
      <w:rPr>
        <w:rFonts w:ascii="Garamond" w:hAnsi="Garamond"/>
      </w:rPr>
    </w:pPr>
    <w:r>
      <w:rPr>
        <w:rFonts w:ascii="Garamond" w:hAnsi="Garamond"/>
      </w:rPr>
      <w:t>Professional Growth and Effectiveness System</w:t>
    </w:r>
  </w:p>
  <w:p w14:paraId="049002A8" w14:textId="77777777" w:rsidR="00A81A34" w:rsidRDefault="00A81A34" w:rsidP="00A81A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72A7"/>
    <w:multiLevelType w:val="hybridMultilevel"/>
    <w:tmpl w:val="60FC1C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E79"/>
    <w:multiLevelType w:val="hybridMultilevel"/>
    <w:tmpl w:val="3B2ED678"/>
    <w:lvl w:ilvl="0" w:tplc="56A2FAB6">
      <w:start w:val="3"/>
      <w:numFmt w:val="upperRoman"/>
      <w:pStyle w:val="Heading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AEC"/>
    <w:multiLevelType w:val="hybridMultilevel"/>
    <w:tmpl w:val="F33CE218"/>
    <w:lvl w:ilvl="0" w:tplc="961A0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D324F"/>
    <w:multiLevelType w:val="hybridMultilevel"/>
    <w:tmpl w:val="230E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1ED"/>
    <w:multiLevelType w:val="hybridMultilevel"/>
    <w:tmpl w:val="CE5ADAE4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84ED3"/>
    <w:multiLevelType w:val="hybridMultilevel"/>
    <w:tmpl w:val="65EA2E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66AC9"/>
    <w:multiLevelType w:val="hybridMultilevel"/>
    <w:tmpl w:val="9064F0C0"/>
    <w:lvl w:ilvl="0" w:tplc="91C4776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20EB0593"/>
    <w:multiLevelType w:val="hybridMultilevel"/>
    <w:tmpl w:val="C450BA34"/>
    <w:lvl w:ilvl="0" w:tplc="083400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C283D"/>
    <w:multiLevelType w:val="hybridMultilevel"/>
    <w:tmpl w:val="4608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D431C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351071D8"/>
    <w:multiLevelType w:val="hybridMultilevel"/>
    <w:tmpl w:val="152482D6"/>
    <w:lvl w:ilvl="0" w:tplc="CF103238">
      <w:start w:val="1"/>
      <w:numFmt w:val="decimal"/>
      <w:lvlText w:val="%1."/>
      <w:lvlJc w:val="left"/>
      <w:pPr>
        <w:ind w:left="9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38513416"/>
    <w:multiLevelType w:val="hybridMultilevel"/>
    <w:tmpl w:val="F6B0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B7B80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>
    <w:nsid w:val="38E852C1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>
    <w:nsid w:val="39286675"/>
    <w:multiLevelType w:val="hybridMultilevel"/>
    <w:tmpl w:val="FEEC39BC"/>
    <w:lvl w:ilvl="0" w:tplc="C8028378">
      <w:start w:val="1"/>
      <w:numFmt w:val="decimal"/>
      <w:lvlText w:val="%1."/>
      <w:lvlJc w:val="left"/>
      <w:pPr>
        <w:ind w:left="2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3B114A5C"/>
    <w:multiLevelType w:val="hybridMultilevel"/>
    <w:tmpl w:val="D652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71D4A"/>
    <w:multiLevelType w:val="hybridMultilevel"/>
    <w:tmpl w:val="3E5A6896"/>
    <w:lvl w:ilvl="0" w:tplc="37B0D992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DE12FC9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8">
    <w:nsid w:val="42E21925"/>
    <w:multiLevelType w:val="hybridMultilevel"/>
    <w:tmpl w:val="659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D1EEC"/>
    <w:multiLevelType w:val="hybridMultilevel"/>
    <w:tmpl w:val="5AAA9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30273"/>
    <w:multiLevelType w:val="hybridMultilevel"/>
    <w:tmpl w:val="4DB2FBB2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1">
    <w:nsid w:val="455D55FD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7195EC4"/>
    <w:multiLevelType w:val="hybridMultilevel"/>
    <w:tmpl w:val="CC5A5852"/>
    <w:lvl w:ilvl="0" w:tplc="9E9E8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86EBE"/>
    <w:multiLevelType w:val="hybridMultilevel"/>
    <w:tmpl w:val="EE5AB19C"/>
    <w:lvl w:ilvl="0" w:tplc="68E6BCD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FF23118"/>
    <w:multiLevelType w:val="hybridMultilevel"/>
    <w:tmpl w:val="EAFA0AA2"/>
    <w:lvl w:ilvl="0" w:tplc="F424BE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2960022"/>
    <w:multiLevelType w:val="hybridMultilevel"/>
    <w:tmpl w:val="A93C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0A3"/>
    <w:multiLevelType w:val="hybridMultilevel"/>
    <w:tmpl w:val="D5F6E50A"/>
    <w:lvl w:ilvl="0" w:tplc="04090019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7">
    <w:nsid w:val="5D9160DA"/>
    <w:multiLevelType w:val="hybridMultilevel"/>
    <w:tmpl w:val="F0B4ECA0"/>
    <w:lvl w:ilvl="0" w:tplc="EEEC6E5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>
    <w:nsid w:val="5F812102"/>
    <w:multiLevelType w:val="hybridMultilevel"/>
    <w:tmpl w:val="DA822A58"/>
    <w:lvl w:ilvl="0" w:tplc="6D8A9F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531775"/>
    <w:multiLevelType w:val="hybridMultilevel"/>
    <w:tmpl w:val="8FAC2EA8"/>
    <w:lvl w:ilvl="0" w:tplc="33F2423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0">
    <w:nsid w:val="66B04996"/>
    <w:multiLevelType w:val="hybridMultilevel"/>
    <w:tmpl w:val="C1182836"/>
    <w:lvl w:ilvl="0" w:tplc="60F299F4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295A41"/>
    <w:multiLevelType w:val="hybridMultilevel"/>
    <w:tmpl w:val="B71660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81E0A69"/>
    <w:multiLevelType w:val="hybridMultilevel"/>
    <w:tmpl w:val="215878F4"/>
    <w:lvl w:ilvl="0" w:tplc="CEF63AC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33">
    <w:nsid w:val="68DE5757"/>
    <w:multiLevelType w:val="hybridMultilevel"/>
    <w:tmpl w:val="9E6E5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D0460"/>
    <w:multiLevelType w:val="hybridMultilevel"/>
    <w:tmpl w:val="0C80D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A4710"/>
    <w:multiLevelType w:val="hybridMultilevel"/>
    <w:tmpl w:val="7152DF68"/>
    <w:lvl w:ilvl="0" w:tplc="99AAA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F56D7D"/>
    <w:multiLevelType w:val="hybridMultilevel"/>
    <w:tmpl w:val="41A02C8A"/>
    <w:lvl w:ilvl="0" w:tplc="5B0C36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6"/>
  </w:num>
  <w:num w:numId="2">
    <w:abstractNumId w:val="27"/>
  </w:num>
  <w:num w:numId="3">
    <w:abstractNumId w:val="26"/>
  </w:num>
  <w:num w:numId="4">
    <w:abstractNumId w:val="4"/>
  </w:num>
  <w:num w:numId="5">
    <w:abstractNumId w:val="12"/>
  </w:num>
  <w:num w:numId="6">
    <w:abstractNumId w:val="20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6"/>
  </w:num>
  <w:num w:numId="12">
    <w:abstractNumId w:val="28"/>
  </w:num>
  <w:num w:numId="13">
    <w:abstractNumId w:val="16"/>
  </w:num>
  <w:num w:numId="14">
    <w:abstractNumId w:val="35"/>
  </w:num>
  <w:num w:numId="15">
    <w:abstractNumId w:val="29"/>
  </w:num>
  <w:num w:numId="16">
    <w:abstractNumId w:val="30"/>
  </w:num>
  <w:num w:numId="17">
    <w:abstractNumId w:val="25"/>
  </w:num>
  <w:num w:numId="18">
    <w:abstractNumId w:val="14"/>
  </w:num>
  <w:num w:numId="19">
    <w:abstractNumId w:val="24"/>
  </w:num>
  <w:num w:numId="20">
    <w:abstractNumId w:val="22"/>
  </w:num>
  <w:num w:numId="21">
    <w:abstractNumId w:val="2"/>
  </w:num>
  <w:num w:numId="22">
    <w:abstractNumId w:val="33"/>
  </w:num>
  <w:num w:numId="23">
    <w:abstractNumId w:val="19"/>
  </w:num>
  <w:num w:numId="24">
    <w:abstractNumId w:val="11"/>
  </w:num>
  <w:num w:numId="25">
    <w:abstractNumId w:val="18"/>
  </w:num>
  <w:num w:numId="26">
    <w:abstractNumId w:val="7"/>
  </w:num>
  <w:num w:numId="27">
    <w:abstractNumId w:val="3"/>
  </w:num>
  <w:num w:numId="28">
    <w:abstractNumId w:val="8"/>
  </w:num>
  <w:num w:numId="29">
    <w:abstractNumId w:val="15"/>
  </w:num>
  <w:num w:numId="30">
    <w:abstractNumId w:val="32"/>
  </w:num>
  <w:num w:numId="31">
    <w:abstractNumId w:val="23"/>
  </w:num>
  <w:num w:numId="32">
    <w:abstractNumId w:val="31"/>
  </w:num>
  <w:num w:numId="33">
    <w:abstractNumId w:val="0"/>
  </w:num>
  <w:num w:numId="34">
    <w:abstractNumId w:val="5"/>
  </w:num>
  <w:num w:numId="35">
    <w:abstractNumId w:val="34"/>
  </w:num>
  <w:num w:numId="36">
    <w:abstractNumId w:val="2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06"/>
    <w:rsid w:val="00050B63"/>
    <w:rsid w:val="00056DA6"/>
    <w:rsid w:val="00063A51"/>
    <w:rsid w:val="00074A7C"/>
    <w:rsid w:val="000943CA"/>
    <w:rsid w:val="000A487B"/>
    <w:rsid w:val="000A6DEF"/>
    <w:rsid w:val="000B08BD"/>
    <w:rsid w:val="000E36F8"/>
    <w:rsid w:val="000E37ED"/>
    <w:rsid w:val="000E4A40"/>
    <w:rsid w:val="000F62EC"/>
    <w:rsid w:val="00120346"/>
    <w:rsid w:val="001232C5"/>
    <w:rsid w:val="001265D1"/>
    <w:rsid w:val="0012799B"/>
    <w:rsid w:val="001327E2"/>
    <w:rsid w:val="001404B4"/>
    <w:rsid w:val="00165263"/>
    <w:rsid w:val="00195894"/>
    <w:rsid w:val="001B14B0"/>
    <w:rsid w:val="001E0C8E"/>
    <w:rsid w:val="001E7489"/>
    <w:rsid w:val="002020B8"/>
    <w:rsid w:val="0021552E"/>
    <w:rsid w:val="00215F73"/>
    <w:rsid w:val="00235F7E"/>
    <w:rsid w:val="00241D2B"/>
    <w:rsid w:val="002560B9"/>
    <w:rsid w:val="00282435"/>
    <w:rsid w:val="002B07D9"/>
    <w:rsid w:val="002B68DF"/>
    <w:rsid w:val="002C72E8"/>
    <w:rsid w:val="002E16D1"/>
    <w:rsid w:val="002E6C19"/>
    <w:rsid w:val="00310023"/>
    <w:rsid w:val="003107B9"/>
    <w:rsid w:val="00316D54"/>
    <w:rsid w:val="00320FFC"/>
    <w:rsid w:val="00325AFA"/>
    <w:rsid w:val="00327114"/>
    <w:rsid w:val="00340A82"/>
    <w:rsid w:val="00363EA9"/>
    <w:rsid w:val="00392E55"/>
    <w:rsid w:val="003B325D"/>
    <w:rsid w:val="003D0D57"/>
    <w:rsid w:val="003D2B18"/>
    <w:rsid w:val="00415AC4"/>
    <w:rsid w:val="00422E72"/>
    <w:rsid w:val="00444603"/>
    <w:rsid w:val="004563DD"/>
    <w:rsid w:val="00456E94"/>
    <w:rsid w:val="0047031B"/>
    <w:rsid w:val="00475C3F"/>
    <w:rsid w:val="00485DBE"/>
    <w:rsid w:val="00495EB3"/>
    <w:rsid w:val="004A41FB"/>
    <w:rsid w:val="004C3470"/>
    <w:rsid w:val="004D00D9"/>
    <w:rsid w:val="004D7FBF"/>
    <w:rsid w:val="004E301F"/>
    <w:rsid w:val="00504F29"/>
    <w:rsid w:val="0051270A"/>
    <w:rsid w:val="00512A53"/>
    <w:rsid w:val="00525E72"/>
    <w:rsid w:val="00527BA9"/>
    <w:rsid w:val="00531AC6"/>
    <w:rsid w:val="005459CB"/>
    <w:rsid w:val="005647D1"/>
    <w:rsid w:val="00564E7A"/>
    <w:rsid w:val="005829DA"/>
    <w:rsid w:val="00590CA0"/>
    <w:rsid w:val="005928D4"/>
    <w:rsid w:val="005E54B0"/>
    <w:rsid w:val="00607E0F"/>
    <w:rsid w:val="00616885"/>
    <w:rsid w:val="006316CF"/>
    <w:rsid w:val="006472A1"/>
    <w:rsid w:val="00665DE1"/>
    <w:rsid w:val="006B4B0C"/>
    <w:rsid w:val="006D0420"/>
    <w:rsid w:val="006F082E"/>
    <w:rsid w:val="00705599"/>
    <w:rsid w:val="00731B9A"/>
    <w:rsid w:val="00736610"/>
    <w:rsid w:val="00744606"/>
    <w:rsid w:val="007520D8"/>
    <w:rsid w:val="007573D1"/>
    <w:rsid w:val="00763099"/>
    <w:rsid w:val="007854EB"/>
    <w:rsid w:val="007A014B"/>
    <w:rsid w:val="007A7FED"/>
    <w:rsid w:val="007C7B53"/>
    <w:rsid w:val="0080129C"/>
    <w:rsid w:val="008102F2"/>
    <w:rsid w:val="0082541C"/>
    <w:rsid w:val="008372B8"/>
    <w:rsid w:val="008618B7"/>
    <w:rsid w:val="00886563"/>
    <w:rsid w:val="0088672E"/>
    <w:rsid w:val="0088723D"/>
    <w:rsid w:val="00891661"/>
    <w:rsid w:val="008A38D7"/>
    <w:rsid w:val="008B0558"/>
    <w:rsid w:val="008D2B1C"/>
    <w:rsid w:val="008E32CF"/>
    <w:rsid w:val="008E7AA1"/>
    <w:rsid w:val="008F7419"/>
    <w:rsid w:val="009432EF"/>
    <w:rsid w:val="00944BF6"/>
    <w:rsid w:val="0095217D"/>
    <w:rsid w:val="00972221"/>
    <w:rsid w:val="009974EC"/>
    <w:rsid w:val="009B6E0D"/>
    <w:rsid w:val="009D63A4"/>
    <w:rsid w:val="009E2EC5"/>
    <w:rsid w:val="009E5887"/>
    <w:rsid w:val="009F17CB"/>
    <w:rsid w:val="009F18DC"/>
    <w:rsid w:val="00A0068C"/>
    <w:rsid w:val="00A04DEB"/>
    <w:rsid w:val="00A32217"/>
    <w:rsid w:val="00A3347C"/>
    <w:rsid w:val="00A33F79"/>
    <w:rsid w:val="00A61697"/>
    <w:rsid w:val="00A81A34"/>
    <w:rsid w:val="00AB15DF"/>
    <w:rsid w:val="00AD1EB1"/>
    <w:rsid w:val="00AD58D6"/>
    <w:rsid w:val="00B11798"/>
    <w:rsid w:val="00B210A7"/>
    <w:rsid w:val="00B404E0"/>
    <w:rsid w:val="00B7073D"/>
    <w:rsid w:val="00B8402D"/>
    <w:rsid w:val="00BB156C"/>
    <w:rsid w:val="00BC1A1D"/>
    <w:rsid w:val="00BC39D8"/>
    <w:rsid w:val="00BE4422"/>
    <w:rsid w:val="00BF1D81"/>
    <w:rsid w:val="00BF4A50"/>
    <w:rsid w:val="00BF6A8C"/>
    <w:rsid w:val="00C026CA"/>
    <w:rsid w:val="00C02D65"/>
    <w:rsid w:val="00C25484"/>
    <w:rsid w:val="00C34958"/>
    <w:rsid w:val="00C5731A"/>
    <w:rsid w:val="00C63EA6"/>
    <w:rsid w:val="00C921FD"/>
    <w:rsid w:val="00CA1F75"/>
    <w:rsid w:val="00CC74DD"/>
    <w:rsid w:val="00CF2BB3"/>
    <w:rsid w:val="00D054CB"/>
    <w:rsid w:val="00D0668E"/>
    <w:rsid w:val="00D07161"/>
    <w:rsid w:val="00D525A1"/>
    <w:rsid w:val="00D74B92"/>
    <w:rsid w:val="00DA0DD6"/>
    <w:rsid w:val="00DC4435"/>
    <w:rsid w:val="00DD2BB9"/>
    <w:rsid w:val="00DD6D06"/>
    <w:rsid w:val="00DE6C39"/>
    <w:rsid w:val="00E01F68"/>
    <w:rsid w:val="00E049DA"/>
    <w:rsid w:val="00E133F2"/>
    <w:rsid w:val="00E22D4D"/>
    <w:rsid w:val="00E65CF7"/>
    <w:rsid w:val="00E902DE"/>
    <w:rsid w:val="00E9456C"/>
    <w:rsid w:val="00ED0477"/>
    <w:rsid w:val="00EE16AF"/>
    <w:rsid w:val="00F12FD4"/>
    <w:rsid w:val="00F2170F"/>
    <w:rsid w:val="00F27F69"/>
    <w:rsid w:val="00F30707"/>
    <w:rsid w:val="00F41714"/>
    <w:rsid w:val="00F50A03"/>
    <w:rsid w:val="00F5600C"/>
    <w:rsid w:val="00F5761F"/>
    <w:rsid w:val="00F801D4"/>
    <w:rsid w:val="00F81B89"/>
    <w:rsid w:val="00F871B0"/>
    <w:rsid w:val="00FA515B"/>
    <w:rsid w:val="00FC181B"/>
    <w:rsid w:val="00FC1F65"/>
    <w:rsid w:val="00FC5DAB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55A82B"/>
  <w15:docId w15:val="{814D776A-BD5C-4BAF-81B9-222D2EF5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731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Batang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0F"/>
    <w:pPr>
      <w:keepNext/>
      <w:numPr>
        <w:numId w:val="7"/>
      </w:numPr>
      <w:tabs>
        <w:tab w:val="center" w:pos="4680"/>
        <w:tab w:val="right" w:pos="9360"/>
      </w:tabs>
      <w:spacing w:after="0" w:line="240" w:lineRule="auto"/>
      <w:ind w:left="360"/>
      <w:outlineLvl w:val="1"/>
    </w:pPr>
    <w:rPr>
      <w:rFonts w:ascii="Calibri" w:eastAsia="Calibri" w:hAnsi="Calibri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42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Batang" w:hAnsi="Times New Roman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31A"/>
    <w:rPr>
      <w:rFonts w:ascii="Times New Roman" w:eastAsia="Batang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E3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B8"/>
  </w:style>
  <w:style w:type="paragraph" w:styleId="Footer">
    <w:name w:val="footer"/>
    <w:basedOn w:val="Normal"/>
    <w:link w:val="FooterChar"/>
    <w:uiPriority w:val="99"/>
    <w:unhideWhenUsed/>
    <w:rsid w:val="00837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B8"/>
  </w:style>
  <w:style w:type="character" w:customStyle="1" w:styleId="Heading2Char">
    <w:name w:val="Heading 2 Char"/>
    <w:basedOn w:val="DefaultParagraphFont"/>
    <w:link w:val="Heading2"/>
    <w:uiPriority w:val="9"/>
    <w:rsid w:val="00F2170F"/>
    <w:rPr>
      <w:rFonts w:ascii="Calibri" w:eastAsia="Calibri" w:hAnsi="Calibri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30707"/>
    <w:pPr>
      <w:snapToGrid w:val="0"/>
      <w:spacing w:line="240" w:lineRule="auto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0707"/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D0420"/>
    <w:rPr>
      <w:rFonts w:ascii="Times New Roman" w:eastAsia="Batang" w:hAnsi="Times New Roman" w:cs="Times New Roman"/>
      <w:b/>
      <w:bCs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65CF7"/>
    <w:pPr>
      <w:snapToGrid w:val="0"/>
      <w:spacing w:line="240" w:lineRule="auto"/>
      <w:ind w:left="-90"/>
    </w:pPr>
    <w:rPr>
      <w:rFonts w:ascii="Times New Roman" w:eastAsia="Times New Roman" w:hAnsi="Times New Roman"/>
      <w:spacing w:val="-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65CF7"/>
    <w:rPr>
      <w:rFonts w:ascii="Times New Roman" w:eastAsia="Times New Roman" w:hAnsi="Times New Roman"/>
      <w:spacing w:val="-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BAF977CFD192541AD80D714EA6E36F3" ma:contentTypeVersion="17" ma:contentTypeDescription="" ma:contentTypeScope="" ma:versionID="3ac664ed7d87c163f3dba9540b62e655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2014-04-25T04:00:00+00:00</Publication_x0020_Date>
    <Audience1 xmlns="3a62de7d-ba57-4f43-9dae-9623ba637be0"/>
    <_dlc_DocId xmlns="3a62de7d-ba57-4f43-9dae-9623ba637be0">KYED-471-53</_dlc_DocId>
    <_dlc_DocIdUrl xmlns="3a62de7d-ba57-4f43-9dae-9623ba637be0">
      <Url>https://education-edit.ky.gov/teachers/PGES/geninfo/_layouts/DocIdRedir.aspx?ID=KYED-471-53</Url>
      <Description>KYED-471-53</Description>
    </_dlc_DocIdUrl>
    <_dlc_DocIdPersistId xmlns="3a62de7d-ba57-4f43-9dae-9623ba637be0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2697-3AE0-45CC-BA36-0F9537A11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DB741-D104-4A70-9176-F743E667DE1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3a62de7d-ba57-4f43-9dae-9623ba637be0"/>
    <ds:schemaRef ds:uri="http://schemas.microsoft.com/sharepoint/v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E9491C-46D9-4A30-8FF6-95963AF2EA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870C13-0E37-4521-8499-E43E7C524D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100AAB-3FE5-4A2C-8AC2-560EE3DA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Amanda - Office of Next Generation Learners</dc:creator>
  <cp:lastModifiedBy>Barlow, Michelle</cp:lastModifiedBy>
  <cp:revision>2</cp:revision>
  <cp:lastPrinted>2014-04-01T14:16:00Z</cp:lastPrinted>
  <dcterms:created xsi:type="dcterms:W3CDTF">2015-04-24T15:03:00Z</dcterms:created>
  <dcterms:modified xsi:type="dcterms:W3CDTF">2015-04-24T15:03:00Z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0x0101001BEB557DBE01834EAB47A683706DCD5B000BAF977CFD192541AD80D714EA6E36F3</vt:lpwstr>
  </property>
  <property fmtid="{D5CDD505-2E9C-101B-9397-08002B2CF9AE}" pid="3" name="_dlc_DocIdItemGuid">
    <vt:lpwstr>797570ee-7799-44f4-9e20-7fb75f3be2d5</vt:lpwstr>
  </property>
  <property fmtid="{D5CDD505-2E9C-101B-9397-08002B2CF9AE}" pid="4" name="Order">
    <vt:r8>5300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