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Regular Meeting</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January 20, 2015 6:00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6:00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8765AB" w:rsidRPr="00F17F73" w:rsidRDefault="008765AB"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 Welcome &amp; Call Meeting to Order </w:t>
      </w:r>
      <w:r w:rsidRPr="00F17F73">
        <w:rPr>
          <w:rFonts w:asciiTheme="majorHAnsi" w:hAnsiTheme="majorHAnsi" w:cs="Arial"/>
          <w:sz w:val="24"/>
          <w:szCs w:val="24"/>
        </w:rPr>
        <w:t xml:space="preserve"> </w:t>
      </w:r>
    </w:p>
    <w:p w:rsidR="002E18A6" w:rsidRDefault="002E18A6"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I.A. Moment of Silence &amp; Pledge of Allegiance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After a moment of silence, Dr. Sally Sugg led the Pledge of Allegiance. </w:t>
      </w:r>
    </w:p>
    <w:p w:rsidR="00382EFF" w:rsidRPr="00F17F73" w:rsidRDefault="00382EFF" w:rsidP="00551814">
      <w:pPr>
        <w:pStyle w:val="PlainText"/>
        <w:rPr>
          <w:rFonts w:asciiTheme="majorHAnsi" w:hAnsiTheme="majorHAnsi" w:cs="Arial"/>
          <w:sz w:val="24"/>
          <w:szCs w:val="24"/>
        </w:rPr>
      </w:pP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Board Organizational Meeting </w:t>
      </w:r>
      <w:r w:rsidRPr="00F17F73">
        <w:rPr>
          <w:rFonts w:asciiTheme="majorHAnsi" w:hAnsiTheme="majorHAnsi" w:cs="Arial"/>
          <w:sz w:val="24"/>
          <w:szCs w:val="24"/>
        </w:rPr>
        <w:t xml:space="preserve"> </w:t>
      </w:r>
    </w:p>
    <w:p w:rsidR="002E18A6" w:rsidRDefault="002E18A6"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II.A. Election of Board Chairperson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#102 - Motion Passed: </w:t>
      </w:r>
      <w:r w:rsidRPr="00F17F73">
        <w:rPr>
          <w:rFonts w:asciiTheme="majorHAnsi" w:hAnsiTheme="majorHAnsi" w:cs="Arial"/>
          <w:sz w:val="24"/>
          <w:szCs w:val="24"/>
        </w:rPr>
        <w:t xml:space="preserve"> A motion to elect Mrs. Lisa Baird to serve as Board Chairperson passed with a motion by Mrs. Jennifer Keach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II.B. Election of Board Vice-Chairperson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#103 - Motion Passed: </w:t>
      </w:r>
      <w:r w:rsidRPr="00F17F73">
        <w:rPr>
          <w:rFonts w:asciiTheme="majorHAnsi" w:hAnsiTheme="majorHAnsi" w:cs="Arial"/>
          <w:sz w:val="24"/>
          <w:szCs w:val="24"/>
        </w:rPr>
        <w:t xml:space="preserve"> A motion to elect Mrs. Jennifer Keach to serve as Board Vice-Chairperson passed with a motion by Mrs. Lisa Baird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E18A6">
        <w:rPr>
          <w:rFonts w:asciiTheme="majorHAnsi" w:hAnsiTheme="majorHAnsi" w:cs="Arial"/>
          <w:sz w:val="24"/>
          <w:szCs w:val="24"/>
        </w:rPr>
        <w:tab/>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E18A6">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8765AB" w:rsidRDefault="008765AB" w:rsidP="00551814">
      <w:pPr>
        <w:pStyle w:val="PlainText"/>
        <w:rPr>
          <w:rFonts w:asciiTheme="majorHAnsi" w:hAnsiTheme="majorHAnsi" w:cs="Arial"/>
          <w:b/>
          <w:sz w:val="24"/>
          <w:szCs w:val="24"/>
        </w:rPr>
      </w:pPr>
    </w:p>
    <w:p w:rsidR="008765AB" w:rsidRDefault="008765AB" w:rsidP="00551814">
      <w:pPr>
        <w:pStyle w:val="PlainText"/>
        <w:rPr>
          <w:rFonts w:asciiTheme="majorHAnsi" w:hAnsiTheme="majorHAnsi" w:cs="Arial"/>
          <w:b/>
          <w:sz w:val="24"/>
          <w:szCs w:val="24"/>
        </w:rPr>
      </w:pP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II.C. Approval of the Election of Henderson County Board of Education Treasurer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#104 - Motion Passed: </w:t>
      </w:r>
      <w:r w:rsidRPr="00F17F73">
        <w:rPr>
          <w:rFonts w:asciiTheme="majorHAnsi" w:hAnsiTheme="majorHAnsi" w:cs="Arial"/>
          <w:sz w:val="24"/>
          <w:szCs w:val="24"/>
        </w:rPr>
        <w:t xml:space="preserve"> A motion to elect Ms. Cindy Cloutier as Treasurer for the Henderson County Board of Education passed with a motion by Mrs. Lisa Baird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II.D. Approval of the Appointment of Henderson County Board of Education Secretary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#105 - Motion Passed: </w:t>
      </w:r>
      <w:r w:rsidRPr="00F17F73">
        <w:rPr>
          <w:rFonts w:asciiTheme="majorHAnsi" w:hAnsiTheme="majorHAnsi" w:cs="Arial"/>
          <w:sz w:val="24"/>
          <w:szCs w:val="24"/>
        </w:rPr>
        <w:t xml:space="preserve"> A motion to appoint Mrs. Marganna Stanley as Secretary of the Henderson County Board of Education passed with a motion by Mr. Jon Sights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II.E. Approve 2015 Regular Board Meeting Dates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Henderson County Board of Education</w:t>
      </w:r>
      <w:r w:rsidR="008765AB">
        <w:rPr>
          <w:rFonts w:asciiTheme="majorHAnsi" w:hAnsiTheme="majorHAnsi" w:cs="Arial"/>
          <w:sz w:val="24"/>
          <w:szCs w:val="24"/>
        </w:rPr>
        <w:t xml:space="preserve"> </w:t>
      </w:r>
      <w:r w:rsidRPr="00F17F73">
        <w:rPr>
          <w:rFonts w:asciiTheme="majorHAnsi" w:hAnsiTheme="majorHAnsi" w:cs="Arial"/>
          <w:sz w:val="24"/>
          <w:szCs w:val="24"/>
        </w:rPr>
        <w:t>Regular Monthly Meetings</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Held at the Henderson County Schools</w:t>
      </w:r>
      <w:r w:rsidR="008765AB">
        <w:rPr>
          <w:rFonts w:asciiTheme="majorHAnsi" w:hAnsiTheme="majorHAnsi" w:cs="Arial"/>
          <w:sz w:val="24"/>
          <w:szCs w:val="24"/>
        </w:rPr>
        <w:t xml:space="preserve"> </w:t>
      </w:r>
      <w:r w:rsidRPr="00F17F73">
        <w:rPr>
          <w:rFonts w:asciiTheme="majorHAnsi" w:hAnsiTheme="majorHAnsi" w:cs="Arial"/>
          <w:sz w:val="24"/>
          <w:szCs w:val="24"/>
        </w:rPr>
        <w:t>Professional Development Center</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631 N. Green Street</w:t>
      </w:r>
      <w:r w:rsidR="008765AB">
        <w:rPr>
          <w:rFonts w:asciiTheme="majorHAnsi" w:hAnsiTheme="majorHAnsi" w:cs="Arial"/>
          <w:sz w:val="24"/>
          <w:szCs w:val="24"/>
        </w:rPr>
        <w:t xml:space="preserve">, </w:t>
      </w:r>
      <w:r w:rsidRPr="00F17F73">
        <w:rPr>
          <w:rFonts w:asciiTheme="majorHAnsi" w:hAnsiTheme="majorHAnsi" w:cs="Arial"/>
          <w:sz w:val="24"/>
          <w:szCs w:val="24"/>
        </w:rPr>
        <w:t>Henderson, KY 42420</w:t>
      </w:r>
      <w:r w:rsidR="008765AB">
        <w:rPr>
          <w:rFonts w:asciiTheme="majorHAnsi" w:hAnsiTheme="majorHAnsi" w:cs="Arial"/>
          <w:sz w:val="24"/>
          <w:szCs w:val="24"/>
        </w:rPr>
        <w:t xml:space="preserve">, at </w:t>
      </w:r>
      <w:r w:rsidRPr="00F17F73">
        <w:rPr>
          <w:rFonts w:asciiTheme="majorHAnsi" w:hAnsiTheme="majorHAnsi" w:cs="Arial"/>
          <w:sz w:val="24"/>
          <w:szCs w:val="24"/>
        </w:rPr>
        <w:t>6:00 p.m.</w:t>
      </w:r>
    </w:p>
    <w:p w:rsidR="00382EFF" w:rsidRPr="00F17F73" w:rsidRDefault="00382EFF" w:rsidP="008765AB">
      <w:pPr>
        <w:pStyle w:val="PlainText"/>
        <w:jc w:val="center"/>
        <w:rPr>
          <w:rFonts w:asciiTheme="majorHAnsi" w:hAnsiTheme="majorHAnsi" w:cs="Arial"/>
          <w:sz w:val="24"/>
          <w:szCs w:val="24"/>
        </w:rPr>
      </w:pP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January 20,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February 16,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March 16,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April 20,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May 18,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June 15,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July 20,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August 17,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September 21,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October 19,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November 16,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December 21, 2015</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#106 - Motion Passed: </w:t>
      </w:r>
      <w:r w:rsidRPr="00F17F73">
        <w:rPr>
          <w:rFonts w:asciiTheme="majorHAnsi" w:hAnsiTheme="majorHAnsi" w:cs="Arial"/>
          <w:sz w:val="24"/>
          <w:szCs w:val="24"/>
        </w:rPr>
        <w:t xml:space="preserve"> A motion to approve the regular board meetings for 2015 as listed passed with a motion by Mr. Jon Sights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II.F. Approve Proposed Work Session Dates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Henderson County Board of Education</w:t>
      </w:r>
      <w:r w:rsidR="008765AB">
        <w:rPr>
          <w:rFonts w:asciiTheme="majorHAnsi" w:hAnsiTheme="majorHAnsi" w:cs="Arial"/>
          <w:sz w:val="24"/>
          <w:szCs w:val="24"/>
        </w:rPr>
        <w:t xml:space="preserve"> </w:t>
      </w:r>
      <w:r w:rsidRPr="00F17F73">
        <w:rPr>
          <w:rFonts w:asciiTheme="majorHAnsi" w:hAnsiTheme="majorHAnsi" w:cs="Arial"/>
          <w:sz w:val="24"/>
          <w:szCs w:val="24"/>
        </w:rPr>
        <w:t>Special Board Meeting Work Sessions</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Held at the Henderson County Schools</w:t>
      </w:r>
      <w:r w:rsidR="008765AB">
        <w:rPr>
          <w:rFonts w:asciiTheme="majorHAnsi" w:hAnsiTheme="majorHAnsi" w:cs="Arial"/>
          <w:sz w:val="24"/>
          <w:szCs w:val="24"/>
        </w:rPr>
        <w:t xml:space="preserve"> </w:t>
      </w:r>
      <w:r w:rsidRPr="00F17F73">
        <w:rPr>
          <w:rFonts w:asciiTheme="majorHAnsi" w:hAnsiTheme="majorHAnsi" w:cs="Arial"/>
          <w:sz w:val="24"/>
          <w:szCs w:val="24"/>
        </w:rPr>
        <w:t>Professional Development Center</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631 N. Green Street</w:t>
      </w:r>
      <w:r w:rsidR="008765AB">
        <w:rPr>
          <w:rFonts w:asciiTheme="majorHAnsi" w:hAnsiTheme="majorHAnsi" w:cs="Arial"/>
          <w:sz w:val="24"/>
          <w:szCs w:val="24"/>
        </w:rPr>
        <w:t xml:space="preserve">, </w:t>
      </w:r>
      <w:r w:rsidRPr="00F17F73">
        <w:rPr>
          <w:rFonts w:asciiTheme="majorHAnsi" w:hAnsiTheme="majorHAnsi" w:cs="Arial"/>
          <w:sz w:val="24"/>
          <w:szCs w:val="24"/>
        </w:rPr>
        <w:t>Henderson, KY 42420</w:t>
      </w:r>
      <w:r w:rsidR="008765AB">
        <w:rPr>
          <w:rFonts w:asciiTheme="majorHAnsi" w:hAnsiTheme="majorHAnsi" w:cs="Arial"/>
          <w:sz w:val="24"/>
          <w:szCs w:val="24"/>
        </w:rPr>
        <w:t>, at 5:30 p.m.</w:t>
      </w:r>
    </w:p>
    <w:p w:rsidR="008765AB" w:rsidRDefault="008765AB" w:rsidP="008765AB">
      <w:pPr>
        <w:pStyle w:val="PlainText"/>
        <w:jc w:val="center"/>
        <w:rPr>
          <w:rFonts w:asciiTheme="majorHAnsi" w:hAnsiTheme="majorHAnsi" w:cs="Arial"/>
          <w:sz w:val="24"/>
          <w:szCs w:val="24"/>
        </w:rPr>
      </w:pP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February 2,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March 2,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April 13,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May 4, 2015</w:t>
      </w:r>
    </w:p>
    <w:p w:rsidR="00382EFF" w:rsidRPr="00F17F73" w:rsidRDefault="00382EFF" w:rsidP="008765AB">
      <w:pPr>
        <w:pStyle w:val="PlainText"/>
        <w:jc w:val="center"/>
        <w:rPr>
          <w:rFonts w:asciiTheme="majorHAnsi" w:hAnsiTheme="majorHAnsi" w:cs="Arial"/>
          <w:sz w:val="24"/>
          <w:szCs w:val="24"/>
        </w:rPr>
      </w:pPr>
      <w:r w:rsidRPr="00F17F73">
        <w:rPr>
          <w:rFonts w:asciiTheme="majorHAnsi" w:hAnsiTheme="majorHAnsi" w:cs="Arial"/>
          <w:sz w:val="24"/>
          <w:szCs w:val="24"/>
        </w:rPr>
        <w:t>June 1, 2015</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#107 - Motion Passed: </w:t>
      </w:r>
      <w:r w:rsidRPr="00F17F73">
        <w:rPr>
          <w:rFonts w:asciiTheme="majorHAnsi" w:hAnsiTheme="majorHAnsi" w:cs="Arial"/>
          <w:sz w:val="24"/>
          <w:szCs w:val="24"/>
        </w:rPr>
        <w:t xml:space="preserve"> A motion to approve the proposed special meeting work session dates as listed with a start time of 5:30 p.m. passed with a motion by Mr. Jon Sights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Student, Staff and Board Recognition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Stanley recognized two HCHS Student Ambassadors in attendance:  Caroline Davis and Joseph Bickers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III.A. School Board Recognition Month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Stanley recognized Board Members, Lisa Baird, Jennifer Keach, Jon Sights, Sally Sugg and Tracey Williams, as well as two former Board Members in attendance, Ben Johnston and Greg Hunsaker, in honor of School Board Recognition Month.  Elizabeth Bird, Board Attorney, was recognized for her work with the School Board.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IV. Public Participation &amp; Recognition of Guests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John DeFerraro gave an HCHS Choir Update.</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Former Board Members, Ben Johnston and Greg Hunsaker, spoke on the need for prayer after which Mr. Hunsaker said a prayer.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 Approve Minutes from Prior Meetings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December 15, 2014 Regular Meeting</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December 17, 2014 Special Meeting</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December 30, 2014 Special Meeting</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January 6, 2015 Special Meeting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#108 - Motion Passed: </w:t>
      </w:r>
      <w:r w:rsidRPr="00F17F73">
        <w:rPr>
          <w:rFonts w:asciiTheme="majorHAnsi" w:hAnsiTheme="majorHAnsi" w:cs="Arial"/>
          <w:sz w:val="24"/>
          <w:szCs w:val="24"/>
        </w:rPr>
        <w:t xml:space="preserve"> A motion to approve the Minutes from the 12/15/14 Regular Meeting and the 12/17/14, 12/30/14 and 1/6/15 Special Meetings passed with a motion by Mr. Jon Sights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 Reports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VI.A. Architect Report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VI.A.1. Construction Manager for HCHS (CTE Unit) Project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#109 - Motion Passed: </w:t>
      </w:r>
      <w:r w:rsidRPr="00F17F73">
        <w:rPr>
          <w:rFonts w:asciiTheme="majorHAnsi" w:hAnsiTheme="majorHAnsi" w:cs="Arial"/>
          <w:sz w:val="24"/>
          <w:szCs w:val="24"/>
        </w:rPr>
        <w:t xml:space="preserve"> A motion to approve the AIA Document B801 </w:t>
      </w:r>
      <w:proofErr w:type="spellStart"/>
      <w:r w:rsidRPr="00F17F73">
        <w:rPr>
          <w:rFonts w:asciiTheme="majorHAnsi" w:hAnsiTheme="majorHAnsi" w:cs="Arial"/>
          <w:sz w:val="24"/>
          <w:szCs w:val="24"/>
        </w:rPr>
        <w:t>CMa</w:t>
      </w:r>
      <w:proofErr w:type="spellEnd"/>
      <w:r w:rsidRPr="00F17F73">
        <w:rPr>
          <w:rFonts w:asciiTheme="majorHAnsi" w:hAnsiTheme="majorHAnsi" w:cs="Arial"/>
          <w:sz w:val="24"/>
          <w:szCs w:val="24"/>
        </w:rPr>
        <w:t xml:space="preserve"> - 1992 Standard Form of Agreement Between Owner (Henderson County Board of Education) and Construction Manager (Codell Construction Company) where the Construction Manager is Not a Constructor for the Henderson County High School (CTE Unit) Renovation Project passed with a motion by Mr. Jon Sights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VI.A.2. BG-1 for HCHS Traffic Improvements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#110 - Motion Passed: </w:t>
      </w:r>
      <w:r w:rsidRPr="00F17F73">
        <w:rPr>
          <w:rFonts w:asciiTheme="majorHAnsi" w:hAnsiTheme="majorHAnsi" w:cs="Arial"/>
          <w:sz w:val="24"/>
          <w:szCs w:val="24"/>
        </w:rPr>
        <w:t xml:space="preserve"> A motion to approve the BG-1 Project Application Form for the Henderson County High School Traffic Improvements Project passed with a motion by Mr. Jon Sights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VI.B. East End Project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Buzzy Newman, Bob </w:t>
      </w:r>
      <w:proofErr w:type="spellStart"/>
      <w:r w:rsidRPr="00F17F73">
        <w:rPr>
          <w:rFonts w:asciiTheme="majorHAnsi" w:hAnsiTheme="majorHAnsi" w:cs="Arial"/>
          <w:sz w:val="24"/>
          <w:szCs w:val="24"/>
        </w:rPr>
        <w:t>Seymore</w:t>
      </w:r>
      <w:proofErr w:type="spellEnd"/>
      <w:r w:rsidRPr="00F17F73">
        <w:rPr>
          <w:rFonts w:asciiTheme="majorHAnsi" w:hAnsiTheme="majorHAnsi" w:cs="Arial"/>
          <w:sz w:val="24"/>
          <w:szCs w:val="24"/>
        </w:rPr>
        <w:t xml:space="preserve">, Lori Reed, Robby Mills and Rob Carroll reported to the Board on their efforts to improve the East end neighborhood.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VI.C. Dress Code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Ryan Reusch, Principal of South Middle School, reported to the Board regarding the school uniform proposal beginning 2015-2016 school year.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VI.D. 2015 Child Nutrition Report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Sabrina Jewell gave the 2015 Child Nutrition Report.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 Old Business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 New Business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 Consent Agenda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#111 - Motion Passed: </w:t>
      </w:r>
      <w:r w:rsidRPr="00F17F73">
        <w:rPr>
          <w:rFonts w:asciiTheme="majorHAnsi" w:hAnsiTheme="majorHAnsi" w:cs="Arial"/>
          <w:sz w:val="24"/>
          <w:szCs w:val="24"/>
        </w:rPr>
        <w:t xml:space="preserve"> A motion to approve the Consent Agenda as presented passed with a motion by Mrs. Jennifer Keach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VIII.A.1. Review and Accept Procedure 03.1321 AP.2 - Employee Access to Electronic Media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VIII.A.2. Approve Shortened School Day for two (2) Special Education Students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VIII.A.3. Approve Funding for Two HCS Educators to Attend NEA Annual Meeting in Orlando, Florida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VIII.A.4. Approve 2015-2016 Non-Resident Contract with Barren County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VIII.A.5. Approve Second Reading 2015-2016 School Calendar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VIII.A.6. Approve Student Overnight Trip Requests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HOSA students to participate at the Kentucky State HOSA:  Future Health Professionals Leadership Conference March 12-14, 2015 in Louisville, KY</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NMS and HCHS male choir students to attend the UK Male Chorus Day on the campus of the University of Kentucky in the School of Music and in the Singletary Center for the Arts January 23-24, 2015 in Lexington, KY</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VIII.A.7. Approve Bid Recommendations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Bid Recommendations: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Athletic Equipment #2-15-5-1</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Printing #1-15-5-1 </w:t>
      </w:r>
    </w:p>
    <w:p w:rsidR="008765AB" w:rsidRDefault="008765AB" w:rsidP="00551814">
      <w:pPr>
        <w:pStyle w:val="PlainText"/>
        <w:rPr>
          <w:rFonts w:asciiTheme="majorHAnsi" w:hAnsiTheme="majorHAnsi" w:cs="Arial"/>
          <w:b/>
          <w:sz w:val="24"/>
          <w:szCs w:val="24"/>
        </w:rPr>
      </w:pPr>
    </w:p>
    <w:p w:rsidR="008765AB" w:rsidRDefault="008765AB" w:rsidP="00551814">
      <w:pPr>
        <w:pStyle w:val="PlainText"/>
        <w:rPr>
          <w:rFonts w:asciiTheme="majorHAnsi" w:hAnsiTheme="majorHAnsi" w:cs="Arial"/>
          <w:b/>
          <w:sz w:val="24"/>
          <w:szCs w:val="24"/>
        </w:rPr>
      </w:pPr>
    </w:p>
    <w:p w:rsidR="008765AB" w:rsidRDefault="008765AB" w:rsidP="00551814">
      <w:pPr>
        <w:pStyle w:val="PlainText"/>
        <w:rPr>
          <w:rFonts w:asciiTheme="majorHAnsi" w:hAnsiTheme="majorHAnsi" w:cs="Arial"/>
          <w:b/>
          <w:sz w:val="24"/>
          <w:szCs w:val="24"/>
        </w:rPr>
      </w:pP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VIII.A.8. Approve Grant Application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The Homeless program is seeking board approval to submit a Stewart McKinney-Vento grant application to KDE in the amount of $75,000 to continue the current services and programs for the approximate 400 identified district homeless students.  The funds will provide salaries for the project coordinator and four program liaisons who work directly with the identified pre-K through 12th grade youth by providing academic and social supports.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VIII.A.9. Approve HCHS School Activity Fund Fundraiser Request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HCHS Step Team to sell t-shirts to raise money for new uniforms/equipment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 Financial </w:t>
      </w:r>
      <w:r w:rsidRPr="00F17F73">
        <w:rPr>
          <w:rFonts w:asciiTheme="majorHAnsi" w:hAnsiTheme="majorHAnsi" w:cs="Arial"/>
          <w:sz w:val="24"/>
          <w:szCs w:val="24"/>
        </w:rPr>
        <w:t xml:space="preserve">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IX.A. 2015-2016 Draft Budget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Cindy Cloutier </w:t>
      </w:r>
      <w:r w:rsidR="00C51E3F">
        <w:rPr>
          <w:rFonts w:asciiTheme="majorHAnsi" w:hAnsiTheme="majorHAnsi" w:cs="Arial"/>
          <w:sz w:val="24"/>
          <w:szCs w:val="24"/>
        </w:rPr>
        <w:t>reviewed</w:t>
      </w:r>
      <w:r w:rsidRPr="00F17F73">
        <w:rPr>
          <w:rFonts w:asciiTheme="majorHAnsi" w:hAnsiTheme="majorHAnsi" w:cs="Arial"/>
          <w:sz w:val="24"/>
          <w:szCs w:val="24"/>
        </w:rPr>
        <w:t xml:space="preserve"> the 2015-16 Draft Budget and reported the major areas of interest. </w:t>
      </w:r>
    </w:p>
    <w:p w:rsidR="008765AB" w:rsidRDefault="008765AB"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IX.B. Treasurer's Report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#112 - Motion Passed: </w:t>
      </w:r>
      <w:r w:rsidRPr="00F17F73">
        <w:rPr>
          <w:rFonts w:asciiTheme="majorHAnsi" w:hAnsiTheme="majorHAnsi" w:cs="Arial"/>
          <w:sz w:val="24"/>
          <w:szCs w:val="24"/>
        </w:rPr>
        <w:t xml:space="preserve"> A motion to approve the Treasurer's Report for the month ending December 31, 2014 passed with a motion by Mr. Jon Sights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IX.C. Paid Warrant Report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#113 - Motion Passed: </w:t>
      </w:r>
      <w:r w:rsidRPr="00F17F73">
        <w:rPr>
          <w:rFonts w:asciiTheme="majorHAnsi" w:hAnsiTheme="majorHAnsi" w:cs="Arial"/>
          <w:sz w:val="24"/>
          <w:szCs w:val="24"/>
        </w:rPr>
        <w:t xml:space="preserve"> A motion to approve the Paid Warrant Report for payments made between December 16, 2014 and January 20, 2015 passed with a motion by Mrs. Jennifer Keach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X. Personnel Actions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Personnel actions taken by the Superintendent since the last regular board meeting were reviewed with the Board and are attached to these minutes. </w:t>
      </w:r>
    </w:p>
    <w:p w:rsidR="00382EFF" w:rsidRDefault="00382EFF" w:rsidP="00551814">
      <w:pPr>
        <w:pStyle w:val="PlainText"/>
        <w:rPr>
          <w:rFonts w:asciiTheme="majorHAnsi" w:hAnsiTheme="majorHAnsi" w:cs="Arial"/>
          <w:sz w:val="24"/>
          <w:szCs w:val="24"/>
        </w:rPr>
      </w:pPr>
    </w:p>
    <w:p w:rsidR="00C51E3F" w:rsidRPr="00F17F73" w:rsidRDefault="00C51E3F" w:rsidP="00551814">
      <w:pPr>
        <w:pStyle w:val="PlainText"/>
        <w:rPr>
          <w:rFonts w:asciiTheme="majorHAnsi" w:hAnsiTheme="majorHAnsi" w:cs="Arial"/>
          <w:sz w:val="24"/>
          <w:szCs w:val="24"/>
        </w:rPr>
      </w:pPr>
      <w:bookmarkStart w:id="0" w:name="_GoBack"/>
      <w:bookmarkEnd w:id="0"/>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XI. Executive Session Pursuant to KRS 61.810(1)(b) Deliberations on the future acquisition or sale of real property by a public agency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#114 - Motion Passed: </w:t>
      </w:r>
      <w:r w:rsidRPr="00F17F73">
        <w:rPr>
          <w:rFonts w:asciiTheme="majorHAnsi" w:hAnsiTheme="majorHAnsi" w:cs="Arial"/>
          <w:sz w:val="24"/>
          <w:szCs w:val="24"/>
        </w:rPr>
        <w:t xml:space="preserve"> A motion to enter into Executive Session pursuant to KRS 61.810(1</w:t>
      </w:r>
      <w:proofErr w:type="gramStart"/>
      <w:r w:rsidRPr="00F17F73">
        <w:rPr>
          <w:rFonts w:asciiTheme="majorHAnsi" w:hAnsiTheme="majorHAnsi" w:cs="Arial"/>
          <w:sz w:val="24"/>
          <w:szCs w:val="24"/>
        </w:rPr>
        <w:t>)(</w:t>
      </w:r>
      <w:proofErr w:type="gramEnd"/>
      <w:r w:rsidRPr="00F17F73">
        <w:rPr>
          <w:rFonts w:asciiTheme="majorHAnsi" w:hAnsiTheme="majorHAnsi" w:cs="Arial"/>
          <w:sz w:val="24"/>
          <w:szCs w:val="24"/>
        </w:rPr>
        <w:t xml:space="preserve">b) Deliberations on the future acquisition or sale of real property by a public agency at 7:29 p.m. passed with a motion by Mr. Jon Sights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#115 - Motion Passed: </w:t>
      </w:r>
      <w:r w:rsidRPr="00F17F73">
        <w:rPr>
          <w:rFonts w:asciiTheme="majorHAnsi" w:hAnsiTheme="majorHAnsi" w:cs="Arial"/>
          <w:sz w:val="24"/>
          <w:szCs w:val="24"/>
        </w:rPr>
        <w:t xml:space="preserve"> A motion to move out of Executive Session at 7:45 p.m. passed with a motion by Mr. Jon Sights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XII.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#116 - Motion Passed: </w:t>
      </w:r>
      <w:r w:rsidRPr="00F17F73">
        <w:rPr>
          <w:rFonts w:asciiTheme="majorHAnsi" w:hAnsiTheme="majorHAnsi" w:cs="Arial"/>
          <w:sz w:val="24"/>
          <w:szCs w:val="24"/>
        </w:rPr>
        <w:t xml:space="preserve"> There being no further business to come before the Board, a motion to adjourn the meeting at 7:47 p.m. passed with a motion by Dr. Sally Sugg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8765AB">
        <w:rPr>
          <w:rFonts w:asciiTheme="majorHAnsi" w:hAnsiTheme="majorHAnsi" w:cs="Arial"/>
          <w:sz w:val="24"/>
          <w:szCs w:val="24"/>
        </w:rPr>
        <w:tab/>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8765AB">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8765AB">
      <w:pgSz w:w="12240" w:h="15840"/>
      <w:pgMar w:top="1152" w:right="1325" w:bottom="1152"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2E18A6"/>
    <w:rsid w:val="00321D53"/>
    <w:rsid w:val="00382EFF"/>
    <w:rsid w:val="00551814"/>
    <w:rsid w:val="00575DCA"/>
    <w:rsid w:val="00674013"/>
    <w:rsid w:val="008765AB"/>
    <w:rsid w:val="00A86BBF"/>
    <w:rsid w:val="00BB42EB"/>
    <w:rsid w:val="00C26C60"/>
    <w:rsid w:val="00C51E3F"/>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3FB07D-16B9-4DDB-9869-79C7EA94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8765AB"/>
    <w:rPr>
      <w:rFonts w:ascii="Segoe UI" w:hAnsi="Segoe UI" w:cs="Segoe UI"/>
      <w:sz w:val="18"/>
      <w:szCs w:val="18"/>
    </w:rPr>
  </w:style>
  <w:style w:type="character" w:customStyle="1" w:styleId="BalloonTextChar">
    <w:name w:val="Balloon Text Char"/>
    <w:basedOn w:val="DefaultParagraphFont"/>
    <w:link w:val="BalloonText"/>
    <w:uiPriority w:val="99"/>
    <w:rsid w:val="00876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1633</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2015-01-21T20:41:00Z</cp:lastPrinted>
  <dcterms:created xsi:type="dcterms:W3CDTF">2015-01-21T17:45:00Z</dcterms:created>
  <dcterms:modified xsi:type="dcterms:W3CDTF">2015-01-21T20:41:00Z</dcterms:modified>
</cp:coreProperties>
</file>