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79" w:rsidRDefault="00DD5F79" w:rsidP="00DD5F79">
      <w:pPr>
        <w:widowControl w:val="0"/>
        <w:autoSpaceDE w:val="0"/>
        <w:autoSpaceDN w:val="0"/>
        <w:adjustRightInd w:val="0"/>
        <w:rPr>
          <w:rFonts w:ascii="Calibri" w:hAnsi="Calibri" w:cs="Calibri"/>
          <w:sz w:val="28"/>
          <w:szCs w:val="28"/>
        </w:rPr>
      </w:pPr>
      <w:r>
        <w:rPr>
          <w:rFonts w:ascii="Calibri" w:hAnsi="Calibri" w:cs="Calibri"/>
          <w:sz w:val="28"/>
          <w:szCs w:val="28"/>
        </w:rPr>
        <w:t>Northern Kentucky Center for Educator Excellence Report</w:t>
      </w:r>
    </w:p>
    <w:p w:rsidR="00DD5F79" w:rsidRDefault="00DD5F79" w:rsidP="00DD5F79">
      <w:pPr>
        <w:widowControl w:val="0"/>
        <w:autoSpaceDE w:val="0"/>
        <w:autoSpaceDN w:val="0"/>
        <w:adjustRightInd w:val="0"/>
        <w:rPr>
          <w:rFonts w:ascii="Calibri" w:hAnsi="Calibri" w:cs="Calibri"/>
          <w:sz w:val="28"/>
          <w:szCs w:val="28"/>
        </w:rPr>
      </w:pPr>
      <w:r>
        <w:rPr>
          <w:rFonts w:ascii="Calibri" w:hAnsi="Calibri" w:cs="Calibri"/>
          <w:sz w:val="28"/>
          <w:szCs w:val="28"/>
        </w:rPr>
        <w:t>December 2014</w:t>
      </w:r>
      <w:bookmarkStart w:id="0" w:name="_GoBack"/>
      <w:bookmarkEnd w:id="0"/>
    </w:p>
    <w:p w:rsidR="00DD5F79" w:rsidRDefault="00DD5F79" w:rsidP="00DD5F79">
      <w:pPr>
        <w:widowControl w:val="0"/>
        <w:autoSpaceDE w:val="0"/>
        <w:autoSpaceDN w:val="0"/>
        <w:adjustRightInd w:val="0"/>
        <w:rPr>
          <w:rFonts w:ascii="Calibri" w:hAnsi="Calibri" w:cs="Calibri"/>
          <w:sz w:val="28"/>
          <w:szCs w:val="28"/>
        </w:rPr>
      </w:pPr>
    </w:p>
    <w:p w:rsidR="00DD5F79" w:rsidRDefault="00DD5F79" w:rsidP="00DD5F79">
      <w:pPr>
        <w:widowControl w:val="0"/>
        <w:autoSpaceDE w:val="0"/>
        <w:autoSpaceDN w:val="0"/>
        <w:adjustRightInd w:val="0"/>
        <w:rPr>
          <w:rFonts w:ascii="Calibri" w:hAnsi="Calibri" w:cs="Calibri"/>
          <w:sz w:val="28"/>
          <w:szCs w:val="28"/>
        </w:rPr>
      </w:pPr>
      <w:r>
        <w:rPr>
          <w:rFonts w:ascii="Calibri" w:hAnsi="Calibri" w:cs="Calibri"/>
          <w:sz w:val="28"/>
          <w:szCs w:val="28"/>
        </w:rPr>
        <w:t>Thank you for the opportunity to share the following updates with Superintendents about the Northern Kentucky Center for Educator Excellence (NKCEE):</w:t>
      </w:r>
    </w:p>
    <w:p w:rsidR="00DD5F79" w:rsidRDefault="00DD5F79" w:rsidP="00DD5F79">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Attached is the Council on Postsecondary Education’s final external evaluation report on NKCEE initiatives to serve as a Kentucky Partnership Academy. We would direct your attention to pages 10, 25-29, and 38. The NKCEE was awarded SB1 grant monies in 2011 to initiate the regional job-alike networks for Principals, Assistant Principals, School Counselors, Instructional Coaches, IT Professionals, Early Learning Leaders, Librarians, and FRYSC Coordinators. </w:t>
      </w:r>
    </w:p>
    <w:p w:rsidR="00DD5F79" w:rsidRDefault="00DD5F79" w:rsidP="00DD5F79">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IEQ Collaborative for Inquiry-Based Instruction (CIBI) will meet for a follow up Science workshop on December 11 from 4-6 pm at the NKCES. The Year 12 grant proposal to continue this network was not recommended for funding by CPE, so we are looking for alternative resources to continue sustaining this important job-alike network of Instructional Coaches.</w:t>
      </w:r>
    </w:p>
    <w:p w:rsidR="00DD5F79" w:rsidRDefault="00DD5F79" w:rsidP="00DD5F79">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The NKCEE regional advisory board meeting will be held December 11 from 3:30-5:00 pm at the METS Center in Erlanger. We will be discussing results of the PD Needs Assessment distributed through NKCES and opportunities for collaboration </w:t>
      </w:r>
      <w:proofErr w:type="gramStart"/>
      <w:r>
        <w:rPr>
          <w:rFonts w:ascii="Calibri" w:hAnsi="Calibri" w:cs="Calibri"/>
          <w:sz w:val="28"/>
          <w:szCs w:val="28"/>
        </w:rPr>
        <w:t>among P-12 practitioners, NKU faculty,</w:t>
      </w:r>
      <w:proofErr w:type="gramEnd"/>
      <w:r>
        <w:rPr>
          <w:rFonts w:ascii="Calibri" w:hAnsi="Calibri" w:cs="Calibri"/>
          <w:sz w:val="28"/>
          <w:szCs w:val="28"/>
        </w:rPr>
        <w:t xml:space="preserve"> and the NKCES Consultants to provide targeted professional development.</w:t>
      </w:r>
    </w:p>
    <w:p w:rsidR="00DD5F79" w:rsidRDefault="00DD5F79" w:rsidP="00DD5F79">
      <w:pPr>
        <w:widowControl w:val="0"/>
        <w:numPr>
          <w:ilvl w:val="0"/>
          <w:numId w:val="4"/>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We were pleased to host 56 School Counselors on November 21 at the Partnership Academy Network focused on OPGES. </w:t>
      </w:r>
    </w:p>
    <w:p w:rsidR="00812B2B" w:rsidRDefault="00DD5F79" w:rsidP="00DD5F79">
      <w:r>
        <w:rPr>
          <w:rFonts w:ascii="Calibri" w:hAnsi="Calibri" w:cs="Calibri"/>
          <w:sz w:val="28"/>
          <w:szCs w:val="28"/>
        </w:rPr>
        <w:t>The third annual Evidence-Based School Counseling Conference is scheduled for March 26 &amp; 27 at METS. More information is available through the NKCEE website </w:t>
      </w:r>
      <w:hyperlink r:id="rId6" w:history="1">
        <w:r>
          <w:rPr>
            <w:rFonts w:ascii="Calibri" w:hAnsi="Calibri" w:cs="Calibri"/>
            <w:color w:val="0000E9"/>
            <w:sz w:val="28"/>
            <w:szCs w:val="28"/>
            <w:u w:val="single" w:color="0000E9"/>
          </w:rPr>
          <w:t>http://coehs.nku.edu/centers/nkcee.html</w:t>
        </w:r>
      </w:hyperlink>
      <w:r>
        <w:rPr>
          <w:rFonts w:ascii="Calibri" w:hAnsi="Calibri" w:cs="Calibri"/>
          <w:sz w:val="28"/>
          <w:szCs w:val="28"/>
        </w:rPr>
        <w:t> and registration is available at </w:t>
      </w:r>
      <w:hyperlink r:id="rId7" w:history="1">
        <w:r>
          <w:rPr>
            <w:rFonts w:ascii="Calibri" w:hAnsi="Calibri" w:cs="Calibri"/>
            <w:color w:val="0000E9"/>
            <w:sz w:val="28"/>
            <w:szCs w:val="28"/>
            <w:u w:val="single" w:color="0000E9"/>
          </w:rPr>
          <w:t>http://EBSCconference.nku.edu</w:t>
        </w:r>
      </w:hyperlink>
      <w:r>
        <w:rPr>
          <w:rFonts w:ascii="Calibri" w:hAnsi="Calibri" w:cs="Calibri"/>
          <w:sz w:val="28"/>
          <w:szCs w:val="28"/>
        </w:rPr>
        <w:t>. Attendees can earn 6 EILA credits each day.</w:t>
      </w:r>
    </w:p>
    <w:sectPr w:rsidR="00812B2B" w:rsidSect="0081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79"/>
    <w:rsid w:val="00812B2B"/>
    <w:rsid w:val="00DD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ehs.nku.edu/centers/nkcee.html" TargetMode="External"/><Relationship Id="rId7" Type="http://schemas.openxmlformats.org/officeDocument/2006/relationships/hyperlink" Target="http://ebscconference.nk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Macintosh Word</Application>
  <DocSecurity>0</DocSecurity>
  <Lines>13</Lines>
  <Paragraphs>3</Paragraphs>
  <ScaleCrop>false</ScaleCrop>
  <Company>NKCES</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2014-12-01T20:30:00Z</dcterms:created>
  <dcterms:modified xsi:type="dcterms:W3CDTF">2014-12-01T20:31:00Z</dcterms:modified>
</cp:coreProperties>
</file>