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3D" w:rsidRPr="007C443D" w:rsidRDefault="007C443D" w:rsidP="007C443D">
      <w:pPr>
        <w:spacing w:before="120"/>
        <w:jc w:val="center"/>
        <w:rPr>
          <w:rFonts w:ascii="Arial" w:hAnsi="Arial" w:cs="Arial"/>
          <w:b/>
          <w:sz w:val="28"/>
          <w:szCs w:val="28"/>
        </w:rPr>
      </w:pPr>
      <w:r w:rsidRPr="007C443D">
        <w:rPr>
          <w:rFonts w:ascii="Arial" w:hAnsi="Arial" w:cs="Arial"/>
          <w:b/>
          <w:sz w:val="28"/>
          <w:szCs w:val="28"/>
        </w:rPr>
        <w:t>KECSAC</w:t>
      </w:r>
    </w:p>
    <w:p w:rsidR="0010064D" w:rsidRDefault="00041EBC" w:rsidP="007C443D">
      <w:pPr>
        <w:spacing w:before="120" w:after="120"/>
        <w:jc w:val="center"/>
        <w:rPr>
          <w:rFonts w:ascii="Arial" w:hAnsi="Arial" w:cs="Arial"/>
          <w:b/>
        </w:rPr>
      </w:pPr>
      <w:r>
        <w:rPr>
          <w:rFonts w:ascii="Arial" w:hAnsi="Arial" w:cs="Arial"/>
          <w:b/>
        </w:rPr>
        <w:t>Implementation and Impact Check</w:t>
      </w:r>
      <w:r w:rsidR="0010064D">
        <w:rPr>
          <w:rFonts w:ascii="Arial" w:hAnsi="Arial" w:cs="Arial"/>
          <w:b/>
        </w:rPr>
        <w:t xml:space="preserve"> for </w:t>
      </w:r>
      <w:r w:rsidR="00996D3C">
        <w:rPr>
          <w:rFonts w:ascii="Arial" w:hAnsi="Arial" w:cs="Arial"/>
          <w:b/>
        </w:rPr>
        <w:t>S</w:t>
      </w:r>
      <w:r w:rsidR="0010064D">
        <w:rPr>
          <w:rFonts w:ascii="Arial" w:hAnsi="Arial" w:cs="Arial"/>
          <w:b/>
        </w:rPr>
        <w:t xml:space="preserve">chool </w:t>
      </w:r>
      <w:r w:rsidR="00996D3C">
        <w:rPr>
          <w:rFonts w:ascii="Arial" w:hAnsi="Arial" w:cs="Arial"/>
          <w:b/>
        </w:rPr>
        <w:t>Y</w:t>
      </w:r>
      <w:r w:rsidR="0010064D">
        <w:rPr>
          <w:rFonts w:ascii="Arial" w:hAnsi="Arial" w:cs="Arial"/>
          <w:b/>
        </w:rPr>
        <w:t xml:space="preserve">ear </w:t>
      </w:r>
      <w:r w:rsidR="00F20F50">
        <w:rPr>
          <w:rFonts w:ascii="Arial" w:hAnsi="Arial" w:cs="Arial"/>
          <w:b/>
        </w:rPr>
        <w:t>20</w:t>
      </w:r>
      <w:r w:rsidR="009B1FCB">
        <w:rPr>
          <w:rFonts w:ascii="Arial" w:hAnsi="Arial" w:cs="Arial"/>
          <w:b/>
        </w:rPr>
        <w:t>1</w:t>
      </w:r>
      <w:r w:rsidR="005223B5">
        <w:rPr>
          <w:rFonts w:ascii="Arial" w:hAnsi="Arial" w:cs="Arial"/>
          <w:b/>
        </w:rPr>
        <w:t>3</w:t>
      </w:r>
      <w:r w:rsidR="00F20F50">
        <w:rPr>
          <w:rFonts w:ascii="Arial" w:hAnsi="Arial" w:cs="Arial"/>
          <w:b/>
        </w:rPr>
        <w:t>-20</w:t>
      </w:r>
      <w:r w:rsidR="0080476F">
        <w:rPr>
          <w:rFonts w:ascii="Arial" w:hAnsi="Arial" w:cs="Arial"/>
          <w:b/>
        </w:rPr>
        <w:t>1</w:t>
      </w:r>
      <w:r w:rsidR="005223B5">
        <w:rPr>
          <w:rFonts w:ascii="Arial" w:hAnsi="Arial" w:cs="Arial"/>
          <w:b/>
        </w:rPr>
        <w:t>4</w:t>
      </w:r>
    </w:p>
    <w:p w:rsidR="00041EBC" w:rsidRPr="00996D3C" w:rsidRDefault="00996D3C" w:rsidP="0010064D">
      <w:pPr>
        <w:spacing w:after="120"/>
        <w:rPr>
          <w:rFonts w:ascii="Arial" w:hAnsi="Arial" w:cs="Arial"/>
          <w:sz w:val="22"/>
          <w:szCs w:val="22"/>
        </w:rPr>
      </w:pPr>
      <w:r w:rsidRPr="00996D3C">
        <w:rPr>
          <w:rFonts w:ascii="Arial" w:hAnsi="Arial" w:cs="Arial"/>
          <w:b/>
          <w:sz w:val="22"/>
          <w:szCs w:val="22"/>
        </w:rPr>
        <w:t>NOTE:</w:t>
      </w:r>
      <w:r w:rsidRPr="00996D3C">
        <w:rPr>
          <w:rFonts w:ascii="Arial" w:hAnsi="Arial" w:cs="Arial"/>
          <w:sz w:val="22"/>
          <w:szCs w:val="22"/>
        </w:rPr>
        <w:t xml:space="preserve"> The Implementation and Impact Check should be completed at the end of the school year and is used to document the implementation of strategies/activities from the Program Improvement Plan as well as provide evidence and outcomes of the activity. Submit this document with the 20</w:t>
      </w:r>
      <w:r w:rsidR="0080476F">
        <w:rPr>
          <w:rFonts w:ascii="Arial" w:hAnsi="Arial" w:cs="Arial"/>
          <w:sz w:val="22"/>
          <w:szCs w:val="22"/>
        </w:rPr>
        <w:t>1</w:t>
      </w:r>
      <w:r w:rsidR="005223B5">
        <w:rPr>
          <w:rFonts w:ascii="Arial" w:hAnsi="Arial" w:cs="Arial"/>
          <w:sz w:val="22"/>
          <w:szCs w:val="22"/>
        </w:rPr>
        <w:t>4</w:t>
      </w:r>
      <w:r w:rsidRPr="00996D3C">
        <w:rPr>
          <w:rFonts w:ascii="Arial" w:hAnsi="Arial" w:cs="Arial"/>
          <w:sz w:val="22"/>
          <w:szCs w:val="22"/>
        </w:rPr>
        <w:t>-201</w:t>
      </w:r>
      <w:r w:rsidR="005223B5">
        <w:rPr>
          <w:rFonts w:ascii="Arial" w:hAnsi="Arial" w:cs="Arial"/>
          <w:sz w:val="22"/>
          <w:szCs w:val="22"/>
        </w:rPr>
        <w:t xml:space="preserve">5 </w:t>
      </w:r>
      <w:r w:rsidRPr="00996D3C">
        <w:rPr>
          <w:rFonts w:ascii="Arial" w:hAnsi="Arial" w:cs="Arial"/>
          <w:sz w:val="22"/>
          <w:szCs w:val="22"/>
        </w:rPr>
        <w:t>Memorandum of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20"/>
        <w:gridCol w:w="2880"/>
        <w:gridCol w:w="1754"/>
        <w:gridCol w:w="2305"/>
        <w:gridCol w:w="2995"/>
      </w:tblGrid>
      <w:tr w:rsidR="00041EBC">
        <w:tc>
          <w:tcPr>
            <w:tcW w:w="1908" w:type="dxa"/>
            <w:shd w:val="clear" w:color="auto" w:fill="CCCCCC"/>
          </w:tcPr>
          <w:p w:rsidR="00041EBC" w:rsidRDefault="00041EBC">
            <w:pPr>
              <w:spacing w:before="240"/>
              <w:jc w:val="center"/>
              <w:rPr>
                <w:rFonts w:ascii="Arial" w:hAnsi="Arial" w:cs="Arial"/>
                <w:b/>
                <w:sz w:val="20"/>
                <w:szCs w:val="20"/>
              </w:rPr>
            </w:pPr>
            <w:r>
              <w:rPr>
                <w:rFonts w:ascii="Arial" w:hAnsi="Arial" w:cs="Arial"/>
                <w:b/>
                <w:sz w:val="20"/>
                <w:szCs w:val="20"/>
              </w:rPr>
              <w:t>Objective Label</w:t>
            </w:r>
          </w:p>
        </w:tc>
        <w:tc>
          <w:tcPr>
            <w:tcW w:w="2520" w:type="dxa"/>
            <w:shd w:val="clear" w:color="auto" w:fill="CCCCCC"/>
          </w:tcPr>
          <w:p w:rsidR="00041EBC" w:rsidRDefault="00041EBC">
            <w:pPr>
              <w:spacing w:before="240"/>
              <w:jc w:val="center"/>
              <w:rPr>
                <w:rFonts w:ascii="Arial" w:hAnsi="Arial" w:cs="Arial"/>
                <w:b/>
                <w:sz w:val="20"/>
                <w:szCs w:val="20"/>
              </w:rPr>
            </w:pPr>
            <w:r>
              <w:rPr>
                <w:rFonts w:ascii="Arial" w:hAnsi="Arial" w:cs="Arial"/>
                <w:b/>
                <w:sz w:val="20"/>
                <w:szCs w:val="20"/>
              </w:rPr>
              <w:t>Activity/Strategy</w:t>
            </w:r>
          </w:p>
        </w:tc>
        <w:tc>
          <w:tcPr>
            <w:tcW w:w="2880" w:type="dxa"/>
            <w:shd w:val="clear" w:color="auto" w:fill="CCCCCC"/>
          </w:tcPr>
          <w:p w:rsidR="00041EBC" w:rsidRDefault="00041EBC" w:rsidP="00474213">
            <w:pPr>
              <w:spacing w:before="120"/>
              <w:rPr>
                <w:rFonts w:ascii="Arial" w:hAnsi="Arial" w:cs="Arial"/>
                <w:b/>
                <w:sz w:val="20"/>
                <w:szCs w:val="20"/>
              </w:rPr>
            </w:pPr>
            <w:r>
              <w:rPr>
                <w:rFonts w:ascii="Arial" w:hAnsi="Arial" w:cs="Arial"/>
                <w:b/>
                <w:sz w:val="20"/>
                <w:szCs w:val="20"/>
              </w:rPr>
              <w:t>I = Implemented</w:t>
            </w:r>
          </w:p>
          <w:p w:rsidR="00041EBC" w:rsidRDefault="00041EBC" w:rsidP="00474213">
            <w:pPr>
              <w:spacing w:before="120"/>
              <w:rPr>
                <w:rFonts w:ascii="Arial" w:hAnsi="Arial" w:cs="Arial"/>
                <w:b/>
                <w:sz w:val="20"/>
                <w:szCs w:val="20"/>
              </w:rPr>
            </w:pPr>
            <w:r>
              <w:rPr>
                <w:rFonts w:ascii="Arial" w:hAnsi="Arial" w:cs="Arial"/>
                <w:b/>
                <w:sz w:val="20"/>
                <w:szCs w:val="20"/>
              </w:rPr>
              <w:t>IP = Implemented Partially</w:t>
            </w:r>
          </w:p>
          <w:p w:rsidR="00041EBC" w:rsidRDefault="00041EBC" w:rsidP="00474213">
            <w:pPr>
              <w:spacing w:before="120"/>
              <w:rPr>
                <w:rFonts w:ascii="Arial" w:hAnsi="Arial" w:cs="Arial"/>
                <w:b/>
                <w:sz w:val="20"/>
                <w:szCs w:val="20"/>
              </w:rPr>
            </w:pPr>
            <w:r>
              <w:rPr>
                <w:rFonts w:ascii="Arial" w:hAnsi="Arial" w:cs="Arial"/>
                <w:b/>
                <w:sz w:val="20"/>
                <w:szCs w:val="20"/>
              </w:rPr>
              <w:t>NI = Not Implemented</w:t>
            </w:r>
          </w:p>
        </w:tc>
        <w:tc>
          <w:tcPr>
            <w:tcW w:w="1754" w:type="dxa"/>
            <w:shd w:val="clear" w:color="auto" w:fill="CCCCCC"/>
          </w:tcPr>
          <w:p w:rsidR="00041EBC" w:rsidRDefault="00041EBC" w:rsidP="00474213">
            <w:pPr>
              <w:spacing w:before="120"/>
              <w:rPr>
                <w:rFonts w:ascii="Arial" w:hAnsi="Arial" w:cs="Arial"/>
                <w:b/>
                <w:sz w:val="20"/>
                <w:szCs w:val="20"/>
              </w:rPr>
            </w:pPr>
            <w:r>
              <w:rPr>
                <w:rFonts w:ascii="Arial" w:hAnsi="Arial" w:cs="Arial"/>
                <w:b/>
                <w:sz w:val="20"/>
                <w:szCs w:val="20"/>
              </w:rPr>
              <w:t>Has This Activity Had Impact?</w:t>
            </w:r>
          </w:p>
          <w:p w:rsidR="00041EBC" w:rsidRDefault="00041EBC">
            <w:pPr>
              <w:spacing w:before="240"/>
              <w:jc w:val="center"/>
              <w:rPr>
                <w:rFonts w:ascii="Arial" w:hAnsi="Arial" w:cs="Arial"/>
                <w:b/>
                <w:sz w:val="20"/>
                <w:szCs w:val="20"/>
              </w:rPr>
            </w:pPr>
            <w:r>
              <w:rPr>
                <w:rFonts w:ascii="Arial" w:hAnsi="Arial" w:cs="Arial"/>
                <w:b/>
                <w:sz w:val="20"/>
                <w:szCs w:val="20"/>
              </w:rPr>
              <w:t>Yes/no</w:t>
            </w:r>
          </w:p>
        </w:tc>
        <w:tc>
          <w:tcPr>
            <w:tcW w:w="2305" w:type="dxa"/>
            <w:shd w:val="clear" w:color="auto" w:fill="CCCCCC"/>
          </w:tcPr>
          <w:p w:rsidR="00041EBC" w:rsidRDefault="00041EBC" w:rsidP="00474213">
            <w:pPr>
              <w:spacing w:before="120"/>
              <w:rPr>
                <w:rFonts w:ascii="Arial" w:hAnsi="Arial" w:cs="Arial"/>
                <w:b/>
                <w:sz w:val="20"/>
                <w:szCs w:val="20"/>
              </w:rPr>
            </w:pPr>
            <w:r>
              <w:rPr>
                <w:rFonts w:ascii="Arial" w:hAnsi="Arial" w:cs="Arial"/>
                <w:b/>
                <w:sz w:val="20"/>
                <w:szCs w:val="20"/>
              </w:rPr>
              <w:t>Evidence of Actual Impact on Terms of Progress and Success</w:t>
            </w:r>
          </w:p>
        </w:tc>
        <w:tc>
          <w:tcPr>
            <w:tcW w:w="2995" w:type="dxa"/>
            <w:shd w:val="clear" w:color="auto" w:fill="CCCCCC"/>
          </w:tcPr>
          <w:p w:rsidR="00041EBC" w:rsidRDefault="00041EBC" w:rsidP="00474213">
            <w:pPr>
              <w:spacing w:before="120" w:after="60"/>
              <w:rPr>
                <w:rFonts w:ascii="Arial" w:hAnsi="Arial" w:cs="Arial"/>
                <w:b/>
                <w:sz w:val="20"/>
                <w:szCs w:val="20"/>
              </w:rPr>
            </w:pPr>
            <w:r>
              <w:rPr>
                <w:rFonts w:ascii="Arial" w:hAnsi="Arial" w:cs="Arial"/>
                <w:b/>
                <w:sz w:val="20"/>
                <w:szCs w:val="20"/>
              </w:rPr>
              <w:t>Outcomes/Observations/New Data</w:t>
            </w:r>
          </w:p>
          <w:p w:rsidR="00041EBC" w:rsidRDefault="00041EBC" w:rsidP="00474213">
            <w:pPr>
              <w:rPr>
                <w:rFonts w:ascii="Arial" w:hAnsi="Arial" w:cs="Arial"/>
                <w:b/>
                <w:sz w:val="20"/>
                <w:szCs w:val="20"/>
              </w:rPr>
            </w:pPr>
            <w:r>
              <w:rPr>
                <w:rFonts w:ascii="Arial" w:hAnsi="Arial" w:cs="Arial"/>
                <w:b/>
                <w:sz w:val="20"/>
                <w:szCs w:val="20"/>
              </w:rPr>
              <w:t xml:space="preserve">Reasons for Progress and Success </w:t>
            </w:r>
          </w:p>
          <w:p w:rsidR="00041EBC" w:rsidRDefault="00041EBC" w:rsidP="00474213">
            <w:pPr>
              <w:jc w:val="center"/>
              <w:rPr>
                <w:rFonts w:ascii="Arial" w:hAnsi="Arial" w:cs="Arial"/>
                <w:b/>
                <w:sz w:val="20"/>
                <w:szCs w:val="20"/>
              </w:rPr>
            </w:pPr>
            <w:r>
              <w:rPr>
                <w:rFonts w:ascii="Arial" w:hAnsi="Arial" w:cs="Arial"/>
                <w:b/>
                <w:sz w:val="20"/>
                <w:szCs w:val="20"/>
              </w:rPr>
              <w:t>or</w:t>
            </w:r>
          </w:p>
          <w:p w:rsidR="00041EBC" w:rsidRDefault="00041EBC" w:rsidP="00474213">
            <w:pPr>
              <w:rPr>
                <w:rFonts w:ascii="Arial" w:hAnsi="Arial" w:cs="Arial"/>
                <w:b/>
                <w:sz w:val="20"/>
                <w:szCs w:val="20"/>
              </w:rPr>
            </w:pPr>
            <w:r>
              <w:rPr>
                <w:rFonts w:ascii="Arial" w:hAnsi="Arial" w:cs="Arial"/>
                <w:b/>
                <w:sz w:val="20"/>
                <w:szCs w:val="20"/>
              </w:rPr>
              <w:t>Reasons Expected Impact Did Not Occur</w:t>
            </w:r>
          </w:p>
        </w:tc>
      </w:tr>
      <w:tr w:rsidR="00041EBC">
        <w:tc>
          <w:tcPr>
            <w:tcW w:w="1908" w:type="dxa"/>
          </w:tcPr>
          <w:p w:rsidR="00041EBC" w:rsidRDefault="004C4861" w:rsidP="009E17B0">
            <w:pPr>
              <w:spacing w:before="240"/>
              <w:rPr>
                <w:rFonts w:ascii="Arial" w:hAnsi="Arial" w:cs="Arial"/>
                <w:b/>
                <w:sz w:val="20"/>
                <w:szCs w:val="20"/>
              </w:rPr>
            </w:pPr>
            <w:r>
              <w:rPr>
                <w:rFonts w:ascii="Arial" w:hAnsi="Arial" w:cs="Arial"/>
                <w:b/>
                <w:sz w:val="20"/>
                <w:szCs w:val="20"/>
              </w:rPr>
              <w:t>Increase Average Freshman Graduation Rate</w:t>
            </w:r>
            <w:r w:rsidR="009E17B0">
              <w:rPr>
                <w:rFonts w:ascii="Arial" w:hAnsi="Arial" w:cs="Arial"/>
                <w:b/>
                <w:sz w:val="20"/>
                <w:szCs w:val="20"/>
              </w:rPr>
              <w:t xml:space="preserve"> </w:t>
            </w:r>
          </w:p>
        </w:tc>
        <w:tc>
          <w:tcPr>
            <w:tcW w:w="2520" w:type="dxa"/>
          </w:tcPr>
          <w:p w:rsidR="00041EBC" w:rsidRDefault="009E17B0" w:rsidP="0057674F">
            <w:pPr>
              <w:spacing w:before="240"/>
              <w:rPr>
                <w:rFonts w:ascii="Arial" w:hAnsi="Arial" w:cs="Arial"/>
                <w:b/>
                <w:sz w:val="20"/>
                <w:szCs w:val="20"/>
              </w:rPr>
            </w:pPr>
            <w:r>
              <w:rPr>
                <w:rFonts w:ascii="Arial" w:hAnsi="Arial" w:cs="Arial"/>
                <w:b/>
                <w:sz w:val="20"/>
                <w:szCs w:val="20"/>
              </w:rPr>
              <w:t>The district will utilize personnel to provide assistance in graduation coordinating.</w:t>
            </w:r>
          </w:p>
        </w:tc>
        <w:tc>
          <w:tcPr>
            <w:tcW w:w="2880" w:type="dxa"/>
          </w:tcPr>
          <w:p w:rsidR="00041EBC" w:rsidRDefault="00D82B2C" w:rsidP="0057674F">
            <w:pPr>
              <w:spacing w:before="240"/>
              <w:rPr>
                <w:rFonts w:ascii="Arial" w:hAnsi="Arial" w:cs="Arial"/>
                <w:b/>
                <w:sz w:val="20"/>
                <w:szCs w:val="20"/>
              </w:rPr>
            </w:pPr>
            <w:r>
              <w:rPr>
                <w:rFonts w:ascii="Arial" w:hAnsi="Arial" w:cs="Arial"/>
                <w:b/>
                <w:sz w:val="20"/>
                <w:szCs w:val="20"/>
              </w:rPr>
              <w:t>Not Implemented</w:t>
            </w:r>
          </w:p>
        </w:tc>
        <w:tc>
          <w:tcPr>
            <w:tcW w:w="1754" w:type="dxa"/>
          </w:tcPr>
          <w:p w:rsidR="00041EBC" w:rsidRDefault="00D82B2C" w:rsidP="0057674F">
            <w:pPr>
              <w:spacing w:before="240"/>
              <w:rPr>
                <w:rFonts w:ascii="Arial" w:hAnsi="Arial" w:cs="Arial"/>
                <w:b/>
                <w:sz w:val="20"/>
                <w:szCs w:val="20"/>
              </w:rPr>
            </w:pPr>
            <w:r>
              <w:rPr>
                <w:rFonts w:ascii="Arial" w:hAnsi="Arial" w:cs="Arial"/>
                <w:b/>
                <w:sz w:val="20"/>
                <w:szCs w:val="20"/>
              </w:rPr>
              <w:t>No</w:t>
            </w:r>
          </w:p>
        </w:tc>
        <w:tc>
          <w:tcPr>
            <w:tcW w:w="2305" w:type="dxa"/>
          </w:tcPr>
          <w:p w:rsidR="00041EBC" w:rsidRDefault="00D82B2C" w:rsidP="0057674F">
            <w:pPr>
              <w:spacing w:before="240"/>
              <w:rPr>
                <w:rFonts w:ascii="Arial" w:hAnsi="Arial" w:cs="Arial"/>
                <w:b/>
                <w:sz w:val="20"/>
                <w:szCs w:val="20"/>
              </w:rPr>
            </w:pPr>
            <w:r>
              <w:rPr>
                <w:rFonts w:ascii="Arial" w:hAnsi="Arial" w:cs="Arial"/>
                <w:b/>
                <w:sz w:val="20"/>
                <w:szCs w:val="20"/>
              </w:rPr>
              <w:t>NA</w:t>
            </w:r>
          </w:p>
        </w:tc>
        <w:tc>
          <w:tcPr>
            <w:tcW w:w="2995" w:type="dxa"/>
          </w:tcPr>
          <w:p w:rsidR="00041EBC" w:rsidRDefault="00D82B2C" w:rsidP="0057674F">
            <w:pPr>
              <w:spacing w:before="240"/>
              <w:rPr>
                <w:rFonts w:ascii="Arial" w:hAnsi="Arial" w:cs="Arial"/>
                <w:b/>
                <w:sz w:val="20"/>
                <w:szCs w:val="20"/>
              </w:rPr>
            </w:pPr>
            <w:r>
              <w:rPr>
                <w:rFonts w:ascii="Arial" w:hAnsi="Arial" w:cs="Arial"/>
                <w:b/>
                <w:sz w:val="20"/>
                <w:szCs w:val="20"/>
              </w:rPr>
              <w:t xml:space="preserve">Students are only in the program for a short time, and the limited time they are with us we are typically focused on credit recovery.  </w:t>
            </w:r>
          </w:p>
        </w:tc>
      </w:tr>
      <w:tr w:rsidR="00474213">
        <w:tc>
          <w:tcPr>
            <w:tcW w:w="1908" w:type="dxa"/>
          </w:tcPr>
          <w:p w:rsidR="00474213" w:rsidRDefault="004C4861" w:rsidP="009E17B0">
            <w:pPr>
              <w:spacing w:before="240"/>
              <w:rPr>
                <w:rFonts w:ascii="Arial" w:hAnsi="Arial" w:cs="Arial"/>
                <w:b/>
                <w:sz w:val="20"/>
                <w:szCs w:val="20"/>
              </w:rPr>
            </w:pPr>
            <w:r>
              <w:rPr>
                <w:rFonts w:ascii="Arial" w:hAnsi="Arial" w:cs="Arial"/>
                <w:b/>
                <w:sz w:val="20"/>
                <w:szCs w:val="20"/>
              </w:rPr>
              <w:t>Increase College &amp; Career Readiness</w:t>
            </w:r>
          </w:p>
        </w:tc>
        <w:tc>
          <w:tcPr>
            <w:tcW w:w="2520" w:type="dxa"/>
          </w:tcPr>
          <w:p w:rsidR="00474213" w:rsidRDefault="009E17B0" w:rsidP="0057674F">
            <w:pPr>
              <w:spacing w:before="240"/>
              <w:rPr>
                <w:rFonts w:ascii="Arial" w:hAnsi="Arial" w:cs="Arial"/>
                <w:b/>
                <w:sz w:val="20"/>
                <w:szCs w:val="20"/>
              </w:rPr>
            </w:pPr>
            <w:r>
              <w:rPr>
                <w:rFonts w:ascii="Arial" w:hAnsi="Arial" w:cs="Arial"/>
                <w:b/>
                <w:sz w:val="20"/>
                <w:szCs w:val="20"/>
              </w:rPr>
              <w:t>The Glen Dale Center will explore ways to implement the Triumph program to target student performance needs.</w:t>
            </w:r>
          </w:p>
        </w:tc>
        <w:tc>
          <w:tcPr>
            <w:tcW w:w="2880" w:type="dxa"/>
          </w:tcPr>
          <w:p w:rsidR="00474213" w:rsidRDefault="00D82B2C" w:rsidP="0057674F">
            <w:pPr>
              <w:spacing w:before="240"/>
              <w:rPr>
                <w:rFonts w:ascii="Arial" w:hAnsi="Arial" w:cs="Arial"/>
                <w:b/>
                <w:sz w:val="20"/>
                <w:szCs w:val="20"/>
              </w:rPr>
            </w:pPr>
            <w:r>
              <w:rPr>
                <w:rFonts w:ascii="Arial" w:hAnsi="Arial" w:cs="Arial"/>
                <w:b/>
                <w:sz w:val="20"/>
                <w:szCs w:val="20"/>
              </w:rPr>
              <w:t>Not Implemented</w:t>
            </w:r>
          </w:p>
        </w:tc>
        <w:tc>
          <w:tcPr>
            <w:tcW w:w="1754" w:type="dxa"/>
          </w:tcPr>
          <w:p w:rsidR="00474213" w:rsidRDefault="00D82B2C" w:rsidP="0057674F">
            <w:pPr>
              <w:spacing w:before="240"/>
              <w:rPr>
                <w:rFonts w:ascii="Arial" w:hAnsi="Arial" w:cs="Arial"/>
                <w:b/>
                <w:sz w:val="20"/>
                <w:szCs w:val="20"/>
              </w:rPr>
            </w:pPr>
            <w:r>
              <w:rPr>
                <w:rFonts w:ascii="Arial" w:hAnsi="Arial" w:cs="Arial"/>
                <w:b/>
                <w:sz w:val="20"/>
                <w:szCs w:val="20"/>
              </w:rPr>
              <w:t>No</w:t>
            </w:r>
          </w:p>
        </w:tc>
        <w:tc>
          <w:tcPr>
            <w:tcW w:w="2305" w:type="dxa"/>
          </w:tcPr>
          <w:p w:rsidR="00474213" w:rsidRDefault="00D82B2C" w:rsidP="0057674F">
            <w:pPr>
              <w:spacing w:before="240"/>
              <w:rPr>
                <w:rFonts w:ascii="Arial" w:hAnsi="Arial" w:cs="Arial"/>
                <w:b/>
                <w:sz w:val="20"/>
                <w:szCs w:val="20"/>
              </w:rPr>
            </w:pPr>
            <w:r>
              <w:rPr>
                <w:rFonts w:ascii="Arial" w:hAnsi="Arial" w:cs="Arial"/>
                <w:b/>
                <w:sz w:val="20"/>
                <w:szCs w:val="20"/>
              </w:rPr>
              <w:t>NA</w:t>
            </w:r>
          </w:p>
        </w:tc>
        <w:tc>
          <w:tcPr>
            <w:tcW w:w="2995" w:type="dxa"/>
          </w:tcPr>
          <w:p w:rsidR="00474213" w:rsidRDefault="00D82B2C" w:rsidP="0057674F">
            <w:pPr>
              <w:spacing w:before="240"/>
              <w:rPr>
                <w:rFonts w:ascii="Arial" w:hAnsi="Arial" w:cs="Arial"/>
                <w:b/>
                <w:sz w:val="20"/>
                <w:szCs w:val="20"/>
              </w:rPr>
            </w:pPr>
            <w:r>
              <w:rPr>
                <w:rFonts w:ascii="Arial" w:hAnsi="Arial" w:cs="Arial"/>
                <w:b/>
                <w:sz w:val="20"/>
                <w:szCs w:val="20"/>
              </w:rPr>
              <w:t>Glen Dale Center did not utilize Triumph this year due to other prioritized needs.</w:t>
            </w:r>
          </w:p>
        </w:tc>
      </w:tr>
      <w:tr w:rsidR="00474213">
        <w:tc>
          <w:tcPr>
            <w:tcW w:w="1908" w:type="dxa"/>
          </w:tcPr>
          <w:p w:rsidR="00474213" w:rsidRDefault="009E17B0" w:rsidP="0057674F">
            <w:pPr>
              <w:spacing w:before="240"/>
              <w:rPr>
                <w:rFonts w:ascii="Arial" w:hAnsi="Arial" w:cs="Arial"/>
                <w:b/>
                <w:sz w:val="20"/>
                <w:szCs w:val="20"/>
              </w:rPr>
            </w:pPr>
            <w:r>
              <w:rPr>
                <w:rFonts w:ascii="Arial" w:hAnsi="Arial" w:cs="Arial"/>
                <w:b/>
                <w:sz w:val="20"/>
                <w:szCs w:val="20"/>
              </w:rPr>
              <w:t>Increase College &amp; Career Readiness</w:t>
            </w:r>
          </w:p>
        </w:tc>
        <w:tc>
          <w:tcPr>
            <w:tcW w:w="2520" w:type="dxa"/>
          </w:tcPr>
          <w:p w:rsidR="00474213" w:rsidRDefault="009E17B0" w:rsidP="0057674F">
            <w:pPr>
              <w:spacing w:before="240"/>
              <w:rPr>
                <w:rFonts w:ascii="Arial" w:hAnsi="Arial" w:cs="Arial"/>
                <w:b/>
                <w:sz w:val="20"/>
                <w:szCs w:val="20"/>
              </w:rPr>
            </w:pPr>
            <w:r>
              <w:rPr>
                <w:rFonts w:ascii="Arial" w:hAnsi="Arial" w:cs="Arial"/>
                <w:b/>
                <w:sz w:val="20"/>
                <w:szCs w:val="20"/>
              </w:rPr>
              <w:t xml:space="preserve">The district will assist Glen Dale Center in exploring and expanding student opportunities for credits.  </w:t>
            </w:r>
          </w:p>
        </w:tc>
        <w:tc>
          <w:tcPr>
            <w:tcW w:w="2880" w:type="dxa"/>
          </w:tcPr>
          <w:p w:rsidR="00474213" w:rsidRDefault="00D82B2C" w:rsidP="0057674F">
            <w:pPr>
              <w:spacing w:before="240"/>
              <w:rPr>
                <w:rFonts w:ascii="Arial" w:hAnsi="Arial" w:cs="Arial"/>
                <w:b/>
                <w:sz w:val="20"/>
                <w:szCs w:val="20"/>
              </w:rPr>
            </w:pPr>
            <w:r>
              <w:rPr>
                <w:rFonts w:ascii="Arial" w:hAnsi="Arial" w:cs="Arial"/>
                <w:b/>
                <w:sz w:val="20"/>
                <w:szCs w:val="20"/>
              </w:rPr>
              <w:t>Implemented</w:t>
            </w:r>
          </w:p>
        </w:tc>
        <w:tc>
          <w:tcPr>
            <w:tcW w:w="1754" w:type="dxa"/>
          </w:tcPr>
          <w:p w:rsidR="00474213" w:rsidRDefault="00D82B2C" w:rsidP="0057674F">
            <w:pPr>
              <w:spacing w:before="240"/>
              <w:rPr>
                <w:rFonts w:ascii="Arial" w:hAnsi="Arial" w:cs="Arial"/>
                <w:b/>
                <w:sz w:val="20"/>
                <w:szCs w:val="20"/>
              </w:rPr>
            </w:pPr>
            <w:r>
              <w:rPr>
                <w:rFonts w:ascii="Arial" w:hAnsi="Arial" w:cs="Arial"/>
                <w:b/>
                <w:sz w:val="20"/>
                <w:szCs w:val="20"/>
              </w:rPr>
              <w:t>Yes</w:t>
            </w:r>
          </w:p>
        </w:tc>
        <w:tc>
          <w:tcPr>
            <w:tcW w:w="2305" w:type="dxa"/>
          </w:tcPr>
          <w:p w:rsidR="00474213" w:rsidRDefault="00D82B2C" w:rsidP="0057674F">
            <w:pPr>
              <w:spacing w:before="240"/>
              <w:rPr>
                <w:rFonts w:ascii="Arial" w:hAnsi="Arial" w:cs="Arial"/>
                <w:b/>
                <w:sz w:val="20"/>
                <w:szCs w:val="20"/>
              </w:rPr>
            </w:pPr>
            <w:r>
              <w:rPr>
                <w:rFonts w:ascii="Arial" w:hAnsi="Arial" w:cs="Arial"/>
                <w:b/>
                <w:sz w:val="20"/>
                <w:szCs w:val="20"/>
              </w:rPr>
              <w:t>Number of credits earned with JCPS workbooks and online courses</w:t>
            </w:r>
          </w:p>
        </w:tc>
        <w:tc>
          <w:tcPr>
            <w:tcW w:w="2995" w:type="dxa"/>
          </w:tcPr>
          <w:p w:rsidR="00474213" w:rsidRDefault="00D82B2C" w:rsidP="0057674F">
            <w:pPr>
              <w:spacing w:before="240"/>
              <w:rPr>
                <w:rFonts w:ascii="Arial" w:hAnsi="Arial" w:cs="Arial"/>
                <w:b/>
                <w:sz w:val="20"/>
                <w:szCs w:val="20"/>
              </w:rPr>
            </w:pPr>
            <w:r>
              <w:rPr>
                <w:rFonts w:ascii="Arial" w:hAnsi="Arial" w:cs="Arial"/>
                <w:b/>
                <w:sz w:val="20"/>
                <w:szCs w:val="20"/>
              </w:rPr>
              <w:t xml:space="preserve">District looked at several different programs that would allow for a wider range of credit options.  APEX was purchased at the end of the year to be able to supplement course options from JCPS courses.  </w:t>
            </w:r>
          </w:p>
        </w:tc>
      </w:tr>
      <w:tr w:rsidR="00474213">
        <w:tc>
          <w:tcPr>
            <w:tcW w:w="1908" w:type="dxa"/>
          </w:tcPr>
          <w:p w:rsidR="00474213" w:rsidRDefault="009E17B0" w:rsidP="0057674F">
            <w:pPr>
              <w:spacing w:before="240"/>
              <w:rPr>
                <w:rFonts w:ascii="Arial" w:hAnsi="Arial" w:cs="Arial"/>
                <w:b/>
                <w:sz w:val="20"/>
                <w:szCs w:val="20"/>
              </w:rPr>
            </w:pPr>
            <w:r>
              <w:rPr>
                <w:rFonts w:ascii="Arial" w:hAnsi="Arial" w:cs="Arial"/>
                <w:b/>
                <w:sz w:val="20"/>
                <w:szCs w:val="20"/>
              </w:rPr>
              <w:t>Increase College &amp; Career Readiness</w:t>
            </w:r>
          </w:p>
        </w:tc>
        <w:tc>
          <w:tcPr>
            <w:tcW w:w="2520" w:type="dxa"/>
          </w:tcPr>
          <w:p w:rsidR="00474213" w:rsidRDefault="009E17B0" w:rsidP="0057674F">
            <w:pPr>
              <w:spacing w:before="240"/>
              <w:rPr>
                <w:rFonts w:ascii="Arial" w:hAnsi="Arial" w:cs="Arial"/>
                <w:b/>
                <w:sz w:val="20"/>
                <w:szCs w:val="20"/>
              </w:rPr>
            </w:pPr>
            <w:r>
              <w:rPr>
                <w:rFonts w:ascii="Arial" w:hAnsi="Arial" w:cs="Arial"/>
                <w:b/>
                <w:sz w:val="20"/>
                <w:szCs w:val="20"/>
              </w:rPr>
              <w:t xml:space="preserve">Staff will improve limitations currently in place for student use of technology.  Staff will research and implement strategies for improving capabilities for students </w:t>
            </w:r>
            <w:r>
              <w:rPr>
                <w:rFonts w:ascii="Arial" w:hAnsi="Arial" w:cs="Arial"/>
                <w:b/>
                <w:sz w:val="20"/>
                <w:szCs w:val="20"/>
              </w:rPr>
              <w:lastRenderedPageBreak/>
              <w:t>to use technology in research for class projects/presentations as well as career exploration.</w:t>
            </w:r>
          </w:p>
        </w:tc>
        <w:tc>
          <w:tcPr>
            <w:tcW w:w="2880" w:type="dxa"/>
          </w:tcPr>
          <w:p w:rsidR="00474213" w:rsidRDefault="00D82B2C" w:rsidP="0057674F">
            <w:pPr>
              <w:spacing w:before="240"/>
              <w:rPr>
                <w:rFonts w:ascii="Arial" w:hAnsi="Arial" w:cs="Arial"/>
                <w:b/>
                <w:sz w:val="20"/>
                <w:szCs w:val="20"/>
              </w:rPr>
            </w:pPr>
            <w:r>
              <w:rPr>
                <w:rFonts w:ascii="Arial" w:hAnsi="Arial" w:cs="Arial"/>
                <w:b/>
                <w:sz w:val="20"/>
                <w:szCs w:val="20"/>
              </w:rPr>
              <w:lastRenderedPageBreak/>
              <w:t>Implemented Partially</w:t>
            </w:r>
          </w:p>
        </w:tc>
        <w:tc>
          <w:tcPr>
            <w:tcW w:w="1754" w:type="dxa"/>
          </w:tcPr>
          <w:p w:rsidR="00474213" w:rsidRDefault="00D82B2C" w:rsidP="0057674F">
            <w:pPr>
              <w:spacing w:before="240"/>
              <w:rPr>
                <w:rFonts w:ascii="Arial" w:hAnsi="Arial" w:cs="Arial"/>
                <w:b/>
                <w:sz w:val="20"/>
                <w:szCs w:val="20"/>
              </w:rPr>
            </w:pPr>
            <w:r>
              <w:rPr>
                <w:rFonts w:ascii="Arial" w:hAnsi="Arial" w:cs="Arial"/>
                <w:b/>
                <w:sz w:val="20"/>
                <w:szCs w:val="20"/>
              </w:rPr>
              <w:t>Yes</w:t>
            </w:r>
          </w:p>
        </w:tc>
        <w:tc>
          <w:tcPr>
            <w:tcW w:w="2305" w:type="dxa"/>
          </w:tcPr>
          <w:p w:rsidR="00474213" w:rsidRDefault="00D82B2C" w:rsidP="0057674F">
            <w:pPr>
              <w:spacing w:before="240"/>
              <w:rPr>
                <w:rFonts w:ascii="Arial" w:hAnsi="Arial" w:cs="Arial"/>
                <w:b/>
                <w:sz w:val="20"/>
                <w:szCs w:val="20"/>
              </w:rPr>
            </w:pPr>
            <w:r>
              <w:rPr>
                <w:rFonts w:ascii="Arial" w:hAnsi="Arial" w:cs="Arial"/>
                <w:b/>
                <w:sz w:val="20"/>
                <w:szCs w:val="20"/>
              </w:rPr>
              <w:t>4 laptops in use, APEX implementation this year, using laptops for student research of particular topics of study</w:t>
            </w:r>
          </w:p>
        </w:tc>
        <w:tc>
          <w:tcPr>
            <w:tcW w:w="2995" w:type="dxa"/>
          </w:tcPr>
          <w:p w:rsidR="00474213" w:rsidRDefault="004E5572" w:rsidP="0057674F">
            <w:pPr>
              <w:spacing w:before="240"/>
              <w:rPr>
                <w:rFonts w:ascii="Arial" w:hAnsi="Arial" w:cs="Arial"/>
                <w:b/>
                <w:sz w:val="20"/>
                <w:szCs w:val="20"/>
              </w:rPr>
            </w:pPr>
            <w:r>
              <w:rPr>
                <w:rFonts w:ascii="Arial" w:hAnsi="Arial" w:cs="Arial"/>
                <w:b/>
                <w:sz w:val="20"/>
                <w:szCs w:val="20"/>
              </w:rPr>
              <w:t>Due to the firewall and lack of ability to track students on the internet at the Glen Dale Center, it requires some limitations on student use of technology.</w:t>
            </w:r>
          </w:p>
        </w:tc>
      </w:tr>
      <w:tr w:rsidR="009E17B0">
        <w:tc>
          <w:tcPr>
            <w:tcW w:w="1908" w:type="dxa"/>
          </w:tcPr>
          <w:p w:rsidR="009E17B0" w:rsidRDefault="009E17B0" w:rsidP="0057674F">
            <w:pPr>
              <w:spacing w:before="240"/>
              <w:rPr>
                <w:rFonts w:ascii="Arial" w:hAnsi="Arial" w:cs="Arial"/>
                <w:b/>
                <w:sz w:val="20"/>
                <w:szCs w:val="20"/>
              </w:rPr>
            </w:pPr>
            <w:r>
              <w:rPr>
                <w:rFonts w:ascii="Arial" w:hAnsi="Arial" w:cs="Arial"/>
                <w:b/>
                <w:sz w:val="20"/>
                <w:szCs w:val="20"/>
              </w:rPr>
              <w:lastRenderedPageBreak/>
              <w:t>Increase College &amp; Career Readiness</w:t>
            </w:r>
          </w:p>
        </w:tc>
        <w:tc>
          <w:tcPr>
            <w:tcW w:w="2520" w:type="dxa"/>
          </w:tcPr>
          <w:p w:rsidR="009E17B0" w:rsidRDefault="009E17B0" w:rsidP="0057674F">
            <w:pPr>
              <w:spacing w:before="240"/>
              <w:rPr>
                <w:rFonts w:ascii="Arial" w:hAnsi="Arial" w:cs="Arial"/>
                <w:b/>
                <w:sz w:val="20"/>
                <w:szCs w:val="20"/>
              </w:rPr>
            </w:pPr>
            <w:r>
              <w:rPr>
                <w:rFonts w:ascii="Arial" w:hAnsi="Arial" w:cs="Arial"/>
                <w:b/>
                <w:sz w:val="20"/>
                <w:szCs w:val="20"/>
              </w:rPr>
              <w:t>The Glen Dale Center will utilize the developed visual tool that will allow for management and monthly monitoring of college and career measures based upon individual student performances on ACT, COMPASS, ASVAB, WorkKeys, KOSSA, and industry certificates.</w:t>
            </w:r>
          </w:p>
        </w:tc>
        <w:tc>
          <w:tcPr>
            <w:tcW w:w="2880" w:type="dxa"/>
          </w:tcPr>
          <w:p w:rsidR="009E17B0" w:rsidRDefault="00D82B2C" w:rsidP="0057674F">
            <w:pPr>
              <w:spacing w:before="240"/>
              <w:rPr>
                <w:rFonts w:ascii="Arial" w:hAnsi="Arial" w:cs="Arial"/>
                <w:b/>
                <w:sz w:val="20"/>
                <w:szCs w:val="20"/>
              </w:rPr>
            </w:pPr>
            <w:r>
              <w:rPr>
                <w:rFonts w:ascii="Arial" w:hAnsi="Arial" w:cs="Arial"/>
                <w:b/>
                <w:sz w:val="20"/>
                <w:szCs w:val="20"/>
              </w:rPr>
              <w:t>Implemented Partially</w:t>
            </w:r>
          </w:p>
        </w:tc>
        <w:tc>
          <w:tcPr>
            <w:tcW w:w="1754" w:type="dxa"/>
          </w:tcPr>
          <w:p w:rsidR="009E17B0" w:rsidRDefault="00D82B2C" w:rsidP="0057674F">
            <w:pPr>
              <w:spacing w:before="240"/>
              <w:rPr>
                <w:rFonts w:ascii="Arial" w:hAnsi="Arial" w:cs="Arial"/>
                <w:b/>
                <w:sz w:val="20"/>
                <w:szCs w:val="20"/>
              </w:rPr>
            </w:pPr>
            <w:r>
              <w:rPr>
                <w:rFonts w:ascii="Arial" w:hAnsi="Arial" w:cs="Arial"/>
                <w:b/>
                <w:sz w:val="20"/>
                <w:szCs w:val="20"/>
              </w:rPr>
              <w:t>Not Yet</w:t>
            </w:r>
          </w:p>
        </w:tc>
        <w:tc>
          <w:tcPr>
            <w:tcW w:w="2305" w:type="dxa"/>
          </w:tcPr>
          <w:p w:rsidR="009E17B0" w:rsidRDefault="004E5572" w:rsidP="0057674F">
            <w:pPr>
              <w:spacing w:before="240"/>
              <w:rPr>
                <w:rFonts w:ascii="Arial" w:hAnsi="Arial" w:cs="Arial"/>
                <w:b/>
                <w:sz w:val="20"/>
                <w:szCs w:val="20"/>
              </w:rPr>
            </w:pPr>
            <w:r>
              <w:rPr>
                <w:rFonts w:ascii="Arial" w:hAnsi="Arial" w:cs="Arial"/>
                <w:b/>
                <w:sz w:val="20"/>
                <w:szCs w:val="20"/>
              </w:rPr>
              <w:t>NA</w:t>
            </w:r>
          </w:p>
        </w:tc>
        <w:tc>
          <w:tcPr>
            <w:tcW w:w="2995" w:type="dxa"/>
          </w:tcPr>
          <w:p w:rsidR="009E17B0" w:rsidRDefault="00D82B2C" w:rsidP="0057674F">
            <w:pPr>
              <w:spacing w:before="240"/>
              <w:rPr>
                <w:rFonts w:ascii="Arial" w:hAnsi="Arial" w:cs="Arial"/>
                <w:b/>
                <w:sz w:val="20"/>
                <w:szCs w:val="20"/>
              </w:rPr>
            </w:pPr>
            <w:r>
              <w:rPr>
                <w:rFonts w:ascii="Arial" w:hAnsi="Arial" w:cs="Arial"/>
                <w:b/>
                <w:sz w:val="20"/>
                <w:szCs w:val="20"/>
              </w:rPr>
              <w:t>A spreadsheet has been created to manage and monitor college and career readiness and performance on relative assessments, EHS used spreadsheet last school year and Glen Dale Center will utilize spreadsheet for current school year.</w:t>
            </w:r>
          </w:p>
        </w:tc>
      </w:tr>
      <w:tr w:rsidR="009E17B0">
        <w:tc>
          <w:tcPr>
            <w:tcW w:w="1908" w:type="dxa"/>
          </w:tcPr>
          <w:p w:rsidR="009E17B0" w:rsidRDefault="009E17B0" w:rsidP="0057674F">
            <w:pPr>
              <w:spacing w:before="240"/>
              <w:rPr>
                <w:rFonts w:ascii="Arial" w:hAnsi="Arial" w:cs="Arial"/>
                <w:b/>
                <w:sz w:val="20"/>
                <w:szCs w:val="20"/>
              </w:rPr>
            </w:pPr>
            <w:r>
              <w:rPr>
                <w:rFonts w:ascii="Arial" w:hAnsi="Arial" w:cs="Arial"/>
                <w:b/>
                <w:sz w:val="20"/>
                <w:szCs w:val="20"/>
              </w:rPr>
              <w:t>Increase Reading and Math Proficiency Ratings</w:t>
            </w:r>
          </w:p>
        </w:tc>
        <w:tc>
          <w:tcPr>
            <w:tcW w:w="2520" w:type="dxa"/>
          </w:tcPr>
          <w:p w:rsidR="009E17B0" w:rsidRDefault="009E17B0" w:rsidP="0057674F">
            <w:pPr>
              <w:spacing w:before="240"/>
              <w:rPr>
                <w:rFonts w:ascii="Arial" w:hAnsi="Arial" w:cs="Arial"/>
                <w:b/>
                <w:sz w:val="20"/>
                <w:szCs w:val="20"/>
              </w:rPr>
            </w:pPr>
            <w:r>
              <w:rPr>
                <w:rFonts w:ascii="Arial" w:hAnsi="Arial" w:cs="Arial"/>
                <w:b/>
                <w:sz w:val="20"/>
                <w:szCs w:val="20"/>
              </w:rPr>
              <w:t>The school will develop and implement a systematic pyramid of in</w:t>
            </w:r>
            <w:r w:rsidR="006951FF">
              <w:rPr>
                <w:rFonts w:ascii="Arial" w:hAnsi="Arial" w:cs="Arial"/>
                <w:b/>
                <w:sz w:val="20"/>
                <w:szCs w:val="20"/>
              </w:rPr>
              <w:t>terventions for targeting students.</w:t>
            </w:r>
          </w:p>
        </w:tc>
        <w:tc>
          <w:tcPr>
            <w:tcW w:w="2880" w:type="dxa"/>
          </w:tcPr>
          <w:p w:rsidR="009E17B0" w:rsidRDefault="004E5572" w:rsidP="0057674F">
            <w:pPr>
              <w:spacing w:before="240"/>
              <w:rPr>
                <w:rFonts w:ascii="Arial" w:hAnsi="Arial" w:cs="Arial"/>
                <w:b/>
                <w:sz w:val="20"/>
                <w:szCs w:val="20"/>
              </w:rPr>
            </w:pPr>
            <w:r>
              <w:rPr>
                <w:rFonts w:ascii="Arial" w:hAnsi="Arial" w:cs="Arial"/>
                <w:b/>
                <w:sz w:val="20"/>
                <w:szCs w:val="20"/>
              </w:rPr>
              <w:t>Implemented</w:t>
            </w:r>
          </w:p>
        </w:tc>
        <w:tc>
          <w:tcPr>
            <w:tcW w:w="1754" w:type="dxa"/>
          </w:tcPr>
          <w:p w:rsidR="009E17B0" w:rsidRDefault="004E5572" w:rsidP="0057674F">
            <w:pPr>
              <w:spacing w:before="240"/>
              <w:rPr>
                <w:rFonts w:ascii="Arial" w:hAnsi="Arial" w:cs="Arial"/>
                <w:b/>
                <w:sz w:val="20"/>
                <w:szCs w:val="20"/>
              </w:rPr>
            </w:pPr>
            <w:r>
              <w:rPr>
                <w:rFonts w:ascii="Arial" w:hAnsi="Arial" w:cs="Arial"/>
                <w:b/>
                <w:sz w:val="20"/>
                <w:szCs w:val="20"/>
              </w:rPr>
              <w:t>Yes</w:t>
            </w:r>
          </w:p>
        </w:tc>
        <w:tc>
          <w:tcPr>
            <w:tcW w:w="2305" w:type="dxa"/>
          </w:tcPr>
          <w:p w:rsidR="009E17B0" w:rsidRDefault="004E5572" w:rsidP="0057674F">
            <w:pPr>
              <w:spacing w:before="240"/>
              <w:rPr>
                <w:rFonts w:ascii="Arial" w:hAnsi="Arial" w:cs="Arial"/>
                <w:b/>
                <w:sz w:val="20"/>
                <w:szCs w:val="20"/>
              </w:rPr>
            </w:pPr>
            <w:r>
              <w:rPr>
                <w:rFonts w:ascii="Arial" w:hAnsi="Arial" w:cs="Arial"/>
                <w:b/>
                <w:sz w:val="20"/>
                <w:szCs w:val="20"/>
              </w:rPr>
              <w:t>PBIS</w:t>
            </w:r>
          </w:p>
        </w:tc>
        <w:tc>
          <w:tcPr>
            <w:tcW w:w="2995" w:type="dxa"/>
          </w:tcPr>
          <w:p w:rsidR="009E17B0" w:rsidRDefault="004E5572" w:rsidP="0057674F">
            <w:pPr>
              <w:spacing w:before="240"/>
              <w:rPr>
                <w:rFonts w:ascii="Arial" w:hAnsi="Arial" w:cs="Arial"/>
                <w:b/>
                <w:sz w:val="20"/>
                <w:szCs w:val="20"/>
              </w:rPr>
            </w:pPr>
            <w:r>
              <w:rPr>
                <w:rFonts w:ascii="Arial" w:hAnsi="Arial" w:cs="Arial"/>
                <w:b/>
                <w:sz w:val="20"/>
                <w:szCs w:val="20"/>
              </w:rPr>
              <w:t>District PBIS coach helped guide positive behavior interventions and supports for Glen Dale Center.</w:t>
            </w:r>
          </w:p>
        </w:tc>
      </w:tr>
      <w:tr w:rsidR="006951FF">
        <w:tc>
          <w:tcPr>
            <w:tcW w:w="1908" w:type="dxa"/>
          </w:tcPr>
          <w:p w:rsidR="006951FF" w:rsidRDefault="006951FF">
            <w:pPr>
              <w:rPr>
                <w:rFonts w:ascii="Arial" w:hAnsi="Arial" w:cs="Arial"/>
                <w:b/>
                <w:sz w:val="20"/>
                <w:szCs w:val="20"/>
              </w:rPr>
            </w:pPr>
            <w:r w:rsidRPr="00406572">
              <w:rPr>
                <w:rFonts w:ascii="Arial" w:hAnsi="Arial" w:cs="Arial"/>
                <w:b/>
                <w:sz w:val="20"/>
                <w:szCs w:val="20"/>
              </w:rPr>
              <w:t>Increase Reading and Math Proficiency Ratings</w:t>
            </w:r>
          </w:p>
          <w:p w:rsidR="006951FF" w:rsidRDefault="006951FF"/>
        </w:tc>
        <w:tc>
          <w:tcPr>
            <w:tcW w:w="2520" w:type="dxa"/>
          </w:tcPr>
          <w:p w:rsidR="006951FF" w:rsidRDefault="006951FF">
            <w:r>
              <w:t xml:space="preserve">Teachers will research and implement strategies for extending student learning beyond the classroom.  Collaboration with Sunrise Services staff members will occur in regards to this.  </w:t>
            </w:r>
          </w:p>
        </w:tc>
        <w:tc>
          <w:tcPr>
            <w:tcW w:w="2880" w:type="dxa"/>
          </w:tcPr>
          <w:p w:rsidR="006951FF" w:rsidRDefault="00D82B2C">
            <w:r>
              <w:t>Implemented Partially</w:t>
            </w:r>
          </w:p>
        </w:tc>
        <w:tc>
          <w:tcPr>
            <w:tcW w:w="1754" w:type="dxa"/>
          </w:tcPr>
          <w:p w:rsidR="006951FF" w:rsidRDefault="00D82B2C">
            <w:r>
              <w:t>Yes</w:t>
            </w:r>
          </w:p>
        </w:tc>
        <w:tc>
          <w:tcPr>
            <w:tcW w:w="2305" w:type="dxa"/>
          </w:tcPr>
          <w:p w:rsidR="006951FF" w:rsidRDefault="00D82B2C">
            <w:r>
              <w:t>Field trips (Hardin County 4-H and Extension office works to coordinate with us, performance of plays for public viewing</w:t>
            </w:r>
          </w:p>
        </w:tc>
        <w:tc>
          <w:tcPr>
            <w:tcW w:w="2995" w:type="dxa"/>
          </w:tcPr>
          <w:p w:rsidR="006951FF" w:rsidRDefault="004E5572">
            <w:r>
              <w:t>Teachers and Sunrise Service staff collaborated on some homework time after school hours and providing assignments/activities that students could work on.</w:t>
            </w:r>
          </w:p>
        </w:tc>
      </w:tr>
    </w:tbl>
    <w:p w:rsidR="00474213" w:rsidRDefault="00474213">
      <w:pPr>
        <w:spacing w:before="240"/>
        <w:rPr>
          <w:rFonts w:ascii="Arial" w:hAnsi="Arial" w:cs="Arial"/>
        </w:rPr>
      </w:pPr>
    </w:p>
    <w:p w:rsidR="00041EBC" w:rsidRDefault="00474213">
      <w:pPr>
        <w:spacing w:before="240"/>
        <w:rPr>
          <w:rFonts w:ascii="Arial" w:hAnsi="Arial" w:cs="Arial"/>
        </w:rPr>
      </w:pPr>
      <w:r>
        <w:rPr>
          <w:rFonts w:ascii="Arial" w:hAnsi="Arial" w:cs="Arial"/>
        </w:rPr>
        <w:br w:type="page"/>
      </w:r>
    </w:p>
    <w:sectPr w:rsidR="00041EBC" w:rsidSect="00474213">
      <w:headerReference w:type="default" r:id="rId7"/>
      <w:pgSz w:w="15840" w:h="12240" w:orient="landscape"/>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70" w:rsidRDefault="00E52970" w:rsidP="00474213">
      <w:r>
        <w:separator/>
      </w:r>
    </w:p>
  </w:endnote>
  <w:endnote w:type="continuationSeparator" w:id="0">
    <w:p w:rsidR="00E52970" w:rsidRDefault="00E52970" w:rsidP="00474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70" w:rsidRDefault="00E52970" w:rsidP="00474213">
      <w:r>
        <w:separator/>
      </w:r>
    </w:p>
  </w:footnote>
  <w:footnote w:type="continuationSeparator" w:id="0">
    <w:p w:rsidR="00E52970" w:rsidRDefault="00E52970" w:rsidP="00474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20"/>
      <w:gridCol w:w="2880"/>
      <w:gridCol w:w="1754"/>
      <w:gridCol w:w="2305"/>
      <w:gridCol w:w="2995"/>
    </w:tblGrid>
    <w:tr w:rsidR="009E17B0" w:rsidTr="00FE740F">
      <w:tc>
        <w:tcPr>
          <w:tcW w:w="1908" w:type="dxa"/>
          <w:shd w:val="clear" w:color="auto" w:fill="CCCCCC"/>
        </w:tcPr>
        <w:p w:rsidR="009E17B0" w:rsidRDefault="009E17B0" w:rsidP="00FE740F">
          <w:pPr>
            <w:spacing w:before="240"/>
            <w:jc w:val="center"/>
            <w:rPr>
              <w:rFonts w:ascii="Arial" w:hAnsi="Arial" w:cs="Arial"/>
              <w:b/>
              <w:sz w:val="20"/>
              <w:szCs w:val="20"/>
            </w:rPr>
          </w:pPr>
          <w:r>
            <w:rPr>
              <w:rFonts w:ascii="Arial" w:hAnsi="Arial" w:cs="Arial"/>
              <w:b/>
              <w:sz w:val="20"/>
              <w:szCs w:val="20"/>
            </w:rPr>
            <w:t>Objective Label</w:t>
          </w:r>
        </w:p>
      </w:tc>
      <w:tc>
        <w:tcPr>
          <w:tcW w:w="2520" w:type="dxa"/>
          <w:shd w:val="clear" w:color="auto" w:fill="CCCCCC"/>
        </w:tcPr>
        <w:p w:rsidR="009E17B0" w:rsidRDefault="009E17B0" w:rsidP="00FE740F">
          <w:pPr>
            <w:spacing w:before="240"/>
            <w:jc w:val="center"/>
            <w:rPr>
              <w:rFonts w:ascii="Arial" w:hAnsi="Arial" w:cs="Arial"/>
              <w:b/>
              <w:sz w:val="20"/>
              <w:szCs w:val="20"/>
            </w:rPr>
          </w:pPr>
          <w:r>
            <w:rPr>
              <w:rFonts w:ascii="Arial" w:hAnsi="Arial" w:cs="Arial"/>
              <w:b/>
              <w:sz w:val="20"/>
              <w:szCs w:val="20"/>
            </w:rPr>
            <w:t>Activity/Strategy</w:t>
          </w:r>
        </w:p>
      </w:tc>
      <w:tc>
        <w:tcPr>
          <w:tcW w:w="2880" w:type="dxa"/>
          <w:shd w:val="clear" w:color="auto" w:fill="CCCCCC"/>
        </w:tcPr>
        <w:p w:rsidR="009E17B0" w:rsidRDefault="009E17B0" w:rsidP="00FE740F">
          <w:pPr>
            <w:spacing w:before="120"/>
            <w:rPr>
              <w:rFonts w:ascii="Arial" w:hAnsi="Arial" w:cs="Arial"/>
              <w:b/>
              <w:sz w:val="20"/>
              <w:szCs w:val="20"/>
            </w:rPr>
          </w:pPr>
          <w:r>
            <w:rPr>
              <w:rFonts w:ascii="Arial" w:hAnsi="Arial" w:cs="Arial"/>
              <w:b/>
              <w:sz w:val="20"/>
              <w:szCs w:val="20"/>
            </w:rPr>
            <w:t>I = Implemented</w:t>
          </w:r>
        </w:p>
        <w:p w:rsidR="009E17B0" w:rsidRDefault="009E17B0" w:rsidP="00FE740F">
          <w:pPr>
            <w:spacing w:before="120"/>
            <w:rPr>
              <w:rFonts w:ascii="Arial" w:hAnsi="Arial" w:cs="Arial"/>
              <w:b/>
              <w:sz w:val="20"/>
              <w:szCs w:val="20"/>
            </w:rPr>
          </w:pPr>
          <w:r>
            <w:rPr>
              <w:rFonts w:ascii="Arial" w:hAnsi="Arial" w:cs="Arial"/>
              <w:b/>
              <w:sz w:val="20"/>
              <w:szCs w:val="20"/>
            </w:rPr>
            <w:t xml:space="preserve">IP = Implemented Partially          </w:t>
          </w:r>
        </w:p>
        <w:p w:rsidR="009E17B0" w:rsidRDefault="009E17B0" w:rsidP="00FE740F">
          <w:pPr>
            <w:spacing w:before="120"/>
            <w:rPr>
              <w:rFonts w:ascii="Arial" w:hAnsi="Arial" w:cs="Arial"/>
              <w:b/>
              <w:sz w:val="20"/>
              <w:szCs w:val="20"/>
            </w:rPr>
          </w:pPr>
          <w:r>
            <w:rPr>
              <w:rFonts w:ascii="Arial" w:hAnsi="Arial" w:cs="Arial"/>
              <w:b/>
              <w:sz w:val="20"/>
              <w:szCs w:val="20"/>
            </w:rPr>
            <w:t>NI = Not Implemented</w:t>
          </w:r>
        </w:p>
      </w:tc>
      <w:tc>
        <w:tcPr>
          <w:tcW w:w="1754" w:type="dxa"/>
          <w:shd w:val="clear" w:color="auto" w:fill="CCCCCC"/>
        </w:tcPr>
        <w:p w:rsidR="009E17B0" w:rsidRDefault="009E17B0" w:rsidP="00FE740F">
          <w:pPr>
            <w:spacing w:before="120"/>
            <w:rPr>
              <w:rFonts w:ascii="Arial" w:hAnsi="Arial" w:cs="Arial"/>
              <w:b/>
              <w:sz w:val="20"/>
              <w:szCs w:val="20"/>
            </w:rPr>
          </w:pPr>
          <w:r>
            <w:rPr>
              <w:rFonts w:ascii="Arial" w:hAnsi="Arial" w:cs="Arial"/>
              <w:b/>
              <w:sz w:val="20"/>
              <w:szCs w:val="20"/>
            </w:rPr>
            <w:t>Has This Activity Had Impact?</w:t>
          </w:r>
        </w:p>
        <w:p w:rsidR="009E17B0" w:rsidRDefault="009E17B0" w:rsidP="00FE740F">
          <w:pPr>
            <w:spacing w:before="240"/>
            <w:jc w:val="center"/>
            <w:rPr>
              <w:rFonts w:ascii="Arial" w:hAnsi="Arial" w:cs="Arial"/>
              <w:b/>
              <w:sz w:val="20"/>
              <w:szCs w:val="20"/>
            </w:rPr>
          </w:pPr>
          <w:r>
            <w:rPr>
              <w:rFonts w:ascii="Arial" w:hAnsi="Arial" w:cs="Arial"/>
              <w:b/>
              <w:sz w:val="20"/>
              <w:szCs w:val="20"/>
            </w:rPr>
            <w:t>Yes/no</w:t>
          </w:r>
        </w:p>
      </w:tc>
      <w:tc>
        <w:tcPr>
          <w:tcW w:w="2305" w:type="dxa"/>
          <w:shd w:val="clear" w:color="auto" w:fill="CCCCCC"/>
        </w:tcPr>
        <w:p w:rsidR="009E17B0" w:rsidRDefault="009E17B0" w:rsidP="00FE740F">
          <w:pPr>
            <w:spacing w:before="120"/>
            <w:rPr>
              <w:rFonts w:ascii="Arial" w:hAnsi="Arial" w:cs="Arial"/>
              <w:b/>
              <w:sz w:val="20"/>
              <w:szCs w:val="20"/>
            </w:rPr>
          </w:pPr>
          <w:r>
            <w:rPr>
              <w:rFonts w:ascii="Arial" w:hAnsi="Arial" w:cs="Arial"/>
              <w:b/>
              <w:sz w:val="20"/>
              <w:szCs w:val="20"/>
            </w:rPr>
            <w:t>Evidence of Actual Impact on Terms of Progress and Success</w:t>
          </w:r>
        </w:p>
      </w:tc>
      <w:tc>
        <w:tcPr>
          <w:tcW w:w="2995" w:type="dxa"/>
          <w:shd w:val="clear" w:color="auto" w:fill="CCCCCC"/>
        </w:tcPr>
        <w:p w:rsidR="009E17B0" w:rsidRDefault="009E17B0" w:rsidP="00FE740F">
          <w:pPr>
            <w:spacing w:before="120" w:after="60"/>
            <w:rPr>
              <w:rFonts w:ascii="Arial" w:hAnsi="Arial" w:cs="Arial"/>
              <w:b/>
              <w:sz w:val="20"/>
              <w:szCs w:val="20"/>
            </w:rPr>
          </w:pPr>
          <w:r>
            <w:rPr>
              <w:rFonts w:ascii="Arial" w:hAnsi="Arial" w:cs="Arial"/>
              <w:b/>
              <w:sz w:val="20"/>
              <w:szCs w:val="20"/>
            </w:rPr>
            <w:t>Outcomes/Observations/New Data</w:t>
          </w:r>
        </w:p>
        <w:p w:rsidR="009E17B0" w:rsidRDefault="009E17B0" w:rsidP="00FE740F">
          <w:pPr>
            <w:rPr>
              <w:rFonts w:ascii="Arial" w:hAnsi="Arial" w:cs="Arial"/>
              <w:b/>
              <w:sz w:val="20"/>
              <w:szCs w:val="20"/>
            </w:rPr>
          </w:pPr>
          <w:r>
            <w:rPr>
              <w:rFonts w:ascii="Arial" w:hAnsi="Arial" w:cs="Arial"/>
              <w:b/>
              <w:sz w:val="20"/>
              <w:szCs w:val="20"/>
            </w:rPr>
            <w:t xml:space="preserve">Reasons for Progress and Success </w:t>
          </w:r>
        </w:p>
        <w:p w:rsidR="009E17B0" w:rsidRDefault="009E17B0" w:rsidP="00FE740F">
          <w:pPr>
            <w:jc w:val="center"/>
            <w:rPr>
              <w:rFonts w:ascii="Arial" w:hAnsi="Arial" w:cs="Arial"/>
              <w:b/>
              <w:sz w:val="20"/>
              <w:szCs w:val="20"/>
            </w:rPr>
          </w:pPr>
          <w:r>
            <w:rPr>
              <w:rFonts w:ascii="Arial" w:hAnsi="Arial" w:cs="Arial"/>
              <w:b/>
              <w:sz w:val="20"/>
              <w:szCs w:val="20"/>
            </w:rPr>
            <w:t>or</w:t>
          </w:r>
        </w:p>
        <w:p w:rsidR="009E17B0" w:rsidRDefault="009E17B0" w:rsidP="00FE740F">
          <w:pPr>
            <w:rPr>
              <w:rFonts w:ascii="Arial" w:hAnsi="Arial" w:cs="Arial"/>
              <w:b/>
              <w:sz w:val="20"/>
              <w:szCs w:val="20"/>
            </w:rPr>
          </w:pPr>
          <w:r>
            <w:rPr>
              <w:rFonts w:ascii="Arial" w:hAnsi="Arial" w:cs="Arial"/>
              <w:b/>
              <w:sz w:val="20"/>
              <w:szCs w:val="20"/>
            </w:rPr>
            <w:t>Reasons Expected Impact Did Not Occur</w:t>
          </w:r>
        </w:p>
      </w:tc>
    </w:tr>
  </w:tbl>
  <w:p w:rsidR="009E17B0" w:rsidRDefault="009E17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3960"/>
    <w:multiLevelType w:val="hybridMultilevel"/>
    <w:tmpl w:val="1EBA181C"/>
    <w:lvl w:ilvl="0" w:tplc="5840E5B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F76547"/>
    <w:multiLevelType w:val="hybridMultilevel"/>
    <w:tmpl w:val="8B687E82"/>
    <w:lvl w:ilvl="0" w:tplc="6A1E8152">
      <w:start w:val="4"/>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D21A6E"/>
    <w:multiLevelType w:val="hybridMultilevel"/>
    <w:tmpl w:val="529EF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D824A7"/>
    <w:multiLevelType w:val="hybridMultilevel"/>
    <w:tmpl w:val="814239D2"/>
    <w:lvl w:ilvl="0" w:tplc="04090015">
      <w:start w:val="1"/>
      <w:numFmt w:val="upperLetter"/>
      <w:lvlText w:val="%1."/>
      <w:lvlJc w:val="left"/>
      <w:pPr>
        <w:tabs>
          <w:tab w:val="num" w:pos="720"/>
        </w:tabs>
        <w:ind w:left="720" w:hanging="360"/>
      </w:pPr>
      <w:rPr>
        <w:rFonts w:hint="default"/>
      </w:rPr>
    </w:lvl>
    <w:lvl w:ilvl="1" w:tplc="9CA0177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C401A2"/>
    <w:multiLevelType w:val="hybridMultilevel"/>
    <w:tmpl w:val="21B68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F32B03"/>
    <w:multiLevelType w:val="hybridMultilevel"/>
    <w:tmpl w:val="A85EA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5F5209"/>
    <w:multiLevelType w:val="hybridMultilevel"/>
    <w:tmpl w:val="B5D40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082B73"/>
    <w:multiLevelType w:val="hybridMultilevel"/>
    <w:tmpl w:val="C14AEF5E"/>
    <w:lvl w:ilvl="0" w:tplc="02722C7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9A7F99"/>
    <w:multiLevelType w:val="hybridMultilevel"/>
    <w:tmpl w:val="5210C8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D2D0D"/>
    <w:rsid w:val="00001F2F"/>
    <w:rsid w:val="00041EBC"/>
    <w:rsid w:val="000F7014"/>
    <w:rsid w:val="0010064D"/>
    <w:rsid w:val="001D1AED"/>
    <w:rsid w:val="0030669D"/>
    <w:rsid w:val="00410205"/>
    <w:rsid w:val="00474213"/>
    <w:rsid w:val="004C4861"/>
    <w:rsid w:val="004E5572"/>
    <w:rsid w:val="005223B5"/>
    <w:rsid w:val="00561274"/>
    <w:rsid w:val="0057674F"/>
    <w:rsid w:val="00644735"/>
    <w:rsid w:val="00661D1E"/>
    <w:rsid w:val="00675053"/>
    <w:rsid w:val="006951FF"/>
    <w:rsid w:val="006A3E27"/>
    <w:rsid w:val="006C5B8C"/>
    <w:rsid w:val="00714833"/>
    <w:rsid w:val="007B1D41"/>
    <w:rsid w:val="007C443D"/>
    <w:rsid w:val="0080476F"/>
    <w:rsid w:val="0083283E"/>
    <w:rsid w:val="008448E1"/>
    <w:rsid w:val="008D2D0D"/>
    <w:rsid w:val="008E4A11"/>
    <w:rsid w:val="00921B2E"/>
    <w:rsid w:val="00982D21"/>
    <w:rsid w:val="00996D3C"/>
    <w:rsid w:val="009B1FCB"/>
    <w:rsid w:val="009E17B0"/>
    <w:rsid w:val="00A1280A"/>
    <w:rsid w:val="00AE69E8"/>
    <w:rsid w:val="00AF2052"/>
    <w:rsid w:val="00BA2075"/>
    <w:rsid w:val="00D82B2C"/>
    <w:rsid w:val="00DA0B4F"/>
    <w:rsid w:val="00DA4E43"/>
    <w:rsid w:val="00E52970"/>
    <w:rsid w:val="00ED1A66"/>
    <w:rsid w:val="00F20F50"/>
    <w:rsid w:val="00FE7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E1"/>
    <w:rPr>
      <w:sz w:val="24"/>
      <w:szCs w:val="24"/>
    </w:rPr>
  </w:style>
  <w:style w:type="paragraph" w:styleId="Heading1">
    <w:name w:val="heading 1"/>
    <w:basedOn w:val="Normal"/>
    <w:next w:val="Normal"/>
    <w:qFormat/>
    <w:rsid w:val="008448E1"/>
    <w:pPr>
      <w:keepNext/>
      <w:spacing w:before="240"/>
      <w:outlineLvl w:val="0"/>
    </w:pPr>
    <w:rPr>
      <w:rFonts w:ascii="Arial" w:hAnsi="Arial"/>
      <w:b/>
    </w:rPr>
  </w:style>
  <w:style w:type="paragraph" w:styleId="Heading2">
    <w:name w:val="heading 2"/>
    <w:basedOn w:val="Normal"/>
    <w:next w:val="Normal"/>
    <w:qFormat/>
    <w:rsid w:val="008448E1"/>
    <w:pPr>
      <w:keepNext/>
      <w:spacing w:before="240"/>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48E1"/>
    <w:pPr>
      <w:spacing w:before="240"/>
    </w:pPr>
    <w:rPr>
      <w:rFonts w:ascii="Arial" w:hAnsi="Arial"/>
      <w:sz w:val="16"/>
    </w:rPr>
  </w:style>
  <w:style w:type="paragraph" w:styleId="BodyText2">
    <w:name w:val="Body Text 2"/>
    <w:basedOn w:val="Normal"/>
    <w:rsid w:val="008448E1"/>
    <w:pPr>
      <w:spacing w:before="240"/>
    </w:pPr>
    <w:rPr>
      <w:rFonts w:ascii="Arial" w:hAnsi="Arial"/>
      <w:b/>
      <w:sz w:val="20"/>
    </w:rPr>
  </w:style>
  <w:style w:type="paragraph" w:styleId="Header">
    <w:name w:val="header"/>
    <w:basedOn w:val="Normal"/>
    <w:link w:val="HeaderChar"/>
    <w:uiPriority w:val="99"/>
    <w:rsid w:val="00474213"/>
    <w:pPr>
      <w:tabs>
        <w:tab w:val="center" w:pos="4680"/>
        <w:tab w:val="right" w:pos="9360"/>
      </w:tabs>
    </w:pPr>
  </w:style>
  <w:style w:type="character" w:customStyle="1" w:styleId="HeaderChar">
    <w:name w:val="Header Char"/>
    <w:link w:val="Header"/>
    <w:uiPriority w:val="99"/>
    <w:rsid w:val="00474213"/>
    <w:rPr>
      <w:sz w:val="24"/>
      <w:szCs w:val="24"/>
    </w:rPr>
  </w:style>
  <w:style w:type="paragraph" w:styleId="Footer">
    <w:name w:val="footer"/>
    <w:basedOn w:val="Normal"/>
    <w:link w:val="FooterChar"/>
    <w:rsid w:val="00474213"/>
    <w:pPr>
      <w:tabs>
        <w:tab w:val="center" w:pos="4680"/>
        <w:tab w:val="right" w:pos="9360"/>
      </w:tabs>
    </w:pPr>
  </w:style>
  <w:style w:type="character" w:customStyle="1" w:styleId="FooterChar">
    <w:name w:val="Footer Char"/>
    <w:link w:val="Footer"/>
    <w:rsid w:val="0047421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Page 1 of 3</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3</dc:title>
  <dc:creator>leon swarts</dc:creator>
  <cp:lastModifiedBy>mmaples</cp:lastModifiedBy>
  <cp:revision>2</cp:revision>
  <cp:lastPrinted>2005-03-28T17:48:00Z</cp:lastPrinted>
  <dcterms:created xsi:type="dcterms:W3CDTF">2014-08-15T14:59:00Z</dcterms:created>
  <dcterms:modified xsi:type="dcterms:W3CDTF">2014-08-15T14:59:00Z</dcterms:modified>
</cp:coreProperties>
</file>