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14341" w14:textId="77777777" w:rsidR="00812B2B" w:rsidRPr="004A7092" w:rsidRDefault="004A7092" w:rsidP="004A7092">
      <w:pPr>
        <w:jc w:val="center"/>
        <w:rPr>
          <w:b/>
          <w:sz w:val="32"/>
          <w:szCs w:val="32"/>
        </w:rPr>
      </w:pPr>
      <w:r w:rsidRPr="004A7092">
        <w:rPr>
          <w:b/>
          <w:sz w:val="32"/>
          <w:szCs w:val="32"/>
        </w:rPr>
        <w:t>NKCES STRATEGIC PLAN IMPLEMENTATION GUIDE</w:t>
      </w:r>
    </w:p>
    <w:p w14:paraId="56CDFD5D" w14:textId="77777777" w:rsidR="004A7092" w:rsidRPr="004A7092" w:rsidRDefault="004A7092" w:rsidP="004A7092">
      <w:pPr>
        <w:jc w:val="center"/>
        <w:rPr>
          <w:b/>
          <w:sz w:val="32"/>
          <w:szCs w:val="32"/>
        </w:rPr>
      </w:pPr>
      <w:r w:rsidRPr="004A7092">
        <w:rPr>
          <w:b/>
          <w:sz w:val="32"/>
          <w:szCs w:val="32"/>
        </w:rPr>
        <w:t>JULY 2014-JUNE 2017</w:t>
      </w:r>
    </w:p>
    <w:p w14:paraId="377DB014" w14:textId="77777777" w:rsidR="004A7092" w:rsidRDefault="004A7092" w:rsidP="004A7092">
      <w:pPr>
        <w:jc w:val="center"/>
      </w:pPr>
    </w:p>
    <w:p w14:paraId="6BD8BA31" w14:textId="5E00E19A" w:rsidR="004A7092" w:rsidRPr="006B7FEE" w:rsidRDefault="004A7092" w:rsidP="006B7FEE">
      <w:pPr>
        <w:jc w:val="center"/>
        <w:rPr>
          <w:b/>
          <w:sz w:val="28"/>
          <w:szCs w:val="28"/>
        </w:rPr>
      </w:pPr>
      <w:r w:rsidRPr="006B7FEE">
        <w:rPr>
          <w:b/>
          <w:sz w:val="28"/>
          <w:szCs w:val="28"/>
        </w:rPr>
        <w:t>Goal I:  Professional Learning</w:t>
      </w:r>
    </w:p>
    <w:p w14:paraId="746BDC37" w14:textId="77777777" w:rsidR="004A7092" w:rsidRDefault="004A7092" w:rsidP="004A7092"/>
    <w:p w14:paraId="68EC11E7" w14:textId="77777777" w:rsidR="004A7092" w:rsidRDefault="004A7092" w:rsidP="004A7092">
      <w:r w:rsidRPr="008E2090">
        <w:rPr>
          <w:b/>
          <w:i/>
        </w:rPr>
        <w:t>Objective 1</w:t>
      </w:r>
      <w:r>
        <w:t xml:space="preserve">:  Provide professional learning and technical assistance to </w:t>
      </w:r>
      <w:r w:rsidRPr="004A7092">
        <w:rPr>
          <w:b/>
        </w:rPr>
        <w:t>district leaders</w:t>
      </w:r>
      <w:r>
        <w:t xml:space="preserve"> regarding the implementation of the PGES System</w:t>
      </w:r>
    </w:p>
    <w:p w14:paraId="4377C8B9" w14:textId="77777777" w:rsidR="004A7092" w:rsidRDefault="004A7092" w:rsidP="004A7092"/>
    <w:tbl>
      <w:tblPr>
        <w:tblStyle w:val="TableGrid"/>
        <w:tblW w:w="13176" w:type="dxa"/>
        <w:tblLook w:val="04A0" w:firstRow="1" w:lastRow="0" w:firstColumn="1" w:lastColumn="0" w:noHBand="0" w:noVBand="1"/>
      </w:tblPr>
      <w:tblGrid>
        <w:gridCol w:w="4157"/>
        <w:gridCol w:w="1615"/>
        <w:gridCol w:w="1285"/>
        <w:gridCol w:w="1494"/>
        <w:gridCol w:w="2372"/>
        <w:gridCol w:w="2253"/>
      </w:tblGrid>
      <w:tr w:rsidR="006B7FEE" w14:paraId="7F028A26" w14:textId="1ED918DF" w:rsidTr="006B7FEE">
        <w:tc>
          <w:tcPr>
            <w:tcW w:w="4157" w:type="dxa"/>
            <w:shd w:val="clear" w:color="auto" w:fill="8DB3E2" w:themeFill="text2" w:themeFillTint="66"/>
          </w:tcPr>
          <w:p w14:paraId="655C3A12" w14:textId="77777777" w:rsidR="006B7FEE" w:rsidRPr="004A7092" w:rsidRDefault="006B7FEE" w:rsidP="006B7FEE">
            <w:pPr>
              <w:jc w:val="center"/>
              <w:rPr>
                <w:b/>
              </w:rPr>
            </w:pPr>
            <w:r w:rsidRPr="004A7092">
              <w:rPr>
                <w:b/>
              </w:rPr>
              <w:t>Action Step</w:t>
            </w:r>
          </w:p>
        </w:tc>
        <w:tc>
          <w:tcPr>
            <w:tcW w:w="1615" w:type="dxa"/>
            <w:shd w:val="clear" w:color="auto" w:fill="8DB3E2" w:themeFill="text2" w:themeFillTint="66"/>
          </w:tcPr>
          <w:p w14:paraId="1E2CAEB7" w14:textId="77777777" w:rsidR="006B7FEE" w:rsidRPr="004A7092" w:rsidRDefault="006B7FEE" w:rsidP="006B7FEE">
            <w:pPr>
              <w:jc w:val="center"/>
              <w:rPr>
                <w:b/>
              </w:rPr>
            </w:pPr>
            <w:r w:rsidRPr="004A7092">
              <w:rPr>
                <w:b/>
              </w:rPr>
              <w:t>Person(s) Responsible</w:t>
            </w:r>
          </w:p>
        </w:tc>
        <w:tc>
          <w:tcPr>
            <w:tcW w:w="1285" w:type="dxa"/>
            <w:shd w:val="clear" w:color="auto" w:fill="8DB3E2" w:themeFill="text2" w:themeFillTint="66"/>
          </w:tcPr>
          <w:p w14:paraId="333764B8" w14:textId="77777777" w:rsidR="006B7FEE" w:rsidRPr="004A7092" w:rsidRDefault="006B7FEE" w:rsidP="006B7FEE">
            <w:pPr>
              <w:jc w:val="center"/>
              <w:rPr>
                <w:b/>
              </w:rPr>
            </w:pPr>
            <w:r w:rsidRPr="004A7092">
              <w:rPr>
                <w:b/>
              </w:rPr>
              <w:t>Start Date</w:t>
            </w:r>
          </w:p>
        </w:tc>
        <w:tc>
          <w:tcPr>
            <w:tcW w:w="1494" w:type="dxa"/>
            <w:shd w:val="clear" w:color="auto" w:fill="8DB3E2" w:themeFill="text2" w:themeFillTint="66"/>
          </w:tcPr>
          <w:p w14:paraId="6F1FB032" w14:textId="77777777" w:rsidR="006B7FEE" w:rsidRPr="004A7092" w:rsidRDefault="006B7FEE" w:rsidP="006B7FEE">
            <w:pPr>
              <w:jc w:val="center"/>
              <w:rPr>
                <w:b/>
              </w:rPr>
            </w:pPr>
            <w:r w:rsidRPr="004A7092">
              <w:rPr>
                <w:b/>
              </w:rPr>
              <w:t>Completion Date</w:t>
            </w:r>
          </w:p>
        </w:tc>
        <w:tc>
          <w:tcPr>
            <w:tcW w:w="2372" w:type="dxa"/>
            <w:shd w:val="clear" w:color="auto" w:fill="8DB3E2" w:themeFill="text2" w:themeFillTint="66"/>
          </w:tcPr>
          <w:p w14:paraId="7012097A" w14:textId="77777777" w:rsidR="006B7FEE" w:rsidRPr="004A7092" w:rsidRDefault="006B7FEE" w:rsidP="006B7FEE">
            <w:pPr>
              <w:jc w:val="center"/>
              <w:rPr>
                <w:b/>
              </w:rPr>
            </w:pPr>
            <w:r w:rsidRPr="004A7092">
              <w:rPr>
                <w:b/>
              </w:rPr>
              <w:t>Ways to measure successful completion</w:t>
            </w:r>
          </w:p>
        </w:tc>
        <w:tc>
          <w:tcPr>
            <w:tcW w:w="2253" w:type="dxa"/>
            <w:shd w:val="clear" w:color="auto" w:fill="8DB3E2" w:themeFill="text2" w:themeFillTint="66"/>
          </w:tcPr>
          <w:p w14:paraId="099BDFEF" w14:textId="2DE7493E" w:rsidR="006B7FEE" w:rsidRPr="004A7092" w:rsidRDefault="006B7FEE" w:rsidP="006B7FEE">
            <w:pPr>
              <w:jc w:val="center"/>
              <w:rPr>
                <w:b/>
              </w:rPr>
            </w:pPr>
            <w:r>
              <w:rPr>
                <w:b/>
              </w:rPr>
              <w:t>Action Taken</w:t>
            </w:r>
          </w:p>
        </w:tc>
      </w:tr>
      <w:tr w:rsidR="006B7FEE" w14:paraId="54A08113" w14:textId="3BEA7ACA" w:rsidTr="006B7FEE">
        <w:tc>
          <w:tcPr>
            <w:tcW w:w="4157" w:type="dxa"/>
          </w:tcPr>
          <w:p w14:paraId="1F7AC553" w14:textId="77777777" w:rsidR="006B7FEE" w:rsidRPr="004A7092" w:rsidRDefault="006B7FEE" w:rsidP="004A7092">
            <w:r>
              <w:rPr>
                <w:b/>
              </w:rPr>
              <w:t xml:space="preserve">Development of NxT Gen District Administrator Cadre:  </w:t>
            </w:r>
            <w:r>
              <w:t>Topics include Professional Practice Evidence Collection, Standards Rating, Student Growth Goals (state and local contribution), and overall performance ratings.</w:t>
            </w:r>
          </w:p>
        </w:tc>
        <w:tc>
          <w:tcPr>
            <w:tcW w:w="1615" w:type="dxa"/>
          </w:tcPr>
          <w:p w14:paraId="43F0BBD2" w14:textId="77777777" w:rsidR="006B7FEE" w:rsidRDefault="006B7FEE" w:rsidP="004A7092">
            <w:r>
              <w:t>Curtis Hall and Jenny Ray</w:t>
            </w:r>
          </w:p>
        </w:tc>
        <w:tc>
          <w:tcPr>
            <w:tcW w:w="1285" w:type="dxa"/>
          </w:tcPr>
          <w:p w14:paraId="056249C0" w14:textId="77777777" w:rsidR="006B7FEE" w:rsidRDefault="006B7FEE" w:rsidP="004A7092">
            <w:r>
              <w:t>July 2014</w:t>
            </w:r>
          </w:p>
        </w:tc>
        <w:tc>
          <w:tcPr>
            <w:tcW w:w="1494" w:type="dxa"/>
          </w:tcPr>
          <w:p w14:paraId="26B3F1CA" w14:textId="77777777" w:rsidR="006B7FEE" w:rsidRDefault="006B7FEE" w:rsidP="004A7092">
            <w:r>
              <w:t>On-going</w:t>
            </w:r>
          </w:p>
        </w:tc>
        <w:tc>
          <w:tcPr>
            <w:tcW w:w="2372" w:type="dxa"/>
          </w:tcPr>
          <w:p w14:paraId="69755090" w14:textId="78A0047C" w:rsidR="006B7FEE" w:rsidRDefault="000F67CB" w:rsidP="004A7092">
            <w:r>
              <w:t>Meeting agendas, Sign-in sheets, Evaluation of participants</w:t>
            </w:r>
          </w:p>
        </w:tc>
        <w:tc>
          <w:tcPr>
            <w:tcW w:w="2253" w:type="dxa"/>
          </w:tcPr>
          <w:p w14:paraId="2D755C3E" w14:textId="77777777" w:rsidR="006B7FEE" w:rsidRDefault="006B7FEE" w:rsidP="004A7092"/>
        </w:tc>
      </w:tr>
    </w:tbl>
    <w:p w14:paraId="62C1DC6F" w14:textId="77777777" w:rsidR="004A7092" w:rsidRDefault="004A7092" w:rsidP="004A7092"/>
    <w:p w14:paraId="42327F2B" w14:textId="77777777" w:rsidR="004A7092" w:rsidRDefault="004A7092" w:rsidP="004A7092">
      <w:r w:rsidRPr="008E2090">
        <w:rPr>
          <w:b/>
          <w:i/>
        </w:rPr>
        <w:t>Objective 2:</w:t>
      </w:r>
      <w:r>
        <w:t xml:space="preserve">  Provide professional learning to support </w:t>
      </w:r>
      <w:r w:rsidRPr="004A7092">
        <w:rPr>
          <w:b/>
        </w:rPr>
        <w:t>school administrators</w:t>
      </w:r>
      <w:r>
        <w:t xml:space="preserve"> regarding the implementation of the PGES System.</w:t>
      </w:r>
    </w:p>
    <w:p w14:paraId="26455D3A" w14:textId="77777777" w:rsidR="004A7092" w:rsidRDefault="004A7092" w:rsidP="004A7092"/>
    <w:tbl>
      <w:tblPr>
        <w:tblStyle w:val="TableGrid"/>
        <w:tblW w:w="13176" w:type="dxa"/>
        <w:tblLook w:val="04A0" w:firstRow="1" w:lastRow="0" w:firstColumn="1" w:lastColumn="0" w:noHBand="0" w:noVBand="1"/>
      </w:tblPr>
      <w:tblGrid>
        <w:gridCol w:w="4124"/>
        <w:gridCol w:w="1613"/>
        <w:gridCol w:w="1341"/>
        <w:gridCol w:w="1494"/>
        <w:gridCol w:w="2387"/>
        <w:gridCol w:w="2217"/>
      </w:tblGrid>
      <w:tr w:rsidR="006B7FEE" w14:paraId="09EC9489" w14:textId="55B3C21F" w:rsidTr="006B7FEE">
        <w:tc>
          <w:tcPr>
            <w:tcW w:w="4124" w:type="dxa"/>
            <w:shd w:val="clear" w:color="auto" w:fill="8DB3E2" w:themeFill="text2" w:themeFillTint="66"/>
          </w:tcPr>
          <w:p w14:paraId="4E165449" w14:textId="77777777" w:rsidR="006B7FEE" w:rsidRPr="004A7092" w:rsidRDefault="006B7FEE" w:rsidP="006B7FEE">
            <w:pPr>
              <w:jc w:val="center"/>
              <w:rPr>
                <w:b/>
              </w:rPr>
            </w:pPr>
            <w:r w:rsidRPr="004A7092">
              <w:rPr>
                <w:b/>
              </w:rPr>
              <w:t>Action Step</w:t>
            </w:r>
          </w:p>
        </w:tc>
        <w:tc>
          <w:tcPr>
            <w:tcW w:w="1613" w:type="dxa"/>
            <w:shd w:val="clear" w:color="auto" w:fill="8DB3E2" w:themeFill="text2" w:themeFillTint="66"/>
          </w:tcPr>
          <w:p w14:paraId="49AC42AB" w14:textId="77777777" w:rsidR="006B7FEE" w:rsidRPr="004A7092" w:rsidRDefault="006B7FEE" w:rsidP="006B7FEE">
            <w:pPr>
              <w:jc w:val="center"/>
              <w:rPr>
                <w:b/>
              </w:rPr>
            </w:pPr>
            <w:r w:rsidRPr="004A7092">
              <w:rPr>
                <w:b/>
              </w:rPr>
              <w:t>Person(s) Responsible</w:t>
            </w:r>
          </w:p>
        </w:tc>
        <w:tc>
          <w:tcPr>
            <w:tcW w:w="1341" w:type="dxa"/>
            <w:shd w:val="clear" w:color="auto" w:fill="8DB3E2" w:themeFill="text2" w:themeFillTint="66"/>
          </w:tcPr>
          <w:p w14:paraId="70868544" w14:textId="77777777" w:rsidR="006B7FEE" w:rsidRPr="004A7092" w:rsidRDefault="006B7FEE" w:rsidP="006B7FEE">
            <w:pPr>
              <w:jc w:val="center"/>
              <w:rPr>
                <w:b/>
              </w:rPr>
            </w:pPr>
            <w:r w:rsidRPr="004A7092">
              <w:rPr>
                <w:b/>
              </w:rPr>
              <w:t>Start Date</w:t>
            </w:r>
          </w:p>
        </w:tc>
        <w:tc>
          <w:tcPr>
            <w:tcW w:w="1494" w:type="dxa"/>
            <w:shd w:val="clear" w:color="auto" w:fill="8DB3E2" w:themeFill="text2" w:themeFillTint="66"/>
          </w:tcPr>
          <w:p w14:paraId="73B37829" w14:textId="77777777" w:rsidR="006B7FEE" w:rsidRPr="004A7092" w:rsidRDefault="006B7FEE" w:rsidP="006B7FEE">
            <w:pPr>
              <w:jc w:val="center"/>
              <w:rPr>
                <w:b/>
              </w:rPr>
            </w:pPr>
            <w:r w:rsidRPr="004A7092">
              <w:rPr>
                <w:b/>
              </w:rPr>
              <w:t>Completion Date</w:t>
            </w:r>
          </w:p>
        </w:tc>
        <w:tc>
          <w:tcPr>
            <w:tcW w:w="2387" w:type="dxa"/>
            <w:shd w:val="clear" w:color="auto" w:fill="8DB3E2" w:themeFill="text2" w:themeFillTint="66"/>
          </w:tcPr>
          <w:p w14:paraId="2906EE31" w14:textId="77777777" w:rsidR="006B7FEE" w:rsidRPr="004A7092" w:rsidRDefault="006B7FEE" w:rsidP="006B7FEE">
            <w:pPr>
              <w:jc w:val="center"/>
              <w:rPr>
                <w:b/>
              </w:rPr>
            </w:pPr>
            <w:r w:rsidRPr="004A7092">
              <w:rPr>
                <w:b/>
              </w:rPr>
              <w:t>Ways to measure successful completion</w:t>
            </w:r>
          </w:p>
        </w:tc>
        <w:tc>
          <w:tcPr>
            <w:tcW w:w="2217" w:type="dxa"/>
            <w:shd w:val="clear" w:color="auto" w:fill="8DB3E2" w:themeFill="text2" w:themeFillTint="66"/>
          </w:tcPr>
          <w:p w14:paraId="6C2B09F5" w14:textId="1CF18DB7" w:rsidR="006B7FEE" w:rsidRPr="004A7092" w:rsidRDefault="006B7FEE" w:rsidP="006B7FEE">
            <w:pPr>
              <w:jc w:val="center"/>
              <w:rPr>
                <w:b/>
              </w:rPr>
            </w:pPr>
            <w:r>
              <w:rPr>
                <w:b/>
              </w:rPr>
              <w:t>Action Taken</w:t>
            </w:r>
          </w:p>
        </w:tc>
      </w:tr>
      <w:tr w:rsidR="006B7FEE" w14:paraId="27141603" w14:textId="4A29EF05" w:rsidTr="006B7FEE">
        <w:tc>
          <w:tcPr>
            <w:tcW w:w="4124" w:type="dxa"/>
          </w:tcPr>
          <w:p w14:paraId="540B113A" w14:textId="77777777" w:rsidR="006B7FEE" w:rsidRPr="004A7092" w:rsidRDefault="006B7FEE" w:rsidP="004A7092">
            <w:pPr>
              <w:rPr>
                <w:b/>
              </w:rPr>
            </w:pPr>
            <w:r>
              <w:rPr>
                <w:b/>
              </w:rPr>
              <w:t>Development of NxT Gen School Administrator Cadre for New Administrators needing Teachscape Certification</w:t>
            </w:r>
          </w:p>
        </w:tc>
        <w:tc>
          <w:tcPr>
            <w:tcW w:w="1613" w:type="dxa"/>
          </w:tcPr>
          <w:p w14:paraId="47A0C685" w14:textId="77777777" w:rsidR="006B7FEE" w:rsidRDefault="006B7FEE" w:rsidP="004A7092">
            <w:r>
              <w:t>Curtis Hall and Jenny Ray</w:t>
            </w:r>
          </w:p>
        </w:tc>
        <w:tc>
          <w:tcPr>
            <w:tcW w:w="1341" w:type="dxa"/>
          </w:tcPr>
          <w:p w14:paraId="7DECBE18" w14:textId="77777777" w:rsidR="006B7FEE" w:rsidRDefault="006B7FEE" w:rsidP="004A7092">
            <w:r>
              <w:t>July 2014</w:t>
            </w:r>
          </w:p>
          <w:p w14:paraId="7E45A07E" w14:textId="77777777" w:rsidR="006B7FEE" w:rsidRDefault="006B7FEE" w:rsidP="004A7092">
            <w:r>
              <w:t>(Summer 2014 meetings)</w:t>
            </w:r>
          </w:p>
        </w:tc>
        <w:tc>
          <w:tcPr>
            <w:tcW w:w="1494" w:type="dxa"/>
          </w:tcPr>
          <w:p w14:paraId="502AF2B1" w14:textId="77777777" w:rsidR="006B7FEE" w:rsidRDefault="006B7FEE" w:rsidP="004A7092">
            <w:r>
              <w:t>September 2014</w:t>
            </w:r>
          </w:p>
        </w:tc>
        <w:tc>
          <w:tcPr>
            <w:tcW w:w="2387" w:type="dxa"/>
          </w:tcPr>
          <w:p w14:paraId="037B2A58" w14:textId="77777777" w:rsidR="006B7FEE" w:rsidRDefault="006B7FEE" w:rsidP="004A7092">
            <w:r>
              <w:t xml:space="preserve">Meeting Agendas, Sign-in sheets, Teachscape Certifications for </w:t>
            </w:r>
            <w:r>
              <w:lastRenderedPageBreak/>
              <w:t>new administrators</w:t>
            </w:r>
          </w:p>
        </w:tc>
        <w:tc>
          <w:tcPr>
            <w:tcW w:w="2217" w:type="dxa"/>
          </w:tcPr>
          <w:p w14:paraId="45C365C3" w14:textId="77777777" w:rsidR="006B7FEE" w:rsidRDefault="006B7FEE" w:rsidP="004A7092"/>
        </w:tc>
      </w:tr>
      <w:tr w:rsidR="006B7FEE" w14:paraId="393276A3" w14:textId="7423C699" w:rsidTr="006B7FEE">
        <w:tc>
          <w:tcPr>
            <w:tcW w:w="4124" w:type="dxa"/>
          </w:tcPr>
          <w:p w14:paraId="489D32BA" w14:textId="77777777" w:rsidR="006B7FEE" w:rsidRDefault="006B7FEE" w:rsidP="004A7092">
            <w:r w:rsidRPr="00F96FAF">
              <w:rPr>
                <w:b/>
              </w:rPr>
              <w:lastRenderedPageBreak/>
              <w:t>Development of NxT Gen School Administrator Cadre</w:t>
            </w:r>
            <w:r>
              <w:t>:  Topics include Student Goal Development, Professional Growth Goal Development, Student Voice Implementation, Instructional Practice alignment, Best Practice Implementation and Time Management techniques</w:t>
            </w:r>
          </w:p>
        </w:tc>
        <w:tc>
          <w:tcPr>
            <w:tcW w:w="1613" w:type="dxa"/>
          </w:tcPr>
          <w:p w14:paraId="51AFE7E7" w14:textId="77777777" w:rsidR="006B7FEE" w:rsidRDefault="006B7FEE" w:rsidP="004A7092">
            <w:r>
              <w:t>Curtis Hall and Jenny Ray</w:t>
            </w:r>
          </w:p>
        </w:tc>
        <w:tc>
          <w:tcPr>
            <w:tcW w:w="1341" w:type="dxa"/>
          </w:tcPr>
          <w:p w14:paraId="64607D0E" w14:textId="77777777" w:rsidR="006B7FEE" w:rsidRDefault="006B7FEE" w:rsidP="004A7092">
            <w:r>
              <w:t xml:space="preserve">July 2014  </w:t>
            </w:r>
          </w:p>
          <w:p w14:paraId="64AA70C1" w14:textId="77777777" w:rsidR="006B7FEE" w:rsidRDefault="006B7FEE" w:rsidP="004A7092">
            <w:r>
              <w:t>(Quarterly Meetings)</w:t>
            </w:r>
          </w:p>
        </w:tc>
        <w:tc>
          <w:tcPr>
            <w:tcW w:w="1494" w:type="dxa"/>
          </w:tcPr>
          <w:p w14:paraId="79B480D0" w14:textId="77777777" w:rsidR="006B7FEE" w:rsidRDefault="006B7FEE" w:rsidP="004A7092">
            <w:r>
              <w:t>On-going</w:t>
            </w:r>
          </w:p>
        </w:tc>
        <w:tc>
          <w:tcPr>
            <w:tcW w:w="2387" w:type="dxa"/>
          </w:tcPr>
          <w:p w14:paraId="5A8847AC" w14:textId="77777777" w:rsidR="006B7FEE" w:rsidRDefault="006B7FEE" w:rsidP="004A7092">
            <w:r>
              <w:t>Meeting agendas, Sign in sheets, calendars, Evaluations of meetings</w:t>
            </w:r>
          </w:p>
        </w:tc>
        <w:tc>
          <w:tcPr>
            <w:tcW w:w="2217" w:type="dxa"/>
          </w:tcPr>
          <w:p w14:paraId="1B86D6D7" w14:textId="77777777" w:rsidR="006B7FEE" w:rsidRDefault="006B7FEE" w:rsidP="004A7092"/>
        </w:tc>
      </w:tr>
    </w:tbl>
    <w:p w14:paraId="5FFE2D4B" w14:textId="77777777" w:rsidR="004A7092" w:rsidRDefault="004A7092" w:rsidP="004A7092"/>
    <w:p w14:paraId="351C8D88" w14:textId="77777777" w:rsidR="004A7092" w:rsidRDefault="00B33EFE" w:rsidP="004A7092">
      <w:r w:rsidRPr="008E2090">
        <w:rPr>
          <w:b/>
          <w:i/>
        </w:rPr>
        <w:t>Objective 3:</w:t>
      </w:r>
      <w:r>
        <w:t xml:space="preserve">  Develop Regional 21</w:t>
      </w:r>
      <w:r w:rsidRPr="00B33EFE">
        <w:rPr>
          <w:vertAlign w:val="superscript"/>
        </w:rPr>
        <w:t>st</w:t>
      </w:r>
      <w:r>
        <w:t xml:space="preserve"> Century Consortia with University/College Partners</w:t>
      </w:r>
    </w:p>
    <w:p w14:paraId="236E7AD7" w14:textId="77777777" w:rsidR="004A7092" w:rsidRDefault="004A7092" w:rsidP="004A7092"/>
    <w:tbl>
      <w:tblPr>
        <w:tblStyle w:val="TableGrid"/>
        <w:tblW w:w="13176" w:type="dxa"/>
        <w:tblLook w:val="04A0" w:firstRow="1" w:lastRow="0" w:firstColumn="1" w:lastColumn="0" w:noHBand="0" w:noVBand="1"/>
      </w:tblPr>
      <w:tblGrid>
        <w:gridCol w:w="4162"/>
        <w:gridCol w:w="1615"/>
        <w:gridCol w:w="1301"/>
        <w:gridCol w:w="1494"/>
        <w:gridCol w:w="2365"/>
        <w:gridCol w:w="2239"/>
      </w:tblGrid>
      <w:tr w:rsidR="006B7FEE" w14:paraId="5BC298CE" w14:textId="5CF26F39" w:rsidTr="006B7FEE">
        <w:tc>
          <w:tcPr>
            <w:tcW w:w="4162" w:type="dxa"/>
            <w:shd w:val="clear" w:color="auto" w:fill="8DB3E2" w:themeFill="text2" w:themeFillTint="66"/>
          </w:tcPr>
          <w:p w14:paraId="606B5B2D" w14:textId="77777777" w:rsidR="006B7FEE" w:rsidRPr="00FD058D" w:rsidRDefault="006B7FEE" w:rsidP="006B7FEE">
            <w:pPr>
              <w:jc w:val="center"/>
              <w:rPr>
                <w:b/>
              </w:rPr>
            </w:pPr>
            <w:r w:rsidRPr="00FD058D">
              <w:rPr>
                <w:b/>
              </w:rPr>
              <w:t>Action Step</w:t>
            </w:r>
          </w:p>
        </w:tc>
        <w:tc>
          <w:tcPr>
            <w:tcW w:w="1615" w:type="dxa"/>
            <w:shd w:val="clear" w:color="auto" w:fill="8DB3E2" w:themeFill="text2" w:themeFillTint="66"/>
          </w:tcPr>
          <w:p w14:paraId="1195BBB8" w14:textId="77777777" w:rsidR="006B7FEE" w:rsidRPr="00FD058D" w:rsidRDefault="006B7FEE" w:rsidP="006B7FEE">
            <w:pPr>
              <w:jc w:val="center"/>
              <w:rPr>
                <w:b/>
              </w:rPr>
            </w:pPr>
            <w:r w:rsidRPr="00FD058D">
              <w:rPr>
                <w:b/>
              </w:rPr>
              <w:t>Person(s) Responsible</w:t>
            </w:r>
          </w:p>
        </w:tc>
        <w:tc>
          <w:tcPr>
            <w:tcW w:w="1301" w:type="dxa"/>
            <w:shd w:val="clear" w:color="auto" w:fill="8DB3E2" w:themeFill="text2" w:themeFillTint="66"/>
          </w:tcPr>
          <w:p w14:paraId="384F4AAD" w14:textId="77777777" w:rsidR="006B7FEE" w:rsidRPr="00FD058D" w:rsidRDefault="006B7FEE" w:rsidP="006B7FEE">
            <w:pPr>
              <w:jc w:val="center"/>
              <w:rPr>
                <w:b/>
              </w:rPr>
            </w:pPr>
            <w:r w:rsidRPr="00FD058D">
              <w:rPr>
                <w:b/>
              </w:rPr>
              <w:t>Start Date</w:t>
            </w:r>
          </w:p>
        </w:tc>
        <w:tc>
          <w:tcPr>
            <w:tcW w:w="1494" w:type="dxa"/>
            <w:shd w:val="clear" w:color="auto" w:fill="8DB3E2" w:themeFill="text2" w:themeFillTint="66"/>
          </w:tcPr>
          <w:p w14:paraId="54F0979A" w14:textId="77777777" w:rsidR="006B7FEE" w:rsidRPr="00FD058D" w:rsidRDefault="006B7FEE" w:rsidP="006B7FEE">
            <w:pPr>
              <w:jc w:val="center"/>
              <w:rPr>
                <w:b/>
              </w:rPr>
            </w:pPr>
            <w:r w:rsidRPr="00FD058D">
              <w:rPr>
                <w:b/>
              </w:rPr>
              <w:t>Completion Date</w:t>
            </w:r>
          </w:p>
        </w:tc>
        <w:tc>
          <w:tcPr>
            <w:tcW w:w="2365" w:type="dxa"/>
            <w:shd w:val="clear" w:color="auto" w:fill="8DB3E2" w:themeFill="text2" w:themeFillTint="66"/>
          </w:tcPr>
          <w:p w14:paraId="47EC9FFD" w14:textId="77777777" w:rsidR="006B7FEE" w:rsidRPr="00FD058D" w:rsidRDefault="006B7FEE" w:rsidP="006B7FEE">
            <w:pPr>
              <w:jc w:val="center"/>
              <w:rPr>
                <w:b/>
              </w:rPr>
            </w:pPr>
            <w:r w:rsidRPr="00FD058D">
              <w:rPr>
                <w:b/>
              </w:rPr>
              <w:t>Ways to measure successful completion</w:t>
            </w:r>
          </w:p>
        </w:tc>
        <w:tc>
          <w:tcPr>
            <w:tcW w:w="2239" w:type="dxa"/>
            <w:shd w:val="clear" w:color="auto" w:fill="8DB3E2" w:themeFill="text2" w:themeFillTint="66"/>
          </w:tcPr>
          <w:p w14:paraId="5BA1B55F" w14:textId="79D6762D" w:rsidR="006B7FEE" w:rsidRPr="00FD058D" w:rsidRDefault="006B7FEE" w:rsidP="006B7FEE">
            <w:pPr>
              <w:jc w:val="center"/>
              <w:rPr>
                <w:b/>
              </w:rPr>
            </w:pPr>
            <w:r>
              <w:rPr>
                <w:b/>
              </w:rPr>
              <w:t>Action Taken</w:t>
            </w:r>
          </w:p>
        </w:tc>
      </w:tr>
      <w:tr w:rsidR="006B7FEE" w14:paraId="323C45A0" w14:textId="65B7EB48" w:rsidTr="006B7FEE">
        <w:tc>
          <w:tcPr>
            <w:tcW w:w="4162" w:type="dxa"/>
          </w:tcPr>
          <w:p w14:paraId="536D0641" w14:textId="77777777" w:rsidR="006B7FEE" w:rsidRDefault="006B7FEE" w:rsidP="004A7092">
            <w:r>
              <w:t>Collaborate with Professional Development Consortia to develop rubric to identify quality professional learning resource providers for local school districts/region</w:t>
            </w:r>
          </w:p>
        </w:tc>
        <w:tc>
          <w:tcPr>
            <w:tcW w:w="1615" w:type="dxa"/>
          </w:tcPr>
          <w:p w14:paraId="1895C947" w14:textId="77777777" w:rsidR="006B7FEE" w:rsidRDefault="006B7FEE" w:rsidP="004A7092">
            <w:r>
              <w:t>Curtis Hall and PD Consortia</w:t>
            </w:r>
          </w:p>
        </w:tc>
        <w:tc>
          <w:tcPr>
            <w:tcW w:w="1301" w:type="dxa"/>
          </w:tcPr>
          <w:p w14:paraId="45575E38" w14:textId="77777777" w:rsidR="006B7FEE" w:rsidRDefault="006B7FEE" w:rsidP="004A7092">
            <w:r>
              <w:t>August 2014</w:t>
            </w:r>
          </w:p>
        </w:tc>
        <w:tc>
          <w:tcPr>
            <w:tcW w:w="1494" w:type="dxa"/>
          </w:tcPr>
          <w:p w14:paraId="43C65160" w14:textId="77777777" w:rsidR="006B7FEE" w:rsidRDefault="006B7FEE" w:rsidP="004A7092">
            <w:r>
              <w:t>December 2014</w:t>
            </w:r>
          </w:p>
        </w:tc>
        <w:tc>
          <w:tcPr>
            <w:tcW w:w="2365" w:type="dxa"/>
          </w:tcPr>
          <w:p w14:paraId="0F971639" w14:textId="1F190728" w:rsidR="006B7FEE" w:rsidRDefault="006B7FEE" w:rsidP="004A7092">
            <w:r>
              <w:t>Development of Rubric identifying quality professional learning resources.  Resource bank of quality resource providers developed</w:t>
            </w:r>
          </w:p>
        </w:tc>
        <w:tc>
          <w:tcPr>
            <w:tcW w:w="2239" w:type="dxa"/>
          </w:tcPr>
          <w:p w14:paraId="5BCA06F7" w14:textId="77777777" w:rsidR="006B7FEE" w:rsidRDefault="006B7FEE" w:rsidP="004A7092"/>
        </w:tc>
      </w:tr>
      <w:tr w:rsidR="006B7FEE" w14:paraId="1FAABA93" w14:textId="707A1B74" w:rsidTr="006B7FEE">
        <w:tc>
          <w:tcPr>
            <w:tcW w:w="4162" w:type="dxa"/>
          </w:tcPr>
          <w:p w14:paraId="4D47D873" w14:textId="765A5F5D" w:rsidR="006B7FEE" w:rsidRDefault="006B7FEE" w:rsidP="004A7092">
            <w:r>
              <w:t>Collaborate with Professional Development Consortia to develop professional learning opportunities for teachers to develop 21</w:t>
            </w:r>
            <w:r w:rsidRPr="00B33EFE">
              <w:rPr>
                <w:vertAlign w:val="superscript"/>
              </w:rPr>
              <w:t>st</w:t>
            </w:r>
            <w:r>
              <w:t xml:space="preserve"> century skills (Communication, Collaboration, Critical Thinking, Creativity)</w:t>
            </w:r>
          </w:p>
        </w:tc>
        <w:tc>
          <w:tcPr>
            <w:tcW w:w="1615" w:type="dxa"/>
          </w:tcPr>
          <w:p w14:paraId="58479F00" w14:textId="77777777" w:rsidR="006B7FEE" w:rsidRDefault="006B7FEE" w:rsidP="004A7092">
            <w:r>
              <w:t>Curtis Hall, PD Consortia</w:t>
            </w:r>
          </w:p>
        </w:tc>
        <w:tc>
          <w:tcPr>
            <w:tcW w:w="1301" w:type="dxa"/>
          </w:tcPr>
          <w:p w14:paraId="4EAB9A11" w14:textId="77777777" w:rsidR="006B7FEE" w:rsidRDefault="006B7FEE" w:rsidP="004A7092">
            <w:r>
              <w:t>August 2014</w:t>
            </w:r>
          </w:p>
        </w:tc>
        <w:tc>
          <w:tcPr>
            <w:tcW w:w="1494" w:type="dxa"/>
          </w:tcPr>
          <w:p w14:paraId="28425A90" w14:textId="77777777" w:rsidR="006B7FEE" w:rsidRDefault="006B7FEE" w:rsidP="004A7092">
            <w:r>
              <w:t>June 2017</w:t>
            </w:r>
          </w:p>
        </w:tc>
        <w:tc>
          <w:tcPr>
            <w:tcW w:w="2365" w:type="dxa"/>
          </w:tcPr>
          <w:p w14:paraId="513CAC4C" w14:textId="6D19E667" w:rsidR="006B7FEE" w:rsidRDefault="006B7FEE" w:rsidP="004A7092">
            <w:r>
              <w:t>Quarterly professional learning opportunities to learn, develop, and refine 21</w:t>
            </w:r>
            <w:r w:rsidRPr="006B7FEE">
              <w:rPr>
                <w:vertAlign w:val="superscript"/>
              </w:rPr>
              <w:t>st</w:t>
            </w:r>
            <w:r>
              <w:t xml:space="preserve"> century skills with EdCamp format.  Sign in sheets and evaluations</w:t>
            </w:r>
          </w:p>
        </w:tc>
        <w:tc>
          <w:tcPr>
            <w:tcW w:w="2239" w:type="dxa"/>
          </w:tcPr>
          <w:p w14:paraId="177C164C" w14:textId="77777777" w:rsidR="006B7FEE" w:rsidRDefault="006B7FEE" w:rsidP="004A7092"/>
        </w:tc>
      </w:tr>
      <w:tr w:rsidR="006B7FEE" w14:paraId="2C9702B0" w14:textId="0E701D7B" w:rsidTr="006B7FEE">
        <w:tc>
          <w:tcPr>
            <w:tcW w:w="4162" w:type="dxa"/>
          </w:tcPr>
          <w:p w14:paraId="73C46082" w14:textId="77777777" w:rsidR="006B7FEE" w:rsidRDefault="006B7FEE" w:rsidP="004A7092">
            <w:r>
              <w:t>Coordinate with local colleges and universities to provide and secure national experts to provide professional learning opportunities for staff related to innovative instructional practices (Ex:  Project Based Learning, Standards Based Grading, etc.)</w:t>
            </w:r>
          </w:p>
        </w:tc>
        <w:tc>
          <w:tcPr>
            <w:tcW w:w="1615" w:type="dxa"/>
          </w:tcPr>
          <w:p w14:paraId="4FB74387" w14:textId="77777777" w:rsidR="006B7FEE" w:rsidRDefault="006B7FEE" w:rsidP="004A7092">
            <w:r>
              <w:t>Curtis Hall, PD Consortia, Local Colleges and Universities, NKU Center Educator Excellence</w:t>
            </w:r>
          </w:p>
        </w:tc>
        <w:tc>
          <w:tcPr>
            <w:tcW w:w="1301" w:type="dxa"/>
          </w:tcPr>
          <w:p w14:paraId="44A665E3" w14:textId="77777777" w:rsidR="006B7FEE" w:rsidRDefault="006B7FEE" w:rsidP="004A7092">
            <w:r>
              <w:t>August 2014</w:t>
            </w:r>
          </w:p>
        </w:tc>
        <w:tc>
          <w:tcPr>
            <w:tcW w:w="1494" w:type="dxa"/>
          </w:tcPr>
          <w:p w14:paraId="3E9F991F" w14:textId="77777777" w:rsidR="006B7FEE" w:rsidRDefault="006B7FEE" w:rsidP="004A7092">
            <w:r>
              <w:t>June 2017 and On-going</w:t>
            </w:r>
          </w:p>
        </w:tc>
        <w:tc>
          <w:tcPr>
            <w:tcW w:w="2365" w:type="dxa"/>
          </w:tcPr>
          <w:p w14:paraId="2D22D6CB" w14:textId="77777777" w:rsidR="006B7FEE" w:rsidRDefault="006B7FEE" w:rsidP="004A7092"/>
        </w:tc>
        <w:tc>
          <w:tcPr>
            <w:tcW w:w="2239" w:type="dxa"/>
          </w:tcPr>
          <w:p w14:paraId="7E27B02D" w14:textId="77777777" w:rsidR="006B7FEE" w:rsidRDefault="006B7FEE" w:rsidP="004A7092"/>
        </w:tc>
      </w:tr>
      <w:tr w:rsidR="006B7FEE" w14:paraId="68B2A7A2" w14:textId="539EACE7" w:rsidTr="006B7FEE">
        <w:tc>
          <w:tcPr>
            <w:tcW w:w="4162" w:type="dxa"/>
          </w:tcPr>
          <w:p w14:paraId="384EE4B7" w14:textId="359A9C2C" w:rsidR="006B7FEE" w:rsidRDefault="006B7FEE" w:rsidP="004A7092">
            <w:r>
              <w:t xml:space="preserve">Collaborate with area universities and colleges to provide content specific professional learning opportunities (Kentucky Center of Mathematics, CINSAM, </w:t>
            </w:r>
            <w:r w:rsidR="0087445B">
              <w:t>etc.</w:t>
            </w:r>
            <w:r>
              <w:t>)</w:t>
            </w:r>
          </w:p>
        </w:tc>
        <w:tc>
          <w:tcPr>
            <w:tcW w:w="1615" w:type="dxa"/>
          </w:tcPr>
          <w:p w14:paraId="45A924F6" w14:textId="77777777" w:rsidR="006B7FEE" w:rsidRDefault="006B7FEE" w:rsidP="004A7092">
            <w:r>
              <w:t xml:space="preserve"> Curtis Hall, PD Consortia, Local Colleges and Universities, NKU Center Educator Excellence</w:t>
            </w:r>
          </w:p>
        </w:tc>
        <w:tc>
          <w:tcPr>
            <w:tcW w:w="1301" w:type="dxa"/>
          </w:tcPr>
          <w:p w14:paraId="04FBBB1A" w14:textId="77777777" w:rsidR="006B7FEE" w:rsidRDefault="006B7FEE" w:rsidP="004A7092">
            <w:r>
              <w:t>August 2014</w:t>
            </w:r>
          </w:p>
        </w:tc>
        <w:tc>
          <w:tcPr>
            <w:tcW w:w="1494" w:type="dxa"/>
          </w:tcPr>
          <w:p w14:paraId="48457DBB" w14:textId="77777777" w:rsidR="006B7FEE" w:rsidRDefault="006B7FEE" w:rsidP="004A7092">
            <w:r>
              <w:t>June 2017 and On-going</w:t>
            </w:r>
          </w:p>
        </w:tc>
        <w:tc>
          <w:tcPr>
            <w:tcW w:w="2365" w:type="dxa"/>
          </w:tcPr>
          <w:p w14:paraId="5971400A" w14:textId="185A485C" w:rsidR="006B7FEE" w:rsidRDefault="006B7FEE" w:rsidP="004A7092">
            <w:r>
              <w:t xml:space="preserve">Content Leadership Network (Science and SS).  </w:t>
            </w:r>
            <w:r w:rsidR="00534525">
              <w:t xml:space="preserve">Other Content opportunities to be provided.  Sign in sheets and evaluations </w:t>
            </w:r>
          </w:p>
        </w:tc>
        <w:tc>
          <w:tcPr>
            <w:tcW w:w="2239" w:type="dxa"/>
          </w:tcPr>
          <w:p w14:paraId="095BEBD1" w14:textId="77777777" w:rsidR="006B7FEE" w:rsidRDefault="006B7FEE" w:rsidP="004A7092"/>
        </w:tc>
      </w:tr>
      <w:tr w:rsidR="000F67CB" w14:paraId="29FBFF75" w14:textId="77777777" w:rsidTr="006B7FEE">
        <w:tc>
          <w:tcPr>
            <w:tcW w:w="4162" w:type="dxa"/>
          </w:tcPr>
          <w:p w14:paraId="12992528" w14:textId="2E277855" w:rsidR="000F67CB" w:rsidRDefault="000F67CB" w:rsidP="004A7092">
            <w:r>
              <w:t>Collaborate with the REL College and Career Readiness Alliance to identify via research best practice strategies to implement prepare students to be college and career ready</w:t>
            </w:r>
          </w:p>
        </w:tc>
        <w:tc>
          <w:tcPr>
            <w:tcW w:w="1615" w:type="dxa"/>
          </w:tcPr>
          <w:p w14:paraId="18332B40" w14:textId="3B401F49" w:rsidR="000F67CB" w:rsidRDefault="000F67CB" w:rsidP="004A7092">
            <w:r>
              <w:t>Curtis Hall, REL College and Career Readiness Alliance</w:t>
            </w:r>
          </w:p>
        </w:tc>
        <w:tc>
          <w:tcPr>
            <w:tcW w:w="1301" w:type="dxa"/>
          </w:tcPr>
          <w:p w14:paraId="7E0F072B" w14:textId="25FCF529" w:rsidR="000F67CB" w:rsidRDefault="000F67CB" w:rsidP="004A7092">
            <w:r>
              <w:t>August 2014</w:t>
            </w:r>
          </w:p>
        </w:tc>
        <w:tc>
          <w:tcPr>
            <w:tcW w:w="1494" w:type="dxa"/>
          </w:tcPr>
          <w:p w14:paraId="2193036B" w14:textId="7455DDDD" w:rsidR="000F67CB" w:rsidRDefault="000F67CB" w:rsidP="004A7092">
            <w:r>
              <w:t>On-Going</w:t>
            </w:r>
          </w:p>
        </w:tc>
        <w:tc>
          <w:tcPr>
            <w:tcW w:w="2365" w:type="dxa"/>
          </w:tcPr>
          <w:p w14:paraId="1FF6F105" w14:textId="1D2D5B6D" w:rsidR="000F67CB" w:rsidRDefault="000F67CB" w:rsidP="004A7092">
            <w:r>
              <w:t>Monthly updates from REL regarding research activities</w:t>
            </w:r>
          </w:p>
        </w:tc>
        <w:tc>
          <w:tcPr>
            <w:tcW w:w="2239" w:type="dxa"/>
          </w:tcPr>
          <w:p w14:paraId="5F891BCA" w14:textId="77777777" w:rsidR="000F67CB" w:rsidRDefault="000F67CB" w:rsidP="004A7092"/>
        </w:tc>
      </w:tr>
    </w:tbl>
    <w:p w14:paraId="28D5D030" w14:textId="77777777" w:rsidR="004A7092" w:rsidRDefault="004A7092" w:rsidP="004A7092"/>
    <w:p w14:paraId="70192D0D" w14:textId="77777777" w:rsidR="000F67CB" w:rsidRDefault="000F67CB" w:rsidP="004A7092">
      <w:pPr>
        <w:rPr>
          <w:b/>
          <w:i/>
        </w:rPr>
      </w:pPr>
    </w:p>
    <w:p w14:paraId="10E23E5E" w14:textId="77777777" w:rsidR="000F67CB" w:rsidRDefault="000F67CB" w:rsidP="004A7092">
      <w:pPr>
        <w:rPr>
          <w:b/>
          <w:i/>
        </w:rPr>
      </w:pPr>
    </w:p>
    <w:p w14:paraId="527F4C54" w14:textId="77777777" w:rsidR="000F67CB" w:rsidRDefault="000F67CB" w:rsidP="004A7092">
      <w:pPr>
        <w:rPr>
          <w:b/>
          <w:i/>
        </w:rPr>
      </w:pPr>
    </w:p>
    <w:p w14:paraId="2DD8FE50" w14:textId="77777777" w:rsidR="000F67CB" w:rsidRDefault="000F67CB" w:rsidP="004A7092">
      <w:pPr>
        <w:rPr>
          <w:b/>
          <w:i/>
        </w:rPr>
      </w:pPr>
    </w:p>
    <w:p w14:paraId="2DA08F37" w14:textId="7897F95D" w:rsidR="00FD058D" w:rsidRDefault="0061649B" w:rsidP="004A7092">
      <w:r w:rsidRPr="008E2090">
        <w:rPr>
          <w:b/>
          <w:i/>
        </w:rPr>
        <w:t>Objective 4:</w:t>
      </w:r>
      <w:r>
        <w:t xml:space="preserve">  Provide professional learning opportunities for local school boards of education to participate in regional KSBA training.</w:t>
      </w:r>
    </w:p>
    <w:p w14:paraId="739A1156" w14:textId="77777777" w:rsidR="0061649B" w:rsidRDefault="0061649B" w:rsidP="004A7092"/>
    <w:tbl>
      <w:tblPr>
        <w:tblStyle w:val="TableGrid"/>
        <w:tblW w:w="13176" w:type="dxa"/>
        <w:tblLook w:val="04A0" w:firstRow="1" w:lastRow="0" w:firstColumn="1" w:lastColumn="0" w:noHBand="0" w:noVBand="1"/>
      </w:tblPr>
      <w:tblGrid>
        <w:gridCol w:w="4140"/>
        <w:gridCol w:w="1615"/>
        <w:gridCol w:w="1285"/>
        <w:gridCol w:w="1494"/>
        <w:gridCol w:w="2388"/>
        <w:gridCol w:w="2254"/>
      </w:tblGrid>
      <w:tr w:rsidR="006B7FEE" w14:paraId="57F5825F" w14:textId="0333B762" w:rsidTr="006B7FEE">
        <w:tc>
          <w:tcPr>
            <w:tcW w:w="4140" w:type="dxa"/>
            <w:shd w:val="clear" w:color="auto" w:fill="8DB3E2" w:themeFill="text2" w:themeFillTint="66"/>
          </w:tcPr>
          <w:p w14:paraId="1BB71A01" w14:textId="00975CCB" w:rsidR="006B7FEE" w:rsidRPr="0061649B" w:rsidRDefault="006B7FEE" w:rsidP="006B7FEE">
            <w:pPr>
              <w:jc w:val="center"/>
              <w:rPr>
                <w:b/>
              </w:rPr>
            </w:pPr>
            <w:r w:rsidRPr="0061649B">
              <w:rPr>
                <w:b/>
              </w:rPr>
              <w:t>Action Step</w:t>
            </w:r>
          </w:p>
        </w:tc>
        <w:tc>
          <w:tcPr>
            <w:tcW w:w="1615" w:type="dxa"/>
            <w:shd w:val="clear" w:color="auto" w:fill="8DB3E2" w:themeFill="text2" w:themeFillTint="66"/>
          </w:tcPr>
          <w:p w14:paraId="5A6D6936" w14:textId="49CF88E6" w:rsidR="006B7FEE" w:rsidRPr="0061649B" w:rsidRDefault="006B7FEE" w:rsidP="006B7FEE">
            <w:pPr>
              <w:jc w:val="center"/>
              <w:rPr>
                <w:b/>
              </w:rPr>
            </w:pPr>
            <w:r w:rsidRPr="0061649B">
              <w:rPr>
                <w:b/>
              </w:rPr>
              <w:t>Person(s) Responsible</w:t>
            </w:r>
          </w:p>
        </w:tc>
        <w:tc>
          <w:tcPr>
            <w:tcW w:w="1285" w:type="dxa"/>
            <w:shd w:val="clear" w:color="auto" w:fill="8DB3E2" w:themeFill="text2" w:themeFillTint="66"/>
          </w:tcPr>
          <w:p w14:paraId="326A1615" w14:textId="39C3BF64" w:rsidR="006B7FEE" w:rsidRPr="0061649B" w:rsidRDefault="006B7FEE" w:rsidP="006B7FEE">
            <w:pPr>
              <w:jc w:val="center"/>
              <w:rPr>
                <w:b/>
              </w:rPr>
            </w:pPr>
            <w:r w:rsidRPr="0061649B">
              <w:rPr>
                <w:b/>
              </w:rPr>
              <w:t>Start Date</w:t>
            </w:r>
          </w:p>
        </w:tc>
        <w:tc>
          <w:tcPr>
            <w:tcW w:w="1494" w:type="dxa"/>
            <w:shd w:val="clear" w:color="auto" w:fill="8DB3E2" w:themeFill="text2" w:themeFillTint="66"/>
          </w:tcPr>
          <w:p w14:paraId="2ADDF8D3" w14:textId="25922A7C" w:rsidR="006B7FEE" w:rsidRPr="0061649B" w:rsidRDefault="006B7FEE" w:rsidP="006B7FEE">
            <w:pPr>
              <w:jc w:val="center"/>
              <w:rPr>
                <w:b/>
              </w:rPr>
            </w:pPr>
            <w:r w:rsidRPr="0061649B">
              <w:rPr>
                <w:b/>
              </w:rPr>
              <w:t>Completion Date</w:t>
            </w:r>
          </w:p>
        </w:tc>
        <w:tc>
          <w:tcPr>
            <w:tcW w:w="2388" w:type="dxa"/>
            <w:shd w:val="clear" w:color="auto" w:fill="8DB3E2" w:themeFill="text2" w:themeFillTint="66"/>
          </w:tcPr>
          <w:p w14:paraId="21BC82E0" w14:textId="5A041C10" w:rsidR="006B7FEE" w:rsidRPr="0061649B" w:rsidRDefault="006B7FEE" w:rsidP="006B7FEE">
            <w:pPr>
              <w:jc w:val="center"/>
              <w:rPr>
                <w:b/>
              </w:rPr>
            </w:pPr>
            <w:r w:rsidRPr="0061649B">
              <w:rPr>
                <w:b/>
              </w:rPr>
              <w:t>Ways to measure successful completion</w:t>
            </w:r>
          </w:p>
        </w:tc>
        <w:tc>
          <w:tcPr>
            <w:tcW w:w="2254" w:type="dxa"/>
            <w:shd w:val="clear" w:color="auto" w:fill="8DB3E2" w:themeFill="text2" w:themeFillTint="66"/>
          </w:tcPr>
          <w:p w14:paraId="720ED3A9" w14:textId="33808E3D" w:rsidR="006B7FEE" w:rsidRPr="0061649B" w:rsidRDefault="006B7FEE" w:rsidP="006B7FEE">
            <w:pPr>
              <w:jc w:val="center"/>
              <w:rPr>
                <w:b/>
              </w:rPr>
            </w:pPr>
            <w:r>
              <w:rPr>
                <w:b/>
              </w:rPr>
              <w:t>Action Taken</w:t>
            </w:r>
          </w:p>
        </w:tc>
      </w:tr>
      <w:tr w:rsidR="006B7FEE" w14:paraId="304FBE6A" w14:textId="3DDAE8EB" w:rsidTr="006B7FEE">
        <w:tc>
          <w:tcPr>
            <w:tcW w:w="4140" w:type="dxa"/>
          </w:tcPr>
          <w:p w14:paraId="475AF9A5" w14:textId="13BA5DE2" w:rsidR="006B7FEE" w:rsidRDefault="006B7FEE" w:rsidP="0061649B">
            <w:r>
              <w:t>Collaborate with the Kentucky School Boards Association to provide professional training opportunities for local school board members to receive training meeting required training hours</w:t>
            </w:r>
          </w:p>
        </w:tc>
        <w:tc>
          <w:tcPr>
            <w:tcW w:w="1615" w:type="dxa"/>
          </w:tcPr>
          <w:p w14:paraId="08281632" w14:textId="4DEB866F" w:rsidR="006B7FEE" w:rsidRDefault="006B7FEE" w:rsidP="0061649B">
            <w:r>
              <w:t>Curtis Hall</w:t>
            </w:r>
            <w:r w:rsidR="00B86E77">
              <w:t>, KSBA</w:t>
            </w:r>
            <w:bookmarkStart w:id="0" w:name="_GoBack"/>
            <w:bookmarkEnd w:id="0"/>
          </w:p>
        </w:tc>
        <w:tc>
          <w:tcPr>
            <w:tcW w:w="1285" w:type="dxa"/>
          </w:tcPr>
          <w:p w14:paraId="04E83B2F" w14:textId="5B78B279" w:rsidR="006B7FEE" w:rsidRDefault="006B7FEE" w:rsidP="0061649B">
            <w:r>
              <w:t>July 2015</w:t>
            </w:r>
          </w:p>
        </w:tc>
        <w:tc>
          <w:tcPr>
            <w:tcW w:w="1494" w:type="dxa"/>
          </w:tcPr>
          <w:p w14:paraId="5C332455" w14:textId="4063A01A" w:rsidR="006B7FEE" w:rsidRDefault="006B7FEE" w:rsidP="0061649B">
            <w:r>
              <w:t>June 2017 and On-going</w:t>
            </w:r>
          </w:p>
        </w:tc>
        <w:tc>
          <w:tcPr>
            <w:tcW w:w="2388" w:type="dxa"/>
          </w:tcPr>
          <w:p w14:paraId="44028908" w14:textId="1123CE34" w:rsidR="006B7FEE" w:rsidRDefault="006B7FEE" w:rsidP="0061649B">
            <w:r>
              <w:t>Registrations, sign-in sheets, and evaluations</w:t>
            </w:r>
          </w:p>
        </w:tc>
        <w:tc>
          <w:tcPr>
            <w:tcW w:w="2254" w:type="dxa"/>
          </w:tcPr>
          <w:p w14:paraId="122646C8" w14:textId="77777777" w:rsidR="006B7FEE" w:rsidRDefault="006B7FEE" w:rsidP="0061649B"/>
        </w:tc>
      </w:tr>
    </w:tbl>
    <w:p w14:paraId="79465EFD" w14:textId="77777777" w:rsidR="0061649B" w:rsidRDefault="0061649B" w:rsidP="004A7092"/>
    <w:p w14:paraId="03A2F94A" w14:textId="77777777" w:rsidR="00FD058D" w:rsidRPr="00FD058D" w:rsidRDefault="00FD058D" w:rsidP="00FD058D"/>
    <w:p w14:paraId="1E424A3A" w14:textId="77777777" w:rsidR="00FD058D" w:rsidRDefault="00FD058D" w:rsidP="00FD058D"/>
    <w:p w14:paraId="607B7F61" w14:textId="77777777" w:rsidR="00BB3DAA" w:rsidRDefault="00BB3DAA" w:rsidP="006B7FEE">
      <w:pPr>
        <w:jc w:val="center"/>
        <w:rPr>
          <w:b/>
          <w:sz w:val="28"/>
          <w:szCs w:val="28"/>
        </w:rPr>
      </w:pPr>
    </w:p>
    <w:p w14:paraId="7CD291D6" w14:textId="77777777" w:rsidR="00BB3DAA" w:rsidRDefault="00BB3DAA" w:rsidP="006B7FEE">
      <w:pPr>
        <w:jc w:val="center"/>
        <w:rPr>
          <w:b/>
          <w:sz w:val="28"/>
          <w:szCs w:val="28"/>
        </w:rPr>
      </w:pPr>
    </w:p>
    <w:p w14:paraId="3531CAA2" w14:textId="77777777" w:rsidR="00BB3DAA" w:rsidRDefault="00BB3DAA" w:rsidP="006B7FEE">
      <w:pPr>
        <w:jc w:val="center"/>
        <w:rPr>
          <w:b/>
          <w:sz w:val="28"/>
          <w:szCs w:val="28"/>
        </w:rPr>
      </w:pPr>
    </w:p>
    <w:p w14:paraId="5237877C" w14:textId="77777777" w:rsidR="00BB3DAA" w:rsidRDefault="00BB3DAA" w:rsidP="006B7FEE">
      <w:pPr>
        <w:jc w:val="center"/>
        <w:rPr>
          <w:b/>
          <w:sz w:val="28"/>
          <w:szCs w:val="28"/>
        </w:rPr>
      </w:pPr>
    </w:p>
    <w:p w14:paraId="375589B2" w14:textId="77777777" w:rsidR="00BB3DAA" w:rsidRDefault="00BB3DAA" w:rsidP="006B7FEE">
      <w:pPr>
        <w:jc w:val="center"/>
        <w:rPr>
          <w:b/>
          <w:sz w:val="28"/>
          <w:szCs w:val="28"/>
        </w:rPr>
      </w:pPr>
    </w:p>
    <w:p w14:paraId="67904FD9" w14:textId="77777777" w:rsidR="00BB3DAA" w:rsidRDefault="00BB3DAA" w:rsidP="006B7FEE">
      <w:pPr>
        <w:jc w:val="center"/>
        <w:rPr>
          <w:b/>
          <w:sz w:val="28"/>
          <w:szCs w:val="28"/>
        </w:rPr>
      </w:pPr>
    </w:p>
    <w:p w14:paraId="26541E09" w14:textId="77777777" w:rsidR="00BB3DAA" w:rsidRDefault="00BB3DAA" w:rsidP="006B7FEE">
      <w:pPr>
        <w:jc w:val="center"/>
        <w:rPr>
          <w:b/>
          <w:sz w:val="28"/>
          <w:szCs w:val="28"/>
        </w:rPr>
      </w:pPr>
    </w:p>
    <w:p w14:paraId="04110FD2" w14:textId="77777777" w:rsidR="00BB3DAA" w:rsidRDefault="00BB3DAA" w:rsidP="006B7FEE">
      <w:pPr>
        <w:jc w:val="center"/>
        <w:rPr>
          <w:b/>
          <w:sz w:val="28"/>
          <w:szCs w:val="28"/>
        </w:rPr>
      </w:pPr>
    </w:p>
    <w:p w14:paraId="1D98A8E2" w14:textId="77777777" w:rsidR="00BB3DAA" w:rsidRDefault="00BB3DAA" w:rsidP="006B7FEE">
      <w:pPr>
        <w:jc w:val="center"/>
        <w:rPr>
          <w:b/>
          <w:sz w:val="28"/>
          <w:szCs w:val="28"/>
        </w:rPr>
      </w:pPr>
    </w:p>
    <w:p w14:paraId="0493A56C" w14:textId="77777777" w:rsidR="00BB3DAA" w:rsidRDefault="00BB3DAA" w:rsidP="006B7FEE">
      <w:pPr>
        <w:jc w:val="center"/>
        <w:rPr>
          <w:b/>
          <w:sz w:val="28"/>
          <w:szCs w:val="28"/>
        </w:rPr>
      </w:pPr>
    </w:p>
    <w:p w14:paraId="2F3DC001" w14:textId="77777777" w:rsidR="00BB3DAA" w:rsidRDefault="00BB3DAA" w:rsidP="006B7FEE">
      <w:pPr>
        <w:jc w:val="center"/>
        <w:rPr>
          <w:b/>
          <w:sz w:val="28"/>
          <w:szCs w:val="28"/>
        </w:rPr>
      </w:pPr>
    </w:p>
    <w:p w14:paraId="1EB5CCCE" w14:textId="77777777" w:rsidR="00BB3DAA" w:rsidRDefault="00BB3DAA" w:rsidP="006B7FEE">
      <w:pPr>
        <w:jc w:val="center"/>
        <w:rPr>
          <w:b/>
          <w:sz w:val="28"/>
          <w:szCs w:val="28"/>
        </w:rPr>
      </w:pPr>
    </w:p>
    <w:p w14:paraId="7BAF33D1" w14:textId="77777777" w:rsidR="00BB3DAA" w:rsidRDefault="00BB3DAA" w:rsidP="000F67CB">
      <w:pPr>
        <w:rPr>
          <w:b/>
          <w:sz w:val="28"/>
          <w:szCs w:val="28"/>
        </w:rPr>
      </w:pPr>
    </w:p>
    <w:p w14:paraId="70264B57" w14:textId="77777777" w:rsidR="004A7092" w:rsidRPr="006B7FEE" w:rsidRDefault="00FD058D" w:rsidP="000F67CB">
      <w:pPr>
        <w:jc w:val="center"/>
        <w:rPr>
          <w:b/>
          <w:sz w:val="28"/>
          <w:szCs w:val="28"/>
        </w:rPr>
      </w:pPr>
      <w:r w:rsidRPr="006B7FEE">
        <w:rPr>
          <w:b/>
          <w:sz w:val="28"/>
          <w:szCs w:val="28"/>
        </w:rPr>
        <w:t>Goal II:  Plans to Reduce the Achievement Gaps</w:t>
      </w:r>
    </w:p>
    <w:p w14:paraId="08253242" w14:textId="77777777" w:rsidR="00FD058D" w:rsidRDefault="00FD058D" w:rsidP="00FD058D">
      <w:pPr>
        <w:rPr>
          <w:b/>
        </w:rPr>
      </w:pPr>
    </w:p>
    <w:p w14:paraId="1605C5F3" w14:textId="77777777" w:rsidR="00FD058D" w:rsidRDefault="00FD058D" w:rsidP="00FD058D">
      <w:r w:rsidRPr="008E2090">
        <w:rPr>
          <w:b/>
          <w:i/>
        </w:rPr>
        <w:t>Objective 1:</w:t>
      </w:r>
      <w:r>
        <w:t xml:space="preserve">  Provide technical assistance and professional learning opportunities on research based intervention strategies to enhance student success.</w:t>
      </w:r>
    </w:p>
    <w:p w14:paraId="7687C90D" w14:textId="77777777" w:rsidR="00FD058D" w:rsidRDefault="00FD058D" w:rsidP="00FD058D"/>
    <w:tbl>
      <w:tblPr>
        <w:tblStyle w:val="TableGrid"/>
        <w:tblW w:w="13176" w:type="dxa"/>
        <w:tblLook w:val="04A0" w:firstRow="1" w:lastRow="0" w:firstColumn="1" w:lastColumn="0" w:noHBand="0" w:noVBand="1"/>
      </w:tblPr>
      <w:tblGrid>
        <w:gridCol w:w="4140"/>
        <w:gridCol w:w="1613"/>
        <w:gridCol w:w="1344"/>
        <w:gridCol w:w="1494"/>
        <w:gridCol w:w="2361"/>
        <w:gridCol w:w="2224"/>
      </w:tblGrid>
      <w:tr w:rsidR="006B7FEE" w14:paraId="6E636D27" w14:textId="60B3B61B" w:rsidTr="006B7FEE">
        <w:tc>
          <w:tcPr>
            <w:tcW w:w="4140" w:type="dxa"/>
            <w:shd w:val="clear" w:color="auto" w:fill="8DB3E2" w:themeFill="text2" w:themeFillTint="66"/>
          </w:tcPr>
          <w:p w14:paraId="5238E664" w14:textId="77777777" w:rsidR="006B7FEE" w:rsidRPr="00F96FAF" w:rsidRDefault="006B7FEE" w:rsidP="006B7FEE">
            <w:pPr>
              <w:jc w:val="center"/>
              <w:rPr>
                <w:b/>
              </w:rPr>
            </w:pPr>
            <w:r w:rsidRPr="00F96FAF">
              <w:rPr>
                <w:b/>
              </w:rPr>
              <w:t>Action Step</w:t>
            </w:r>
          </w:p>
        </w:tc>
        <w:tc>
          <w:tcPr>
            <w:tcW w:w="1613" w:type="dxa"/>
            <w:shd w:val="clear" w:color="auto" w:fill="8DB3E2" w:themeFill="text2" w:themeFillTint="66"/>
          </w:tcPr>
          <w:p w14:paraId="6BEB6F1B" w14:textId="77777777" w:rsidR="006B7FEE" w:rsidRPr="00F96FAF" w:rsidRDefault="006B7FEE" w:rsidP="006B7FEE">
            <w:pPr>
              <w:jc w:val="center"/>
              <w:rPr>
                <w:b/>
              </w:rPr>
            </w:pPr>
            <w:r w:rsidRPr="00F96FAF">
              <w:rPr>
                <w:b/>
              </w:rPr>
              <w:t>Person(s) Responsible</w:t>
            </w:r>
          </w:p>
        </w:tc>
        <w:tc>
          <w:tcPr>
            <w:tcW w:w="1344" w:type="dxa"/>
            <w:shd w:val="clear" w:color="auto" w:fill="8DB3E2" w:themeFill="text2" w:themeFillTint="66"/>
          </w:tcPr>
          <w:p w14:paraId="42124469" w14:textId="77777777" w:rsidR="006B7FEE" w:rsidRPr="00F96FAF" w:rsidRDefault="006B7FEE" w:rsidP="006B7FEE">
            <w:pPr>
              <w:jc w:val="center"/>
              <w:rPr>
                <w:b/>
              </w:rPr>
            </w:pPr>
            <w:r w:rsidRPr="00F96FAF">
              <w:rPr>
                <w:b/>
              </w:rPr>
              <w:t>Start Date</w:t>
            </w:r>
          </w:p>
        </w:tc>
        <w:tc>
          <w:tcPr>
            <w:tcW w:w="1494" w:type="dxa"/>
            <w:shd w:val="clear" w:color="auto" w:fill="8DB3E2" w:themeFill="text2" w:themeFillTint="66"/>
          </w:tcPr>
          <w:p w14:paraId="51D755AC" w14:textId="77777777" w:rsidR="006B7FEE" w:rsidRPr="00F96FAF" w:rsidRDefault="006B7FEE" w:rsidP="006B7FEE">
            <w:pPr>
              <w:jc w:val="center"/>
              <w:rPr>
                <w:b/>
              </w:rPr>
            </w:pPr>
            <w:r w:rsidRPr="00F96FAF">
              <w:rPr>
                <w:b/>
              </w:rPr>
              <w:t>Completion Date</w:t>
            </w:r>
          </w:p>
        </w:tc>
        <w:tc>
          <w:tcPr>
            <w:tcW w:w="2361" w:type="dxa"/>
            <w:shd w:val="clear" w:color="auto" w:fill="8DB3E2" w:themeFill="text2" w:themeFillTint="66"/>
          </w:tcPr>
          <w:p w14:paraId="5B6936AD" w14:textId="77777777" w:rsidR="006B7FEE" w:rsidRPr="00F96FAF" w:rsidRDefault="006B7FEE" w:rsidP="006B7FEE">
            <w:pPr>
              <w:jc w:val="center"/>
              <w:rPr>
                <w:b/>
              </w:rPr>
            </w:pPr>
            <w:r w:rsidRPr="00F96FAF">
              <w:rPr>
                <w:b/>
              </w:rPr>
              <w:t>Ways to measure successful completion</w:t>
            </w:r>
          </w:p>
        </w:tc>
        <w:tc>
          <w:tcPr>
            <w:tcW w:w="2224" w:type="dxa"/>
            <w:shd w:val="clear" w:color="auto" w:fill="8DB3E2" w:themeFill="text2" w:themeFillTint="66"/>
          </w:tcPr>
          <w:p w14:paraId="695E1614" w14:textId="65DD9798" w:rsidR="006B7FEE" w:rsidRPr="00F96FAF" w:rsidRDefault="006B7FEE" w:rsidP="006B7FEE">
            <w:pPr>
              <w:jc w:val="center"/>
              <w:rPr>
                <w:b/>
              </w:rPr>
            </w:pPr>
            <w:r>
              <w:rPr>
                <w:b/>
              </w:rPr>
              <w:t>Action Taken</w:t>
            </w:r>
          </w:p>
        </w:tc>
      </w:tr>
      <w:tr w:rsidR="006B7FEE" w14:paraId="0D1C2E6F" w14:textId="5981E929" w:rsidTr="006B7FEE">
        <w:tc>
          <w:tcPr>
            <w:tcW w:w="4140" w:type="dxa"/>
          </w:tcPr>
          <w:p w14:paraId="775F56FE" w14:textId="77777777" w:rsidR="006B7FEE" w:rsidRDefault="006B7FEE" w:rsidP="00FD058D">
            <w:r>
              <w:t>NKCES review of all CDIP developed in local districts to review identified needs in schools/districts</w:t>
            </w:r>
          </w:p>
        </w:tc>
        <w:tc>
          <w:tcPr>
            <w:tcW w:w="1613" w:type="dxa"/>
          </w:tcPr>
          <w:p w14:paraId="1F9948C9" w14:textId="77777777" w:rsidR="006B7FEE" w:rsidRDefault="006B7FEE" w:rsidP="00FD058D">
            <w:r>
              <w:t>Linda Alford and NKCES Consultants</w:t>
            </w:r>
          </w:p>
        </w:tc>
        <w:tc>
          <w:tcPr>
            <w:tcW w:w="1344" w:type="dxa"/>
          </w:tcPr>
          <w:p w14:paraId="5689F9E5" w14:textId="77777777" w:rsidR="006B7FEE" w:rsidRDefault="006B7FEE" w:rsidP="00FD058D">
            <w:r>
              <w:t>March 2014</w:t>
            </w:r>
          </w:p>
        </w:tc>
        <w:tc>
          <w:tcPr>
            <w:tcW w:w="1494" w:type="dxa"/>
          </w:tcPr>
          <w:p w14:paraId="0644ACD9" w14:textId="3141F79C" w:rsidR="006B7FEE" w:rsidRDefault="006B7FEE" w:rsidP="00FD058D">
            <w:r>
              <w:t>June 2014</w:t>
            </w:r>
            <w:r w:rsidR="000F67CB">
              <w:t xml:space="preserve"> and On-going</w:t>
            </w:r>
          </w:p>
        </w:tc>
        <w:tc>
          <w:tcPr>
            <w:tcW w:w="2361" w:type="dxa"/>
          </w:tcPr>
          <w:p w14:paraId="22DCD676" w14:textId="77777777" w:rsidR="006B7FEE" w:rsidRDefault="006B7FEE" w:rsidP="00FD058D">
            <w:r>
              <w:t>Meetings scheduled with district teams</w:t>
            </w:r>
          </w:p>
        </w:tc>
        <w:tc>
          <w:tcPr>
            <w:tcW w:w="2224" w:type="dxa"/>
          </w:tcPr>
          <w:p w14:paraId="67DAB950" w14:textId="77777777" w:rsidR="006B7FEE" w:rsidRDefault="006B7FEE" w:rsidP="00FD058D"/>
        </w:tc>
      </w:tr>
      <w:tr w:rsidR="006B7FEE" w14:paraId="7EC2B9E8" w14:textId="4D040FB9" w:rsidTr="006B7FEE">
        <w:tc>
          <w:tcPr>
            <w:tcW w:w="4140" w:type="dxa"/>
          </w:tcPr>
          <w:p w14:paraId="0D2E0955" w14:textId="77777777" w:rsidR="006B7FEE" w:rsidRDefault="006B7FEE" w:rsidP="00FD058D">
            <w:r>
              <w:t>Meet with district teams to review present level of support and revise district personalized support plans</w:t>
            </w:r>
          </w:p>
        </w:tc>
        <w:tc>
          <w:tcPr>
            <w:tcW w:w="1613" w:type="dxa"/>
          </w:tcPr>
          <w:p w14:paraId="3A28AD6A" w14:textId="77777777" w:rsidR="006B7FEE" w:rsidRDefault="006B7FEE" w:rsidP="00FD058D">
            <w:r>
              <w:t>Linda Alford, Curtis Hall and NKCES Consultants</w:t>
            </w:r>
          </w:p>
        </w:tc>
        <w:tc>
          <w:tcPr>
            <w:tcW w:w="1344" w:type="dxa"/>
          </w:tcPr>
          <w:p w14:paraId="45918370" w14:textId="77777777" w:rsidR="006B7FEE" w:rsidRDefault="006B7FEE" w:rsidP="00FD058D">
            <w:r>
              <w:t>March 2014</w:t>
            </w:r>
          </w:p>
        </w:tc>
        <w:tc>
          <w:tcPr>
            <w:tcW w:w="1494" w:type="dxa"/>
          </w:tcPr>
          <w:p w14:paraId="7A6C47E9" w14:textId="07C65CC0" w:rsidR="006B7FEE" w:rsidRDefault="00630E8D" w:rsidP="00FD058D">
            <w:r>
              <w:t>June 201</w:t>
            </w:r>
            <w:r w:rsidR="006B7FEE">
              <w:t>4</w:t>
            </w:r>
            <w:r w:rsidR="000F67CB">
              <w:t xml:space="preserve"> and On-going</w:t>
            </w:r>
          </w:p>
        </w:tc>
        <w:tc>
          <w:tcPr>
            <w:tcW w:w="2361" w:type="dxa"/>
          </w:tcPr>
          <w:p w14:paraId="1ECECE08" w14:textId="09702956" w:rsidR="006B7FEE" w:rsidRDefault="006B7FEE" w:rsidP="00FD058D">
            <w:r>
              <w:t>New and revised plans for support developed and shared with districts</w:t>
            </w:r>
          </w:p>
        </w:tc>
        <w:tc>
          <w:tcPr>
            <w:tcW w:w="2224" w:type="dxa"/>
          </w:tcPr>
          <w:p w14:paraId="2FDC07FF" w14:textId="77777777" w:rsidR="006B7FEE" w:rsidRDefault="006B7FEE" w:rsidP="00FD058D"/>
        </w:tc>
      </w:tr>
      <w:tr w:rsidR="006B7FEE" w14:paraId="567297A1" w14:textId="272B88AC" w:rsidTr="006B7FEE">
        <w:tc>
          <w:tcPr>
            <w:tcW w:w="4140" w:type="dxa"/>
          </w:tcPr>
          <w:p w14:paraId="0F62F18B" w14:textId="77777777" w:rsidR="006B7FEE" w:rsidRDefault="006B7FEE" w:rsidP="00FD058D">
            <w:r>
              <w:t>Quarterly monitor progress toward implementation of district personalized support plans</w:t>
            </w:r>
          </w:p>
        </w:tc>
        <w:tc>
          <w:tcPr>
            <w:tcW w:w="1613" w:type="dxa"/>
          </w:tcPr>
          <w:p w14:paraId="61D92980" w14:textId="77777777" w:rsidR="006B7FEE" w:rsidRDefault="006B7FEE" w:rsidP="00FD058D">
            <w:r>
              <w:t>Linda Alford and NKCES Consultants</w:t>
            </w:r>
          </w:p>
        </w:tc>
        <w:tc>
          <w:tcPr>
            <w:tcW w:w="1344" w:type="dxa"/>
          </w:tcPr>
          <w:p w14:paraId="631A02B1" w14:textId="77777777" w:rsidR="006B7FEE" w:rsidRDefault="006B7FEE" w:rsidP="00FD058D">
            <w:r>
              <w:t>September 2014</w:t>
            </w:r>
          </w:p>
        </w:tc>
        <w:tc>
          <w:tcPr>
            <w:tcW w:w="1494" w:type="dxa"/>
          </w:tcPr>
          <w:p w14:paraId="77E62F6B" w14:textId="49910035" w:rsidR="006B7FEE" w:rsidRDefault="006B7FEE" w:rsidP="00FD058D">
            <w:r>
              <w:t>June 2015</w:t>
            </w:r>
            <w:r w:rsidR="000F67CB">
              <w:t xml:space="preserve"> and On-Going</w:t>
            </w:r>
          </w:p>
        </w:tc>
        <w:tc>
          <w:tcPr>
            <w:tcW w:w="2361" w:type="dxa"/>
          </w:tcPr>
          <w:p w14:paraId="65C5203C" w14:textId="0DC21F35" w:rsidR="006B7FEE" w:rsidRDefault="006B7FEE" w:rsidP="00FD058D">
            <w:r>
              <w:t>NKCES meeting agendas and sign in sheets; progress monitoring documented</w:t>
            </w:r>
          </w:p>
        </w:tc>
        <w:tc>
          <w:tcPr>
            <w:tcW w:w="2224" w:type="dxa"/>
          </w:tcPr>
          <w:p w14:paraId="4C26E974" w14:textId="77777777" w:rsidR="006B7FEE" w:rsidRDefault="006B7FEE" w:rsidP="00FD058D"/>
        </w:tc>
      </w:tr>
      <w:tr w:rsidR="006B7FEE" w14:paraId="63E4B8F1" w14:textId="0BD6DF1C" w:rsidTr="006B7FEE">
        <w:tc>
          <w:tcPr>
            <w:tcW w:w="4140" w:type="dxa"/>
          </w:tcPr>
          <w:p w14:paraId="052FE2AB" w14:textId="77777777" w:rsidR="006B7FEE" w:rsidRDefault="006B7FEE" w:rsidP="00FD058D">
            <w:r>
              <w:t>Annual review of level of district/school support provided</w:t>
            </w:r>
          </w:p>
        </w:tc>
        <w:tc>
          <w:tcPr>
            <w:tcW w:w="1613" w:type="dxa"/>
          </w:tcPr>
          <w:p w14:paraId="1917722C" w14:textId="77777777" w:rsidR="006B7FEE" w:rsidRDefault="006B7FEE" w:rsidP="00FD058D">
            <w:r>
              <w:t>Linda Alford and NKCES Consultants</w:t>
            </w:r>
          </w:p>
        </w:tc>
        <w:tc>
          <w:tcPr>
            <w:tcW w:w="1344" w:type="dxa"/>
          </w:tcPr>
          <w:p w14:paraId="3383B05E" w14:textId="77777777" w:rsidR="006B7FEE" w:rsidRDefault="006B7FEE" w:rsidP="00FD058D">
            <w:r>
              <w:t>March 2015</w:t>
            </w:r>
          </w:p>
        </w:tc>
        <w:tc>
          <w:tcPr>
            <w:tcW w:w="1494" w:type="dxa"/>
          </w:tcPr>
          <w:p w14:paraId="5E11CA55" w14:textId="055D12B0" w:rsidR="006B7FEE" w:rsidRDefault="006B7FEE" w:rsidP="00FD058D">
            <w:r>
              <w:t>June 2015</w:t>
            </w:r>
            <w:r w:rsidR="000F67CB">
              <w:t xml:space="preserve"> and On-Going</w:t>
            </w:r>
          </w:p>
        </w:tc>
        <w:tc>
          <w:tcPr>
            <w:tcW w:w="2361" w:type="dxa"/>
          </w:tcPr>
          <w:p w14:paraId="7580A91D" w14:textId="5A96BBD3" w:rsidR="006B7FEE" w:rsidRDefault="00534525" w:rsidP="00FD058D">
            <w:r>
              <w:t>Annual meeting notes with each district</w:t>
            </w:r>
          </w:p>
        </w:tc>
        <w:tc>
          <w:tcPr>
            <w:tcW w:w="2224" w:type="dxa"/>
          </w:tcPr>
          <w:p w14:paraId="4D39F217" w14:textId="77777777" w:rsidR="006B7FEE" w:rsidRDefault="006B7FEE" w:rsidP="00FD058D"/>
        </w:tc>
      </w:tr>
    </w:tbl>
    <w:p w14:paraId="5897D5AF" w14:textId="77777777" w:rsidR="0034420B" w:rsidRDefault="0034420B" w:rsidP="00FD058D"/>
    <w:p w14:paraId="62DBB712" w14:textId="77777777" w:rsidR="006B7FEE" w:rsidRDefault="006B7FEE" w:rsidP="006B7FEE">
      <w:pPr>
        <w:jc w:val="center"/>
        <w:rPr>
          <w:b/>
          <w:sz w:val="28"/>
          <w:szCs w:val="28"/>
        </w:rPr>
      </w:pPr>
    </w:p>
    <w:p w14:paraId="220B1D7C" w14:textId="77777777" w:rsidR="006B7FEE" w:rsidRDefault="006B7FEE" w:rsidP="006B7FEE">
      <w:pPr>
        <w:jc w:val="center"/>
        <w:rPr>
          <w:b/>
          <w:sz w:val="28"/>
          <w:szCs w:val="28"/>
        </w:rPr>
      </w:pPr>
    </w:p>
    <w:p w14:paraId="1F76DFC3" w14:textId="77777777" w:rsidR="006B7FEE" w:rsidRDefault="006B7FEE" w:rsidP="006B7FEE">
      <w:pPr>
        <w:jc w:val="center"/>
        <w:rPr>
          <w:b/>
          <w:sz w:val="28"/>
          <w:szCs w:val="28"/>
        </w:rPr>
      </w:pPr>
    </w:p>
    <w:p w14:paraId="2E72FAC8" w14:textId="77777777" w:rsidR="006B7FEE" w:rsidRDefault="006B7FEE" w:rsidP="006B7FEE">
      <w:pPr>
        <w:jc w:val="center"/>
        <w:rPr>
          <w:b/>
          <w:sz w:val="28"/>
          <w:szCs w:val="28"/>
        </w:rPr>
      </w:pPr>
    </w:p>
    <w:p w14:paraId="0C0B9450" w14:textId="77777777" w:rsidR="006B7FEE" w:rsidRDefault="006B7FEE" w:rsidP="006B7FEE">
      <w:pPr>
        <w:jc w:val="center"/>
        <w:rPr>
          <w:b/>
          <w:sz w:val="28"/>
          <w:szCs w:val="28"/>
        </w:rPr>
      </w:pPr>
    </w:p>
    <w:p w14:paraId="53ED7623" w14:textId="77777777" w:rsidR="00FD058D" w:rsidRPr="006B7FEE" w:rsidRDefault="00F96FAF" w:rsidP="006B7FEE">
      <w:pPr>
        <w:jc w:val="center"/>
        <w:rPr>
          <w:b/>
          <w:sz w:val="28"/>
          <w:szCs w:val="28"/>
        </w:rPr>
      </w:pPr>
      <w:r w:rsidRPr="006B7FEE">
        <w:rPr>
          <w:b/>
          <w:sz w:val="28"/>
          <w:szCs w:val="28"/>
        </w:rPr>
        <w:t>GOAL III:  Regional School Program Vision</w:t>
      </w:r>
    </w:p>
    <w:p w14:paraId="57D9F534" w14:textId="77777777" w:rsidR="00F96FAF" w:rsidRDefault="00F96FAF" w:rsidP="00FD058D"/>
    <w:p w14:paraId="5FA0B996" w14:textId="4D4B6A3C" w:rsidR="00F96FAF" w:rsidRDefault="00F96FAF" w:rsidP="00FD058D">
      <w:r>
        <w:t xml:space="preserve">Objective 1:  </w:t>
      </w:r>
      <w:r w:rsidR="00630E8D">
        <w:t>Provide quality alternative education opportunities for students from local school districts.</w:t>
      </w:r>
    </w:p>
    <w:p w14:paraId="33FC8656" w14:textId="77777777" w:rsidR="00F96FAF" w:rsidRDefault="00F96FAF" w:rsidP="00FD058D"/>
    <w:tbl>
      <w:tblPr>
        <w:tblStyle w:val="TableGrid"/>
        <w:tblW w:w="13176" w:type="dxa"/>
        <w:tblLook w:val="04A0" w:firstRow="1" w:lastRow="0" w:firstColumn="1" w:lastColumn="0" w:noHBand="0" w:noVBand="1"/>
      </w:tblPr>
      <w:tblGrid>
        <w:gridCol w:w="4128"/>
        <w:gridCol w:w="1776"/>
        <w:gridCol w:w="1279"/>
        <w:gridCol w:w="1373"/>
        <w:gridCol w:w="2372"/>
        <w:gridCol w:w="2248"/>
      </w:tblGrid>
      <w:tr w:rsidR="006B7FEE" w14:paraId="2302CF1A" w14:textId="5D5DE15F" w:rsidTr="006B7FEE">
        <w:tc>
          <w:tcPr>
            <w:tcW w:w="4160" w:type="dxa"/>
            <w:shd w:val="clear" w:color="auto" w:fill="8DB3E2" w:themeFill="text2" w:themeFillTint="66"/>
          </w:tcPr>
          <w:p w14:paraId="79BA58B8" w14:textId="77777777" w:rsidR="006B7FEE" w:rsidRPr="0034420B" w:rsidRDefault="006B7FEE" w:rsidP="006B7FEE">
            <w:pPr>
              <w:jc w:val="center"/>
              <w:rPr>
                <w:b/>
              </w:rPr>
            </w:pPr>
            <w:r w:rsidRPr="0034420B">
              <w:rPr>
                <w:b/>
              </w:rPr>
              <w:t>Action Step</w:t>
            </w:r>
          </w:p>
        </w:tc>
        <w:tc>
          <w:tcPr>
            <w:tcW w:w="1616" w:type="dxa"/>
            <w:shd w:val="clear" w:color="auto" w:fill="8DB3E2" w:themeFill="text2" w:themeFillTint="66"/>
          </w:tcPr>
          <w:p w14:paraId="7CEA95FB" w14:textId="77777777" w:rsidR="006B7FEE" w:rsidRPr="0034420B" w:rsidRDefault="006B7FEE" w:rsidP="006B7FEE">
            <w:pPr>
              <w:jc w:val="center"/>
              <w:rPr>
                <w:b/>
              </w:rPr>
            </w:pPr>
            <w:r w:rsidRPr="0034420B">
              <w:rPr>
                <w:b/>
              </w:rPr>
              <w:t>Persons Responsible</w:t>
            </w:r>
          </w:p>
        </w:tc>
        <w:tc>
          <w:tcPr>
            <w:tcW w:w="1301" w:type="dxa"/>
            <w:shd w:val="clear" w:color="auto" w:fill="8DB3E2" w:themeFill="text2" w:themeFillTint="66"/>
          </w:tcPr>
          <w:p w14:paraId="4E88CA39" w14:textId="77777777" w:rsidR="006B7FEE" w:rsidRPr="0034420B" w:rsidRDefault="006B7FEE" w:rsidP="006B7FEE">
            <w:pPr>
              <w:jc w:val="center"/>
              <w:rPr>
                <w:b/>
              </w:rPr>
            </w:pPr>
            <w:r w:rsidRPr="0034420B">
              <w:rPr>
                <w:b/>
              </w:rPr>
              <w:t>Start Date</w:t>
            </w:r>
          </w:p>
        </w:tc>
        <w:tc>
          <w:tcPr>
            <w:tcW w:w="1398" w:type="dxa"/>
            <w:shd w:val="clear" w:color="auto" w:fill="8DB3E2" w:themeFill="text2" w:themeFillTint="66"/>
          </w:tcPr>
          <w:p w14:paraId="70C2D947" w14:textId="77777777" w:rsidR="006B7FEE" w:rsidRPr="0034420B" w:rsidRDefault="006B7FEE" w:rsidP="006B7FEE">
            <w:pPr>
              <w:jc w:val="center"/>
              <w:rPr>
                <w:b/>
              </w:rPr>
            </w:pPr>
            <w:r w:rsidRPr="0034420B">
              <w:rPr>
                <w:b/>
              </w:rPr>
              <w:t>End Date</w:t>
            </w:r>
          </w:p>
        </w:tc>
        <w:tc>
          <w:tcPr>
            <w:tcW w:w="2398" w:type="dxa"/>
            <w:shd w:val="clear" w:color="auto" w:fill="8DB3E2" w:themeFill="text2" w:themeFillTint="66"/>
          </w:tcPr>
          <w:p w14:paraId="3A8F3576" w14:textId="77777777" w:rsidR="006B7FEE" w:rsidRPr="0034420B" w:rsidRDefault="006B7FEE" w:rsidP="006B7FEE">
            <w:pPr>
              <w:jc w:val="center"/>
              <w:rPr>
                <w:b/>
              </w:rPr>
            </w:pPr>
            <w:r w:rsidRPr="0034420B">
              <w:rPr>
                <w:b/>
              </w:rPr>
              <w:t>Ways to measure successful completion</w:t>
            </w:r>
          </w:p>
        </w:tc>
        <w:tc>
          <w:tcPr>
            <w:tcW w:w="2303" w:type="dxa"/>
            <w:shd w:val="clear" w:color="auto" w:fill="8DB3E2" w:themeFill="text2" w:themeFillTint="66"/>
          </w:tcPr>
          <w:p w14:paraId="759BEB7A" w14:textId="010D8F78" w:rsidR="006B7FEE" w:rsidRPr="0034420B" w:rsidRDefault="006B7FEE" w:rsidP="006B7FEE">
            <w:pPr>
              <w:jc w:val="center"/>
              <w:rPr>
                <w:b/>
              </w:rPr>
            </w:pPr>
            <w:r>
              <w:rPr>
                <w:b/>
              </w:rPr>
              <w:t>Action Taken</w:t>
            </w:r>
          </w:p>
        </w:tc>
      </w:tr>
      <w:tr w:rsidR="006B7FEE" w14:paraId="095236B8" w14:textId="79A58BB9" w:rsidTr="006B7FEE">
        <w:tc>
          <w:tcPr>
            <w:tcW w:w="4160" w:type="dxa"/>
          </w:tcPr>
          <w:p w14:paraId="3DCFED1D" w14:textId="339BE675" w:rsidR="006B7FEE" w:rsidRDefault="00630E8D" w:rsidP="00F96FAF">
            <w:r>
              <w:t xml:space="preserve">Collaborate with local school districts to identify a district of record for the 2015-2016 school year </w:t>
            </w:r>
          </w:p>
        </w:tc>
        <w:tc>
          <w:tcPr>
            <w:tcW w:w="1616" w:type="dxa"/>
          </w:tcPr>
          <w:p w14:paraId="6CC8551D" w14:textId="36896F64" w:rsidR="006B7FEE" w:rsidRDefault="00630E8D" w:rsidP="00F96FAF">
            <w:r>
              <w:t>Curtis Hall</w:t>
            </w:r>
            <w:r w:rsidR="000F67CB">
              <w:t>, Advisory Board</w:t>
            </w:r>
          </w:p>
        </w:tc>
        <w:tc>
          <w:tcPr>
            <w:tcW w:w="1301" w:type="dxa"/>
          </w:tcPr>
          <w:p w14:paraId="5C7622BC" w14:textId="2F8655E9" w:rsidR="006B7FEE" w:rsidRDefault="00630E8D" w:rsidP="00F96FAF">
            <w:r>
              <w:t>July 2014</w:t>
            </w:r>
          </w:p>
        </w:tc>
        <w:tc>
          <w:tcPr>
            <w:tcW w:w="1398" w:type="dxa"/>
          </w:tcPr>
          <w:p w14:paraId="3B1F6109" w14:textId="77777777" w:rsidR="006B7FEE" w:rsidRDefault="006B7FEE" w:rsidP="00F96FAF"/>
        </w:tc>
        <w:tc>
          <w:tcPr>
            <w:tcW w:w="2398" w:type="dxa"/>
          </w:tcPr>
          <w:p w14:paraId="7FDAD60A" w14:textId="4F9A93A6" w:rsidR="006B7FEE" w:rsidRDefault="00630E8D" w:rsidP="00F96FAF">
            <w:r>
              <w:t>District of Record identified</w:t>
            </w:r>
          </w:p>
        </w:tc>
        <w:tc>
          <w:tcPr>
            <w:tcW w:w="2303" w:type="dxa"/>
          </w:tcPr>
          <w:p w14:paraId="5EEE2154" w14:textId="77777777" w:rsidR="006B7FEE" w:rsidRDefault="006B7FEE" w:rsidP="00F96FAF"/>
        </w:tc>
      </w:tr>
      <w:tr w:rsidR="006B7FEE" w14:paraId="54F31E44" w14:textId="70818DB9" w:rsidTr="006B7FEE">
        <w:tc>
          <w:tcPr>
            <w:tcW w:w="4160" w:type="dxa"/>
          </w:tcPr>
          <w:p w14:paraId="3209F8B3" w14:textId="72BF183F" w:rsidR="006B7FEE" w:rsidRDefault="00630E8D" w:rsidP="00F96FAF">
            <w:r>
              <w:t>Collaborate with local architect to develop and create a master facility plan</w:t>
            </w:r>
          </w:p>
        </w:tc>
        <w:tc>
          <w:tcPr>
            <w:tcW w:w="1616" w:type="dxa"/>
          </w:tcPr>
          <w:p w14:paraId="4396CC49" w14:textId="518332D5" w:rsidR="006B7FEE" w:rsidRDefault="00630E8D" w:rsidP="00F96FAF">
            <w:r>
              <w:t>Curtis Hall</w:t>
            </w:r>
            <w:r w:rsidR="000F67CB">
              <w:t>, Advisory Board</w:t>
            </w:r>
          </w:p>
        </w:tc>
        <w:tc>
          <w:tcPr>
            <w:tcW w:w="1301" w:type="dxa"/>
          </w:tcPr>
          <w:p w14:paraId="0B27DD85" w14:textId="58F6492D" w:rsidR="006B7FEE" w:rsidRDefault="00630E8D" w:rsidP="00F96FAF">
            <w:r>
              <w:t>July 2014</w:t>
            </w:r>
          </w:p>
        </w:tc>
        <w:tc>
          <w:tcPr>
            <w:tcW w:w="1398" w:type="dxa"/>
          </w:tcPr>
          <w:p w14:paraId="1369F85B" w14:textId="748DC9D0" w:rsidR="006B7FEE" w:rsidRDefault="00630E8D" w:rsidP="00F96FAF">
            <w:r>
              <w:t>June 2015</w:t>
            </w:r>
          </w:p>
        </w:tc>
        <w:tc>
          <w:tcPr>
            <w:tcW w:w="2398" w:type="dxa"/>
          </w:tcPr>
          <w:p w14:paraId="6293A378" w14:textId="7E8421DA" w:rsidR="006B7FEE" w:rsidRDefault="00630E8D" w:rsidP="00F96FAF">
            <w:r>
              <w:t>Master Facility Plan created</w:t>
            </w:r>
          </w:p>
        </w:tc>
        <w:tc>
          <w:tcPr>
            <w:tcW w:w="2303" w:type="dxa"/>
          </w:tcPr>
          <w:p w14:paraId="3526D5DD" w14:textId="77777777" w:rsidR="006B7FEE" w:rsidRDefault="006B7FEE" w:rsidP="00F96FAF"/>
        </w:tc>
      </w:tr>
      <w:tr w:rsidR="00630E8D" w14:paraId="1E5442AD" w14:textId="77777777" w:rsidTr="006B7FEE">
        <w:tc>
          <w:tcPr>
            <w:tcW w:w="4160" w:type="dxa"/>
          </w:tcPr>
          <w:p w14:paraId="3B0B80B2" w14:textId="52B03C91" w:rsidR="00630E8D" w:rsidRDefault="00630E8D" w:rsidP="00F96FAF">
            <w:r>
              <w:t>Develop a strategy to obtain fiscal resources needed for improvements/enhancements to Regional School Programs</w:t>
            </w:r>
          </w:p>
        </w:tc>
        <w:tc>
          <w:tcPr>
            <w:tcW w:w="1616" w:type="dxa"/>
          </w:tcPr>
          <w:p w14:paraId="4354EE14" w14:textId="12F0C877" w:rsidR="00630E8D" w:rsidRDefault="000F67CB" w:rsidP="00F96FAF">
            <w:r>
              <w:t>Curtis Hall, Administration of RSP, District Advisory Board</w:t>
            </w:r>
          </w:p>
        </w:tc>
        <w:tc>
          <w:tcPr>
            <w:tcW w:w="1301" w:type="dxa"/>
          </w:tcPr>
          <w:p w14:paraId="2C3E3EB2" w14:textId="3A472ACA" w:rsidR="00630E8D" w:rsidRDefault="000F67CB" w:rsidP="00F96FAF">
            <w:r>
              <w:t>July 2014</w:t>
            </w:r>
          </w:p>
        </w:tc>
        <w:tc>
          <w:tcPr>
            <w:tcW w:w="1398" w:type="dxa"/>
          </w:tcPr>
          <w:p w14:paraId="6AF80CCD" w14:textId="57414BA4" w:rsidR="00630E8D" w:rsidRDefault="000F67CB" w:rsidP="00F96FAF">
            <w:r>
              <w:t>On-going</w:t>
            </w:r>
          </w:p>
        </w:tc>
        <w:tc>
          <w:tcPr>
            <w:tcW w:w="2398" w:type="dxa"/>
          </w:tcPr>
          <w:p w14:paraId="49100205" w14:textId="3440D71E" w:rsidR="00630E8D" w:rsidRDefault="000F67CB" w:rsidP="00F96FAF">
            <w:r>
              <w:t>Needed resources are obtained for enhancements. Plan/Strategy developed</w:t>
            </w:r>
          </w:p>
        </w:tc>
        <w:tc>
          <w:tcPr>
            <w:tcW w:w="2303" w:type="dxa"/>
          </w:tcPr>
          <w:p w14:paraId="062A42E0" w14:textId="77777777" w:rsidR="00630E8D" w:rsidRDefault="00630E8D" w:rsidP="00F96FAF"/>
        </w:tc>
      </w:tr>
    </w:tbl>
    <w:p w14:paraId="0DDCF138" w14:textId="77777777" w:rsidR="00F96FAF" w:rsidRDefault="00F96FAF" w:rsidP="00FD058D"/>
    <w:p w14:paraId="701EB500" w14:textId="77777777" w:rsidR="00FD058D" w:rsidRPr="00FD058D" w:rsidRDefault="00FD058D" w:rsidP="00FD058D"/>
    <w:sectPr w:rsidR="00FD058D" w:rsidRPr="00FD058D" w:rsidSect="004A7092">
      <w:headerReference w:type="even" r:id="rId7"/>
      <w:headerReference w:type="default" r:id="rId8"/>
      <w:headerReference w:type="firs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899A2" w14:textId="77777777" w:rsidR="009D51DA" w:rsidRDefault="009D51DA" w:rsidP="009D51DA">
      <w:r>
        <w:separator/>
      </w:r>
    </w:p>
  </w:endnote>
  <w:endnote w:type="continuationSeparator" w:id="0">
    <w:p w14:paraId="3DE7A83E" w14:textId="77777777" w:rsidR="009D51DA" w:rsidRDefault="009D51DA" w:rsidP="009D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C8815" w14:textId="77777777" w:rsidR="009D51DA" w:rsidRDefault="009D51DA" w:rsidP="009D51DA">
      <w:r>
        <w:separator/>
      </w:r>
    </w:p>
  </w:footnote>
  <w:footnote w:type="continuationSeparator" w:id="0">
    <w:p w14:paraId="4D7F5864" w14:textId="77777777" w:rsidR="009D51DA" w:rsidRDefault="009D51DA" w:rsidP="009D51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BECE11" w14:textId="3462F3D4" w:rsidR="009D51DA" w:rsidRDefault="00B86E77">
    <w:pPr>
      <w:pStyle w:val="Header"/>
    </w:pPr>
    <w:r>
      <w:rPr>
        <w:noProof/>
      </w:rPr>
      <w:pict w14:anchorId="561666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DFE96B" w14:textId="158574FA" w:rsidR="009D51DA" w:rsidRDefault="00B86E77">
    <w:pPr>
      <w:pStyle w:val="Header"/>
    </w:pPr>
    <w:r>
      <w:rPr>
        <w:noProof/>
      </w:rPr>
      <w:pict w14:anchorId="0251C1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FBEFA9" w14:textId="3C8B274A" w:rsidR="009D51DA" w:rsidRDefault="00B86E77">
    <w:pPr>
      <w:pStyle w:val="Header"/>
    </w:pPr>
    <w:r>
      <w:rPr>
        <w:noProof/>
      </w:rPr>
      <w:pict w14:anchorId="6AC256D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92"/>
    <w:rsid w:val="000F67CB"/>
    <w:rsid w:val="0034420B"/>
    <w:rsid w:val="004A7092"/>
    <w:rsid w:val="00534525"/>
    <w:rsid w:val="0061649B"/>
    <w:rsid w:val="00630E8D"/>
    <w:rsid w:val="006B7FEE"/>
    <w:rsid w:val="00812B2B"/>
    <w:rsid w:val="0087445B"/>
    <w:rsid w:val="008E2090"/>
    <w:rsid w:val="009D51DA"/>
    <w:rsid w:val="00B33EFE"/>
    <w:rsid w:val="00B86E77"/>
    <w:rsid w:val="00BB3DAA"/>
    <w:rsid w:val="00F96FAF"/>
    <w:rsid w:val="00FD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BAA5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FEE"/>
    <w:rPr>
      <w:rFonts w:ascii="Lucida Grande" w:hAnsi="Lucida Grande"/>
      <w:sz w:val="18"/>
      <w:szCs w:val="18"/>
    </w:rPr>
  </w:style>
  <w:style w:type="character" w:customStyle="1" w:styleId="BalloonTextChar">
    <w:name w:val="Balloon Text Char"/>
    <w:basedOn w:val="DefaultParagraphFont"/>
    <w:link w:val="BalloonText"/>
    <w:uiPriority w:val="99"/>
    <w:semiHidden/>
    <w:rsid w:val="006B7FEE"/>
    <w:rPr>
      <w:rFonts w:ascii="Lucida Grande" w:hAnsi="Lucida Grande"/>
      <w:sz w:val="18"/>
      <w:szCs w:val="18"/>
    </w:rPr>
  </w:style>
  <w:style w:type="paragraph" w:styleId="Header">
    <w:name w:val="header"/>
    <w:basedOn w:val="Normal"/>
    <w:link w:val="HeaderChar"/>
    <w:uiPriority w:val="99"/>
    <w:unhideWhenUsed/>
    <w:rsid w:val="009D51DA"/>
    <w:pPr>
      <w:tabs>
        <w:tab w:val="center" w:pos="4320"/>
        <w:tab w:val="right" w:pos="8640"/>
      </w:tabs>
    </w:pPr>
  </w:style>
  <w:style w:type="character" w:customStyle="1" w:styleId="HeaderChar">
    <w:name w:val="Header Char"/>
    <w:basedOn w:val="DefaultParagraphFont"/>
    <w:link w:val="Header"/>
    <w:uiPriority w:val="99"/>
    <w:rsid w:val="009D51DA"/>
  </w:style>
  <w:style w:type="paragraph" w:styleId="Footer">
    <w:name w:val="footer"/>
    <w:basedOn w:val="Normal"/>
    <w:link w:val="FooterChar"/>
    <w:uiPriority w:val="99"/>
    <w:unhideWhenUsed/>
    <w:rsid w:val="009D51DA"/>
    <w:pPr>
      <w:tabs>
        <w:tab w:val="center" w:pos="4320"/>
        <w:tab w:val="right" w:pos="8640"/>
      </w:tabs>
    </w:pPr>
  </w:style>
  <w:style w:type="character" w:customStyle="1" w:styleId="FooterChar">
    <w:name w:val="Footer Char"/>
    <w:basedOn w:val="DefaultParagraphFont"/>
    <w:link w:val="Footer"/>
    <w:uiPriority w:val="99"/>
    <w:rsid w:val="009D51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FEE"/>
    <w:rPr>
      <w:rFonts w:ascii="Lucida Grande" w:hAnsi="Lucida Grande"/>
      <w:sz w:val="18"/>
      <w:szCs w:val="18"/>
    </w:rPr>
  </w:style>
  <w:style w:type="character" w:customStyle="1" w:styleId="BalloonTextChar">
    <w:name w:val="Balloon Text Char"/>
    <w:basedOn w:val="DefaultParagraphFont"/>
    <w:link w:val="BalloonText"/>
    <w:uiPriority w:val="99"/>
    <w:semiHidden/>
    <w:rsid w:val="006B7FEE"/>
    <w:rPr>
      <w:rFonts w:ascii="Lucida Grande" w:hAnsi="Lucida Grande"/>
      <w:sz w:val="18"/>
      <w:szCs w:val="18"/>
    </w:rPr>
  </w:style>
  <w:style w:type="paragraph" w:styleId="Header">
    <w:name w:val="header"/>
    <w:basedOn w:val="Normal"/>
    <w:link w:val="HeaderChar"/>
    <w:uiPriority w:val="99"/>
    <w:unhideWhenUsed/>
    <w:rsid w:val="009D51DA"/>
    <w:pPr>
      <w:tabs>
        <w:tab w:val="center" w:pos="4320"/>
        <w:tab w:val="right" w:pos="8640"/>
      </w:tabs>
    </w:pPr>
  </w:style>
  <w:style w:type="character" w:customStyle="1" w:styleId="HeaderChar">
    <w:name w:val="Header Char"/>
    <w:basedOn w:val="DefaultParagraphFont"/>
    <w:link w:val="Header"/>
    <w:uiPriority w:val="99"/>
    <w:rsid w:val="009D51DA"/>
  </w:style>
  <w:style w:type="paragraph" w:styleId="Footer">
    <w:name w:val="footer"/>
    <w:basedOn w:val="Normal"/>
    <w:link w:val="FooterChar"/>
    <w:uiPriority w:val="99"/>
    <w:unhideWhenUsed/>
    <w:rsid w:val="009D51DA"/>
    <w:pPr>
      <w:tabs>
        <w:tab w:val="center" w:pos="4320"/>
        <w:tab w:val="right" w:pos="8640"/>
      </w:tabs>
    </w:pPr>
  </w:style>
  <w:style w:type="character" w:customStyle="1" w:styleId="FooterChar">
    <w:name w:val="Footer Char"/>
    <w:basedOn w:val="DefaultParagraphFont"/>
    <w:link w:val="Footer"/>
    <w:uiPriority w:val="99"/>
    <w:rsid w:val="009D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930</Words>
  <Characters>5304</Characters>
  <Application>Microsoft Macintosh Word</Application>
  <DocSecurity>0</DocSecurity>
  <Lines>44</Lines>
  <Paragraphs>12</Paragraphs>
  <ScaleCrop>false</ScaleCrop>
  <Company>NKCES</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8</cp:revision>
  <cp:lastPrinted>2014-06-17T12:53:00Z</cp:lastPrinted>
  <dcterms:created xsi:type="dcterms:W3CDTF">2014-06-02T13:16:00Z</dcterms:created>
  <dcterms:modified xsi:type="dcterms:W3CDTF">2014-06-17T14:07:00Z</dcterms:modified>
</cp:coreProperties>
</file>