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CF21C89" w:rsidR="000F65B7" w:rsidRPr="0027162A" w:rsidRDefault="0021314E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AP.04.02.23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  <w:bookmarkStart w:id="0" w:name="_GoBack"/>
        <w:bookmarkEnd w:id="0"/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1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2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2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671339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671339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671339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671339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182B5076" w:rsidR="000F65B7" w:rsidRPr="00671339" w:rsidRDefault="009A506A" w:rsidP="009A506A">
            <w:pPr>
              <w:rPr>
                <w:caps/>
              </w:rPr>
            </w:pPr>
            <w:r w:rsidRPr="00671339">
              <w:rPr>
                <w:caps/>
              </w:rPr>
              <w:t xml:space="preserve">ONLINE COURSE </w:t>
            </w:r>
            <w:r w:rsidR="00A74282" w:rsidRPr="00671339">
              <w:rPr>
                <w:caps/>
              </w:rPr>
              <w:t>policy</w:t>
            </w:r>
          </w:p>
        </w:tc>
      </w:tr>
    </w:tbl>
    <w:p w14:paraId="291ACBED" w14:textId="77777777" w:rsidR="000F65B7" w:rsidRPr="00671339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671339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Pr="00671339" w:rsidRDefault="00840EA9">
            <w:pPr>
              <w:pStyle w:val="Heading2"/>
              <w:rPr>
                <w:rFonts w:ascii="Tahoma" w:hAnsi="Tahoma" w:cs="Tahoma"/>
              </w:rPr>
            </w:pPr>
            <w:r w:rsidRPr="00671339"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DD40123" w14:textId="42B410C2" w:rsidR="0021314E" w:rsidRPr="00671339" w:rsidRDefault="0021314E" w:rsidP="0021314E">
            <w:pPr>
              <w:rPr>
                <w:sz w:val="20"/>
                <w:szCs w:val="20"/>
              </w:rPr>
            </w:pPr>
            <w:r w:rsidRPr="00671339">
              <w:rPr>
                <w:sz w:val="20"/>
                <w:szCs w:val="20"/>
              </w:rPr>
              <w:t xml:space="preserve">Pikeville High School will offer </w:t>
            </w:r>
            <w:r w:rsidR="009A506A" w:rsidRPr="00671339">
              <w:rPr>
                <w:sz w:val="20"/>
                <w:szCs w:val="20"/>
              </w:rPr>
              <w:t xml:space="preserve">online </w:t>
            </w:r>
            <w:r w:rsidRPr="00671339">
              <w:rPr>
                <w:sz w:val="20"/>
                <w:szCs w:val="20"/>
              </w:rPr>
              <w:t xml:space="preserve">courses to students enrolled in </w:t>
            </w:r>
            <w:r w:rsidR="00671339" w:rsidRPr="00671339">
              <w:rPr>
                <w:sz w:val="20"/>
                <w:szCs w:val="20"/>
              </w:rPr>
              <w:t>grades 9</w:t>
            </w:r>
            <w:r w:rsidR="009A506A" w:rsidRPr="00671339">
              <w:rPr>
                <w:sz w:val="20"/>
                <w:szCs w:val="20"/>
              </w:rPr>
              <w:t>-12</w:t>
            </w:r>
            <w:r w:rsidRPr="00671339">
              <w:rPr>
                <w:sz w:val="20"/>
                <w:szCs w:val="20"/>
              </w:rPr>
              <w:t xml:space="preserve">.  Only classes not taught at Pikeville High School will be allowed.  The courses are strictly on-line and all access to the teacher of the course will be via </w:t>
            </w:r>
            <w:r w:rsidR="009A506A" w:rsidRPr="00671339">
              <w:rPr>
                <w:sz w:val="20"/>
                <w:szCs w:val="20"/>
              </w:rPr>
              <w:t xml:space="preserve">internet, </w:t>
            </w:r>
            <w:r w:rsidRPr="00671339">
              <w:rPr>
                <w:sz w:val="20"/>
                <w:szCs w:val="20"/>
              </w:rPr>
              <w:t xml:space="preserve">e-mail or telephone. </w:t>
            </w:r>
          </w:p>
          <w:p w14:paraId="793C9D6A" w14:textId="77777777" w:rsidR="0021314E" w:rsidRPr="00671339" w:rsidRDefault="0021314E" w:rsidP="0021314E">
            <w:pPr>
              <w:rPr>
                <w:sz w:val="20"/>
                <w:szCs w:val="20"/>
              </w:rPr>
            </w:pPr>
          </w:p>
          <w:p w14:paraId="256FD589" w14:textId="56662417" w:rsidR="0021314E" w:rsidRPr="00671339" w:rsidRDefault="0021314E" w:rsidP="0021314E">
            <w:pPr>
              <w:rPr>
                <w:strike/>
                <w:sz w:val="20"/>
                <w:szCs w:val="20"/>
              </w:rPr>
            </w:pPr>
            <w:r w:rsidRPr="00671339">
              <w:rPr>
                <w:sz w:val="20"/>
                <w:szCs w:val="20"/>
              </w:rPr>
              <w:t xml:space="preserve">Since these courses require exemplary personal discipline and good time management skills, applicants will be carefully screened and selected by the principal, teachers, and the guidance counselor.  The </w:t>
            </w:r>
            <w:r w:rsidR="009A506A" w:rsidRPr="00671339">
              <w:rPr>
                <w:sz w:val="20"/>
                <w:szCs w:val="20"/>
              </w:rPr>
              <w:t xml:space="preserve">online </w:t>
            </w:r>
            <w:r w:rsidRPr="00671339">
              <w:rPr>
                <w:sz w:val="20"/>
                <w:szCs w:val="20"/>
              </w:rPr>
              <w:t xml:space="preserve">courses are to be completed during one period per day for one semester unless it is identified as a two-semester course.  It is not necessary for students to have a computer or Internet access outside of school, however it would allow for additional study time. </w:t>
            </w:r>
            <w:r w:rsidR="009A506A" w:rsidRPr="00671339">
              <w:rPr>
                <w:sz w:val="20"/>
                <w:szCs w:val="20"/>
              </w:rPr>
              <w:t xml:space="preserve">The student will incur the cost and any required textbooks. </w:t>
            </w:r>
            <w:r w:rsidRPr="00671339">
              <w:rPr>
                <w:sz w:val="20"/>
                <w:szCs w:val="20"/>
              </w:rPr>
              <w:t xml:space="preserve">Additional materials, such as reference guides or consumable goods will </w:t>
            </w:r>
            <w:r w:rsidR="009A506A" w:rsidRPr="00671339">
              <w:rPr>
                <w:sz w:val="20"/>
                <w:szCs w:val="20"/>
              </w:rPr>
              <w:t xml:space="preserve">also </w:t>
            </w:r>
            <w:r w:rsidRPr="00671339">
              <w:rPr>
                <w:sz w:val="20"/>
                <w:szCs w:val="20"/>
              </w:rPr>
              <w:t xml:space="preserve">be the responsibility of the student. </w:t>
            </w:r>
          </w:p>
          <w:p w14:paraId="4E5F9D25" w14:textId="77777777" w:rsidR="0021314E" w:rsidRPr="00671339" w:rsidRDefault="0021314E" w:rsidP="0021314E">
            <w:pPr>
              <w:rPr>
                <w:sz w:val="20"/>
                <w:szCs w:val="20"/>
              </w:rPr>
            </w:pPr>
          </w:p>
          <w:p w14:paraId="451C6D02" w14:textId="4665617D" w:rsidR="0021314E" w:rsidRPr="00671339" w:rsidRDefault="0021314E" w:rsidP="0021314E">
            <w:pPr>
              <w:rPr>
                <w:sz w:val="20"/>
                <w:szCs w:val="20"/>
              </w:rPr>
            </w:pPr>
            <w:r w:rsidRPr="00671339">
              <w:rPr>
                <w:sz w:val="20"/>
                <w:szCs w:val="20"/>
              </w:rPr>
              <w:t xml:space="preserve">Schedule changes will not be permitted once the class </w:t>
            </w:r>
            <w:r w:rsidR="009A506A" w:rsidRPr="00671339">
              <w:rPr>
                <w:sz w:val="20"/>
                <w:szCs w:val="20"/>
              </w:rPr>
              <w:t>begins</w:t>
            </w:r>
            <w:r w:rsidRPr="00671339">
              <w:rPr>
                <w:sz w:val="20"/>
                <w:szCs w:val="20"/>
              </w:rPr>
              <w:t xml:space="preserve">. </w:t>
            </w:r>
            <w:r w:rsidR="009A506A" w:rsidRPr="00671339">
              <w:rPr>
                <w:sz w:val="20"/>
                <w:szCs w:val="20"/>
              </w:rPr>
              <w:t xml:space="preserve">Online </w:t>
            </w:r>
            <w:r w:rsidRPr="00671339">
              <w:rPr>
                <w:sz w:val="20"/>
                <w:szCs w:val="20"/>
              </w:rPr>
              <w:t xml:space="preserve">courses will become a part of the student’s transcript and grades will count toward class rank.  Students who fail to meet the requirements for the course will be given a zero (if a grade is not assigned by the </w:t>
            </w:r>
            <w:r w:rsidR="009A506A" w:rsidRPr="00671339">
              <w:rPr>
                <w:sz w:val="20"/>
                <w:szCs w:val="20"/>
              </w:rPr>
              <w:t xml:space="preserve">online </w:t>
            </w:r>
            <w:r w:rsidRPr="00671339">
              <w:rPr>
                <w:sz w:val="20"/>
                <w:szCs w:val="20"/>
              </w:rPr>
              <w:t xml:space="preserve">teacher).  These classes will not be weighted unless the </w:t>
            </w:r>
            <w:r w:rsidR="009A506A" w:rsidRPr="00671339">
              <w:rPr>
                <w:sz w:val="20"/>
                <w:szCs w:val="20"/>
              </w:rPr>
              <w:t>school</w:t>
            </w:r>
            <w:r w:rsidRPr="00671339">
              <w:rPr>
                <w:sz w:val="20"/>
                <w:szCs w:val="20"/>
              </w:rPr>
              <w:t xml:space="preserve"> policy on weighted classes is changed to include them. </w:t>
            </w:r>
          </w:p>
          <w:p w14:paraId="6E8EB406" w14:textId="77777777" w:rsidR="0021314E" w:rsidRPr="00671339" w:rsidRDefault="0021314E" w:rsidP="0021314E">
            <w:pPr>
              <w:rPr>
                <w:sz w:val="20"/>
                <w:szCs w:val="20"/>
              </w:rPr>
            </w:pPr>
          </w:p>
          <w:p w14:paraId="739D4343" w14:textId="77777777" w:rsidR="0021314E" w:rsidRPr="00671339" w:rsidRDefault="0021314E" w:rsidP="0021314E">
            <w:pPr>
              <w:rPr>
                <w:sz w:val="20"/>
                <w:szCs w:val="20"/>
              </w:rPr>
            </w:pPr>
            <w:r w:rsidRPr="00671339">
              <w:rPr>
                <w:sz w:val="20"/>
                <w:szCs w:val="20"/>
              </w:rPr>
              <w:t>Below is a list of requirements for applying to take a virtual high school course:</w:t>
            </w:r>
          </w:p>
          <w:p w14:paraId="732A4F8E" w14:textId="77777777" w:rsidR="0021314E" w:rsidRPr="00671339" w:rsidRDefault="0021314E" w:rsidP="0021314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71339">
              <w:rPr>
                <w:sz w:val="20"/>
                <w:szCs w:val="20"/>
              </w:rPr>
              <w:t>Be a junior or senior.</w:t>
            </w:r>
          </w:p>
          <w:p w14:paraId="393B0248" w14:textId="0E2D9586" w:rsidR="0021314E" w:rsidRPr="00671339" w:rsidRDefault="0021314E" w:rsidP="0021314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71339">
              <w:rPr>
                <w:sz w:val="20"/>
                <w:szCs w:val="20"/>
              </w:rPr>
              <w:t xml:space="preserve">Complete all courses offered in the subject area at </w:t>
            </w:r>
            <w:r w:rsidR="009A506A" w:rsidRPr="00671339">
              <w:rPr>
                <w:sz w:val="20"/>
                <w:szCs w:val="20"/>
              </w:rPr>
              <w:t>PHS</w:t>
            </w:r>
            <w:r w:rsidRPr="00671339">
              <w:rPr>
                <w:sz w:val="20"/>
                <w:szCs w:val="20"/>
              </w:rPr>
              <w:t xml:space="preserve"> before enrolling</w:t>
            </w:r>
            <w:r w:rsidR="00671339" w:rsidRPr="00671339">
              <w:rPr>
                <w:sz w:val="20"/>
                <w:szCs w:val="20"/>
              </w:rPr>
              <w:t xml:space="preserve"> (</w:t>
            </w:r>
            <w:r w:rsidR="006D72E3" w:rsidRPr="00671339">
              <w:rPr>
                <w:sz w:val="20"/>
                <w:szCs w:val="20"/>
              </w:rPr>
              <w:t>school administration has the authority to waive this requirement</w:t>
            </w:r>
            <w:r w:rsidR="00671339" w:rsidRPr="00671339">
              <w:rPr>
                <w:sz w:val="20"/>
                <w:szCs w:val="20"/>
              </w:rPr>
              <w:t>).</w:t>
            </w:r>
            <w:r w:rsidRPr="00671339">
              <w:rPr>
                <w:sz w:val="20"/>
                <w:szCs w:val="20"/>
              </w:rPr>
              <w:t xml:space="preserve">                                            </w:t>
            </w:r>
          </w:p>
          <w:p w14:paraId="27D35C33" w14:textId="77777777" w:rsidR="0021314E" w:rsidRPr="00671339" w:rsidRDefault="0021314E" w:rsidP="0021314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71339">
              <w:rPr>
                <w:sz w:val="20"/>
                <w:szCs w:val="20"/>
              </w:rPr>
              <w:t>Have a minimum grade point average of 3.5.</w:t>
            </w:r>
          </w:p>
          <w:p w14:paraId="7284D469" w14:textId="77777777" w:rsidR="0021314E" w:rsidRPr="00671339" w:rsidRDefault="0021314E" w:rsidP="0021314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71339">
              <w:rPr>
                <w:sz w:val="20"/>
                <w:szCs w:val="20"/>
              </w:rPr>
              <w:t>Permission granted from principal, content-area teachers, and counselor.</w:t>
            </w:r>
          </w:p>
          <w:p w14:paraId="6CD5AFB6" w14:textId="77777777" w:rsidR="0021314E" w:rsidRPr="00671339" w:rsidRDefault="0021314E" w:rsidP="0021314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71339">
              <w:rPr>
                <w:sz w:val="20"/>
                <w:szCs w:val="20"/>
              </w:rPr>
              <w:t>Completed application during spring pre-registration.</w:t>
            </w:r>
          </w:p>
          <w:p w14:paraId="6A3026EF" w14:textId="36105621" w:rsidR="000F65B7" w:rsidRPr="00AD4597" w:rsidRDefault="000F65B7" w:rsidP="008A0645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0FF32982" w14:textId="664098EC" w:rsidR="000F65B7" w:rsidRDefault="00B900CA">
            <w:pPr>
              <w:rPr>
                <w:sz w:val="20"/>
                <w:u w:val="single"/>
              </w:rPr>
            </w:pPr>
            <w:r w:rsidRPr="00B15ADC">
              <w:rPr>
                <w:sz w:val="20"/>
              </w:rPr>
              <w:t xml:space="preserve">Date Adopted: </w:t>
            </w:r>
            <w:r w:rsidR="0021314E">
              <w:rPr>
                <w:sz w:val="20"/>
                <w:u w:val="single"/>
              </w:rPr>
              <w:t>April 23, 2004</w:t>
            </w:r>
          </w:p>
          <w:p w14:paraId="45FDB920" w14:textId="398ED44D" w:rsidR="009A506A" w:rsidRPr="00B15ADC" w:rsidRDefault="009A506A">
            <w:pPr>
              <w:rPr>
                <w:sz w:val="20"/>
              </w:rPr>
            </w:pPr>
            <w:r w:rsidRPr="009A506A">
              <w:rPr>
                <w:sz w:val="20"/>
              </w:rPr>
              <w:t xml:space="preserve">Date Amended: </w:t>
            </w:r>
            <w:r w:rsidR="00671339">
              <w:rPr>
                <w:sz w:val="20"/>
                <w:u w:val="single"/>
              </w:rPr>
              <w:t>July 3, 2014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A2"/>
    <w:multiLevelType w:val="singleLevel"/>
    <w:tmpl w:val="04090011"/>
    <w:lvl w:ilvl="0">
      <w:start w:val="1"/>
      <w:numFmt w:val="decimal"/>
      <w:lvlText w:val="%1)"/>
      <w:lvlJc w:val="left"/>
      <w:pPr>
        <w:ind w:left="1800" w:hanging="360"/>
      </w:pPr>
    </w:lvl>
  </w:abstractNum>
  <w:abstractNum w:abstractNumId="1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155BC"/>
    <w:multiLevelType w:val="hybridMultilevel"/>
    <w:tmpl w:val="8CC85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90465"/>
    <w:multiLevelType w:val="singleLevel"/>
    <w:tmpl w:val="0B065DC4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1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322C3"/>
    <w:multiLevelType w:val="singleLevel"/>
    <w:tmpl w:val="9452A080"/>
    <w:lvl w:ilvl="0">
      <w:start w:val="1"/>
      <w:numFmt w:val="upperLetter"/>
      <w:lvlText w:val="%1."/>
      <w:legacy w:legacy="1" w:legacySpace="120" w:legacyIndent="360"/>
      <w:lvlJc w:val="left"/>
      <w:pPr>
        <w:ind w:left="2520" w:hanging="360"/>
      </w:pPr>
    </w:lvl>
  </w:abstractNum>
  <w:abstractNum w:abstractNumId="15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1602CE"/>
    <w:multiLevelType w:val="hybridMultilevel"/>
    <w:tmpl w:val="7960DD3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7"/>
  </w:num>
  <w:num w:numId="7">
    <w:abstractNumId w:val="10"/>
  </w:num>
  <w:num w:numId="8">
    <w:abstractNumId w:val="19"/>
  </w:num>
  <w:num w:numId="9">
    <w:abstractNumId w:val="22"/>
  </w:num>
  <w:num w:numId="10">
    <w:abstractNumId w:val="13"/>
  </w:num>
  <w:num w:numId="11">
    <w:abstractNumId w:val="11"/>
  </w:num>
  <w:num w:numId="12">
    <w:abstractNumId w:val="18"/>
  </w:num>
  <w:num w:numId="13">
    <w:abstractNumId w:val="1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20"/>
  </w:num>
  <w:num w:numId="19">
    <w:abstractNumId w:val="0"/>
  </w:num>
  <w:num w:numId="20">
    <w:abstractNumId w:val="14"/>
  </w:num>
  <w:num w:numId="21">
    <w:abstractNumId w:val="9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1314E"/>
    <w:rsid w:val="0026623E"/>
    <w:rsid w:val="0027162A"/>
    <w:rsid w:val="00287FA2"/>
    <w:rsid w:val="00322FCA"/>
    <w:rsid w:val="00352ADC"/>
    <w:rsid w:val="00361EA6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669E4"/>
    <w:rsid w:val="00671339"/>
    <w:rsid w:val="0067367D"/>
    <w:rsid w:val="006A70F0"/>
    <w:rsid w:val="006D72E3"/>
    <w:rsid w:val="00706A8C"/>
    <w:rsid w:val="007E2158"/>
    <w:rsid w:val="00840EA9"/>
    <w:rsid w:val="008A0645"/>
    <w:rsid w:val="008A1B80"/>
    <w:rsid w:val="008D30BF"/>
    <w:rsid w:val="008D5812"/>
    <w:rsid w:val="0092793A"/>
    <w:rsid w:val="0094132C"/>
    <w:rsid w:val="009A506A"/>
    <w:rsid w:val="00A204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5B0E-C9AD-174C-ABAB-05033EFE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2</cp:revision>
  <dcterms:created xsi:type="dcterms:W3CDTF">2014-07-04T13:36:00Z</dcterms:created>
  <dcterms:modified xsi:type="dcterms:W3CDTF">2014-07-04T13:36:00Z</dcterms:modified>
</cp:coreProperties>
</file>