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Model" w:displacedByCustomXml="next"/>
    <w:sdt>
      <w:sdtPr>
        <w:id w:val="822408306"/>
        <w:docPartObj>
          <w:docPartGallery w:val="Cover Pages"/>
          <w:docPartUnique/>
        </w:docPartObj>
      </w:sdtPr>
      <w:sdtEndPr>
        <w:rPr>
          <w:rFonts w:ascii="Calibri" w:eastAsia="Times New Roman" w:hAnsi="Calibri" w:cs="Times New Roman"/>
          <w:b/>
          <w:sz w:val="36"/>
          <w:szCs w:val="36"/>
        </w:rPr>
      </w:sdtEndPr>
      <w:sdtContent>
        <w:p w:rsidR="00D125BA" w:rsidRDefault="00D125BA"/>
        <w:p w:rsidR="00D125BA" w:rsidRDefault="001F1BBB">
          <w:r>
            <w:rPr>
              <w:noProof/>
              <w:lang w:eastAsia="zh-TW"/>
            </w:rPr>
            <w:pict>
              <v:group id="_x0000_s1210" style="position:absolute;margin-left:0;margin-top:0;width:611.95pt;height:9in;z-index:251698176;mso-width-percent:1000;mso-height-percent:1000;mso-position-horizontal:center;mso-position-horizontal-relative:page;mso-position-vertical:center;mso-position-vertical-relative:margin;mso-width-percent:1000;mso-height-percent:1000;mso-height-relative:margin" coordorigin=",1440" coordsize="12239,12960" o:allowincell="f">
                <v:group id="_x0000_s1211" style="position:absolute;top:9661;width:12239;height:4739;mso-width-percent:1000;mso-height-percent:300;mso-position-horizontal:center;mso-position-horizontal-relative:margin;mso-position-vertical:bottom;mso-position-vertical-relative:margin;mso-width-percent:1000;mso-height-percent:300" coordorigin="-6,3399" coordsize="12197,4253">
                  <v:group id="_x0000_s1212" style="position:absolute;left:-6;top:3717;width:12189;height:3550" coordorigin="18,7468" coordsize="12189,3550">
                    <v:shape id="_x0000_s1213" style="position:absolute;left:18;top:7837;width:7132;height:2863;mso-width-relative:page;mso-height-relative:page" coordsize="7132,2863" path="m,l17,2863,7132,2578r,-2378l,xe" fillcolor="#a7bfde [1620]" stroked="f">
                      <v:fill opacity=".5"/>
                      <v:path arrowok="t"/>
                    </v:shape>
                    <v:shape id="_x0000_s1214" style="position:absolute;left:7150;top:7468;width:3466;height:3550;mso-width-relative:page;mso-height-relative:page" coordsize="3466,3550" path="m,569l,2930r3466,620l3466,,,569xe" fillcolor="#d3dfee [820]" stroked="f">
                      <v:fill opacity=".5"/>
                      <v:path arrowok="t"/>
                    </v:shape>
                    <v:shape id="_x0000_s1215" style="position:absolute;left:10616;top:7468;width:1591;height:3550;mso-width-relative:page;mso-height-relative:page" coordsize="1591,3550" path="m,l,3550,1591,2746r,-2009l,xe" fillcolor="#a7bfde [1620]" stroked="f">
                      <v:fill opacity=".5"/>
                      <v:path arrowok="t"/>
                    </v:shape>
                  </v:group>
                  <v:shape id="_x0000_s1216" style="position:absolute;left:8071;top:4069;width:4120;height:2913;mso-width-relative:page;mso-height-relative:page" coordsize="4120,2913" path="m1,251l,2662r4120,251l4120,,1,251xe" fillcolor="#d8d8d8 [2732]" stroked="f">
                    <v:path arrowok="t"/>
                  </v:shape>
                  <v:shape id="_x0000_s1217" style="position:absolute;left:4104;top:3399;width:3985;height:4236;mso-width-relative:page;mso-height-relative:page" coordsize="3985,4236" path="m,l,4236,3985,3349r,-2428l,xe" fillcolor="#bfbfbf [2412]" stroked="f">
                    <v:path arrowok="t"/>
                  </v:shape>
                  <v:shape id="_x0000_s1218" style="position:absolute;left:18;top:3399;width:4086;height:4253;mso-width-relative:page;mso-height-relative:page" coordsize="4086,4253" path="m4086,r-2,4253l,3198,,1072,4086,xe" fillcolor="#d8d8d8 [2732]" stroked="f">
                    <v:path arrowok="t"/>
                  </v:shape>
                  <v:shape id="_x0000_s1219" style="position:absolute;left:17;top:3617;width:2076;height:3851;mso-width-relative:page;mso-height-relative:page" coordsize="2076,3851" path="m,921l2060,r16,3851l,2981,,921xe" fillcolor="#d3dfee [820]" stroked="f">
                    <v:fill opacity="45875f"/>
                    <v:path arrowok="t"/>
                  </v:shape>
                  <v:shape id="_x0000_s1220" style="position:absolute;left:2077;top:3617;width:6011;height:3835;mso-width-relative:page;mso-height-relative:page" coordsize="6011,3835" path="m,l17,3835,6011,2629r,-1390l,xe" fillcolor="#a7bfde [1620]" stroked="f">
                    <v:fill opacity="45875f"/>
                    <v:path arrowok="t"/>
                  </v:shape>
                  <v:shape id="_x0000_s1221" style="position:absolute;left:8088;top:3835;width:4102;height:3432;mso-width-relative:page;mso-height-relative:page" coordsize="4102,3432" path="m,1038l,2411,4102,3432,4102,,,1038xe" fillcolor="#d3dfee [820]" stroked="f">
                    <v:fill opacity="45875f"/>
                    <v:path arrowok="t"/>
                  </v:shape>
                </v:group>
                <v:rect id="_x0000_s1222" style="position:absolute;left:1800;top:1440;width:8638;height:1042;mso-width-percent:1000;mso-position-horizontal:center;mso-position-horizontal-relative:margin;mso-position-vertical:top;mso-position-vertical-relative:margin;mso-width-percent:1000;mso-width-relative:margin;mso-height-relative:margin" filled="f" stroked="f">
                  <v:textbox style="mso-next-textbox:#_x0000_s1222;mso-fit-shape-to-text:t">
                    <w:txbxContent>
                      <w:sdt>
                        <w:sdtPr>
                          <w:rPr>
                            <w:b/>
                            <w:bCs/>
                            <w:color w:val="808080" w:themeColor="text1" w:themeTint="7F"/>
                            <w:sz w:val="32"/>
                            <w:szCs w:val="32"/>
                          </w:rPr>
                          <w:alias w:val="Company"/>
                          <w:id w:val="15866524"/>
                          <w:dataBinding w:prefixMappings="xmlns:ns0='http://schemas.openxmlformats.org/officeDocument/2006/extended-properties'" w:xpath="/ns0:Properties[1]/ns0:Company[1]" w:storeItemID="{6668398D-A668-4E3E-A5EB-62B293D839F1}"/>
                          <w:text/>
                        </w:sdtPr>
                        <w:sdtContent>
                          <w:p w:rsidR="00D125BA" w:rsidRDefault="00D125BA" w:rsidP="00D125BA">
                            <w:pPr>
                              <w:spacing w:after="0"/>
                              <w:jc w:val="center"/>
                              <w:rPr>
                                <w:b/>
                                <w:bCs/>
                                <w:color w:val="808080" w:themeColor="text1" w:themeTint="7F"/>
                                <w:sz w:val="32"/>
                                <w:szCs w:val="32"/>
                              </w:rPr>
                            </w:pPr>
                            <w:r>
                              <w:rPr>
                                <w:b/>
                                <w:bCs/>
                                <w:color w:val="808080" w:themeColor="text1" w:themeTint="7F"/>
                                <w:sz w:val="32"/>
                                <w:szCs w:val="32"/>
                              </w:rPr>
                              <w:t>Southgate Independent School District</w:t>
                            </w:r>
                          </w:p>
                        </w:sdtContent>
                      </w:sdt>
                      <w:p w:rsidR="00D125BA" w:rsidRDefault="00D125BA">
                        <w:pPr>
                          <w:spacing w:after="0"/>
                          <w:rPr>
                            <w:b/>
                            <w:bCs/>
                            <w:color w:val="808080" w:themeColor="text1" w:themeTint="7F"/>
                            <w:sz w:val="32"/>
                            <w:szCs w:val="32"/>
                          </w:rPr>
                        </w:pPr>
                      </w:p>
                    </w:txbxContent>
                  </v:textbox>
                </v:rect>
                <v:rect id="_x0000_s1223" style="position:absolute;left:6494;top:11160;width:4998;height:1692;mso-position-horizontal-relative:margin;mso-position-vertical-relative:margin" filled="f" stroked="f">
                  <v:textbox style="mso-next-textbox:#_x0000_s1223;mso-fit-shape-to-text:t">
                    <w:txbxContent>
                      <w:p w:rsidR="00D125BA" w:rsidRDefault="00D125BA">
                        <w:pPr>
                          <w:jc w:val="right"/>
                          <w:rPr>
                            <w:sz w:val="96"/>
                            <w:szCs w:val="96"/>
                          </w:rPr>
                        </w:pPr>
                        <w:r>
                          <w:rPr>
                            <w:sz w:val="96"/>
                            <w:szCs w:val="96"/>
                          </w:rPr>
                          <w:t>20</w:t>
                        </w:r>
                        <w:sdt>
                          <w:sdtPr>
                            <w:rPr>
                              <w:sz w:val="96"/>
                              <w:szCs w:val="96"/>
                            </w:rPr>
                            <w:alias w:val="Year"/>
                            <w:id w:val="18366977"/>
                            <w:dataBinding w:prefixMappings="xmlns:ns0='http://schemas.microsoft.com/office/2006/coverPageProps'" w:xpath="/ns0:CoverPageProperties[1]/ns0:PublishDate[1]" w:storeItemID="{55AF091B-3C7A-41E3-B477-F2FDAA23CFDA}"/>
                            <w:date w:fullDate="2014-01-01T00:00:00Z">
                              <w:dateFormat w:val="yy"/>
                              <w:lid w:val="en-US"/>
                              <w:storeMappedDataAs w:val="dateTime"/>
                              <w:calendar w:val="gregorian"/>
                            </w:date>
                          </w:sdtPr>
                          <w:sdtContent>
                            <w:r>
                              <w:rPr>
                                <w:sz w:val="96"/>
                                <w:szCs w:val="96"/>
                              </w:rPr>
                              <w:t>14</w:t>
                            </w:r>
                          </w:sdtContent>
                        </w:sdt>
                      </w:p>
                    </w:txbxContent>
                  </v:textbox>
                </v:rect>
                <v:rect id="_x0000_s1224" style="position:absolute;left:1800;top:2294;width:8638;height:7268;mso-width-percent:1000;mso-position-horizontal:center;mso-position-horizontal-relative:margin;mso-position-vertical-relative:margin;mso-width-percent:1000;mso-width-relative:margin;mso-height-relative:margin;v-text-anchor:bottom" filled="f" stroked="f">
                  <v:textbox style="mso-next-textbox:#_x0000_s1224">
                    <w:txbxContent>
                      <w:sdt>
                        <w:sdtPr>
                          <w:rPr>
                            <w:b/>
                            <w:bCs/>
                            <w:color w:val="1F497D" w:themeColor="text2"/>
                            <w:sz w:val="72"/>
                            <w:szCs w:val="72"/>
                          </w:rPr>
                          <w:alias w:val="Title"/>
                          <w:id w:val="15866532"/>
                          <w:dataBinding w:prefixMappings="xmlns:ns0='http://schemas.openxmlformats.org/package/2006/metadata/core-properties' xmlns:ns1='http://purl.org/dc/elements/1.1/'" w:xpath="/ns0:coreProperties[1]/ns1:title[1]" w:storeItemID="{6C3C8BC8-F283-45AE-878A-BAB7291924A1}"/>
                          <w:text/>
                        </w:sdtPr>
                        <w:sdtContent>
                          <w:p w:rsidR="00D125BA" w:rsidRDefault="00D125BA" w:rsidP="00D125BA">
                            <w:pPr>
                              <w:spacing w:after="0"/>
                              <w:jc w:val="center"/>
                              <w:rPr>
                                <w:b/>
                                <w:bCs/>
                                <w:color w:val="1F497D" w:themeColor="text2"/>
                                <w:sz w:val="72"/>
                                <w:szCs w:val="72"/>
                              </w:rPr>
                            </w:pPr>
                            <w:r>
                              <w:rPr>
                                <w:b/>
                                <w:bCs/>
                                <w:color w:val="1F497D" w:themeColor="text2"/>
                                <w:sz w:val="72"/>
                                <w:szCs w:val="72"/>
                              </w:rPr>
                              <w:t>Certified Evaluation Plan</w:t>
                            </w:r>
                          </w:p>
                        </w:sdtContent>
                      </w:sdt>
                      <w:p w:rsidR="00D125BA" w:rsidRDefault="00D125BA">
                        <w:pPr>
                          <w:rPr>
                            <w:b/>
                            <w:bCs/>
                            <w:color w:val="4F81BD" w:themeColor="accent1"/>
                            <w:sz w:val="40"/>
                            <w:szCs w:val="40"/>
                          </w:rPr>
                        </w:pPr>
                      </w:p>
                      <w:p w:rsidR="00D125BA" w:rsidRDefault="00D125BA">
                        <w:pPr>
                          <w:rPr>
                            <w:b/>
                            <w:bCs/>
                            <w:color w:val="808080" w:themeColor="text1" w:themeTint="7F"/>
                            <w:sz w:val="32"/>
                            <w:szCs w:val="32"/>
                          </w:rPr>
                        </w:pPr>
                      </w:p>
                    </w:txbxContent>
                  </v:textbox>
                </v:rect>
                <w10:wrap anchorx="page" anchory="margin"/>
              </v:group>
            </w:pict>
          </w:r>
        </w:p>
        <w:p w:rsidR="00D125BA" w:rsidRDefault="00D125BA">
          <w:pPr>
            <w:rPr>
              <w:rFonts w:ascii="Calibri" w:eastAsia="Times New Roman" w:hAnsi="Calibri" w:cs="Times New Roman"/>
              <w:b/>
              <w:sz w:val="36"/>
              <w:szCs w:val="36"/>
            </w:rPr>
          </w:pPr>
          <w:r>
            <w:rPr>
              <w:rFonts w:ascii="Calibri" w:eastAsia="Times New Roman" w:hAnsi="Calibri" w:cs="Times New Roman"/>
              <w:b/>
              <w:sz w:val="36"/>
              <w:szCs w:val="36"/>
            </w:rPr>
            <w:br w:type="page"/>
          </w:r>
        </w:p>
      </w:sdtContent>
    </w:sdt>
    <w:p w:rsidR="00BA22A0" w:rsidRDefault="00BA22A0" w:rsidP="00BA22A0">
      <w:pPr>
        <w:spacing w:after="0" w:line="240" w:lineRule="auto"/>
        <w:jc w:val="center"/>
        <w:rPr>
          <w:rFonts w:ascii="Calibri" w:eastAsia="Times New Roman" w:hAnsi="Calibri" w:cs="Times New Roman"/>
          <w:b/>
          <w:sz w:val="36"/>
          <w:szCs w:val="36"/>
        </w:rPr>
      </w:pPr>
      <w:r>
        <w:rPr>
          <w:rFonts w:ascii="Calibri" w:eastAsia="Times New Roman" w:hAnsi="Calibri" w:cs="Times New Roman"/>
          <w:b/>
          <w:sz w:val="36"/>
          <w:szCs w:val="36"/>
        </w:rPr>
        <w:lastRenderedPageBreak/>
        <w:t>Southgate Independent School District</w:t>
      </w:r>
    </w:p>
    <w:p w:rsidR="000F18FE" w:rsidRPr="000F18FE" w:rsidRDefault="000F18FE" w:rsidP="00BA22A0">
      <w:pPr>
        <w:spacing w:after="0" w:line="240" w:lineRule="auto"/>
        <w:jc w:val="center"/>
        <w:rPr>
          <w:rFonts w:ascii="Calibri" w:eastAsia="Times New Roman" w:hAnsi="Calibri" w:cs="Times New Roman"/>
          <w:b/>
          <w:sz w:val="36"/>
          <w:szCs w:val="36"/>
        </w:rPr>
      </w:pPr>
      <w:r w:rsidRPr="000F18FE">
        <w:rPr>
          <w:rFonts w:ascii="Calibri" w:eastAsia="Times New Roman" w:hAnsi="Calibri" w:cs="Times New Roman"/>
          <w:b/>
          <w:sz w:val="36"/>
          <w:szCs w:val="36"/>
        </w:rPr>
        <w:t>Professional Growth and Effectiveness Plan</w:t>
      </w:r>
    </w:p>
    <w:p w:rsidR="000F18FE" w:rsidRPr="000F18FE" w:rsidRDefault="000F18FE" w:rsidP="000F18FE">
      <w:pPr>
        <w:spacing w:after="0" w:line="240" w:lineRule="auto"/>
        <w:rPr>
          <w:rFonts w:ascii="Calibri" w:eastAsia="Times New Roman" w:hAnsi="Calibri" w:cs="Times New Roman"/>
        </w:rPr>
      </w:pPr>
    </w:p>
    <w:p w:rsidR="00BA22A0" w:rsidRDefault="00BA22A0" w:rsidP="00CC5E8E">
      <w:pPr>
        <w:rPr>
          <w:rFonts w:ascii="Calibri" w:eastAsia="Times New Roman" w:hAnsi="Calibri" w:cs="Times New Roman"/>
          <w:b/>
        </w:rPr>
      </w:pPr>
    </w:p>
    <w:p w:rsidR="00C50FFF" w:rsidRPr="00C50FFF" w:rsidRDefault="0006482A" w:rsidP="00CC5E8E">
      <w:pPr>
        <w:rPr>
          <w:rFonts w:ascii="Calibri" w:eastAsia="Times New Roman" w:hAnsi="Calibri" w:cs="Times New Roman"/>
          <w:b/>
        </w:rPr>
      </w:pPr>
      <w:r>
        <w:rPr>
          <w:rFonts w:ascii="Calibri" w:eastAsia="Times New Roman" w:hAnsi="Calibri" w:cs="Times New Roman"/>
          <w:b/>
        </w:rPr>
        <w:t>P</w:t>
      </w:r>
      <w:r w:rsidR="00C50FFF" w:rsidRPr="00C50FFF">
        <w:rPr>
          <w:rFonts w:ascii="Calibri" w:eastAsia="Times New Roman" w:hAnsi="Calibri" w:cs="Times New Roman"/>
          <w:b/>
        </w:rPr>
        <w:t>ROFESSIONAL GROWTH AND EFFECTIVENESS SYSTEM OVERVIEW</w:t>
      </w:r>
    </w:p>
    <w:bookmarkEnd w:id="0"/>
    <w:p w:rsidR="00C50FFF" w:rsidRPr="00C50FFF" w:rsidRDefault="00C50FFF" w:rsidP="00C50FFF">
      <w:pPr>
        <w:spacing w:after="0" w:line="240" w:lineRule="auto"/>
        <w:jc w:val="both"/>
        <w:rPr>
          <w:rFonts w:ascii="Calibri" w:eastAsia="Times New Roman" w:hAnsi="Calibri" w:cs="Times New Roman"/>
        </w:rPr>
      </w:pPr>
      <w:r w:rsidRPr="00C50FFF">
        <w:rPr>
          <w:rFonts w:ascii="Calibri" w:eastAsia="Times New Roman" w:hAnsi="Calibri" w:cs="Times New Roman"/>
        </w:rPr>
        <w:t>Effective teaching and school leadership depend on clear standards and expectations, reliable feedback, and the tools, resources and support for pro</w:t>
      </w:r>
      <w:r w:rsidRPr="00C50FFF">
        <w:rPr>
          <w:rFonts w:ascii="Calibri" w:eastAsia="Times New Roman" w:hAnsi="Calibri" w:cs="Times New Roman"/>
        </w:rPr>
        <w:softHyphen/>
        <w:t>fessional growth and continuous improvement.  The Kentucky Department of Education, with the guidance and oversight of various steering committe</w:t>
      </w:r>
      <w:r w:rsidR="00803B5F">
        <w:rPr>
          <w:rFonts w:ascii="Calibri" w:eastAsia="Times New Roman" w:hAnsi="Calibri" w:cs="Times New Roman"/>
        </w:rPr>
        <w:t xml:space="preserve">es, has designed, developed, </w:t>
      </w:r>
      <w:r w:rsidRPr="00C50FFF">
        <w:rPr>
          <w:rFonts w:ascii="Calibri" w:eastAsia="Times New Roman" w:hAnsi="Calibri" w:cs="Times New Roman"/>
        </w:rPr>
        <w:t>field tested</w:t>
      </w:r>
      <w:r w:rsidR="005449C9">
        <w:rPr>
          <w:rFonts w:ascii="Calibri" w:eastAsia="Times New Roman" w:hAnsi="Calibri" w:cs="Times New Roman"/>
        </w:rPr>
        <w:t xml:space="preserve"> and piloted</w:t>
      </w:r>
      <w:r w:rsidRPr="00C50FFF">
        <w:rPr>
          <w:rFonts w:ascii="Calibri" w:eastAsia="Times New Roman" w:hAnsi="Calibri" w:cs="Times New Roman"/>
        </w:rPr>
        <w:t xml:space="preserve"> a new statewide Professional Growth and Effectiveness System (PGES).</w:t>
      </w:r>
    </w:p>
    <w:p w:rsidR="00C50FFF" w:rsidRPr="00C50FFF" w:rsidRDefault="00C50FFF" w:rsidP="00C50FFF">
      <w:pPr>
        <w:spacing w:after="0" w:line="240" w:lineRule="auto"/>
        <w:jc w:val="both"/>
        <w:rPr>
          <w:rFonts w:ascii="Calibri" w:eastAsia="Times New Roman" w:hAnsi="Calibri" w:cs="Times New Roman"/>
        </w:rPr>
      </w:pPr>
    </w:p>
    <w:p w:rsidR="00C50FFF" w:rsidRPr="00C50FFF" w:rsidRDefault="00C50FFF" w:rsidP="00C50FFF">
      <w:pPr>
        <w:spacing w:after="0" w:line="240" w:lineRule="auto"/>
        <w:jc w:val="both"/>
        <w:rPr>
          <w:rFonts w:ascii="Calibri" w:eastAsia="Times New Roman" w:hAnsi="Calibri" w:cs="Times New Roman"/>
        </w:rPr>
      </w:pPr>
      <w:r w:rsidRPr="00C50FFF">
        <w:rPr>
          <w:rFonts w:ascii="Calibri" w:eastAsia="Times New Roman" w:hAnsi="Calibri" w:cs="Times New Roman"/>
        </w:rPr>
        <w:t xml:space="preserve">With the passage of Senate Bill 1 in 2009, Kentucky embarked on a comprehensive system of education reform integrating: </w:t>
      </w:r>
    </w:p>
    <w:p w:rsidR="00C50FFF" w:rsidRPr="00C50FFF" w:rsidRDefault="00C50FFF" w:rsidP="00620489">
      <w:pPr>
        <w:numPr>
          <w:ilvl w:val="2"/>
          <w:numId w:val="19"/>
        </w:numPr>
        <w:spacing w:after="0" w:line="240" w:lineRule="auto"/>
        <w:contextualSpacing/>
        <w:jc w:val="both"/>
        <w:rPr>
          <w:rFonts w:ascii="Calibri" w:eastAsia="Times New Roman" w:hAnsi="Calibri" w:cs="Times New Roman"/>
        </w:rPr>
      </w:pPr>
      <w:r w:rsidRPr="00C50FFF">
        <w:rPr>
          <w:rFonts w:ascii="Calibri" w:eastAsia="Times New Roman" w:hAnsi="Calibri" w:cs="Times New Roman"/>
        </w:rPr>
        <w:t xml:space="preserve">relevant and rigorous standards </w:t>
      </w:r>
    </w:p>
    <w:p w:rsidR="00C50FFF" w:rsidRPr="00C50FFF" w:rsidRDefault="00C50FFF" w:rsidP="00620489">
      <w:pPr>
        <w:numPr>
          <w:ilvl w:val="2"/>
          <w:numId w:val="19"/>
        </w:numPr>
        <w:spacing w:after="0" w:line="240" w:lineRule="auto"/>
        <w:contextualSpacing/>
        <w:jc w:val="both"/>
        <w:rPr>
          <w:rFonts w:ascii="Calibri" w:eastAsia="Times New Roman" w:hAnsi="Calibri" w:cs="Times New Roman"/>
        </w:rPr>
      </w:pPr>
      <w:r w:rsidRPr="00C50FFF">
        <w:rPr>
          <w:rFonts w:ascii="Calibri" w:eastAsia="Times New Roman" w:hAnsi="Calibri" w:cs="Times New Roman"/>
        </w:rPr>
        <w:t xml:space="preserve">aligned and meaningful assessments </w:t>
      </w:r>
    </w:p>
    <w:p w:rsidR="00C50FFF" w:rsidRPr="00C50FFF" w:rsidRDefault="00C50FFF" w:rsidP="00620489">
      <w:pPr>
        <w:numPr>
          <w:ilvl w:val="2"/>
          <w:numId w:val="19"/>
        </w:numPr>
        <w:spacing w:after="0" w:line="240" w:lineRule="auto"/>
        <w:contextualSpacing/>
        <w:jc w:val="both"/>
        <w:rPr>
          <w:rFonts w:ascii="Calibri" w:eastAsia="Times New Roman" w:hAnsi="Calibri" w:cs="Times New Roman"/>
        </w:rPr>
      </w:pPr>
      <w:r w:rsidRPr="00C50FFF">
        <w:rPr>
          <w:rFonts w:ascii="Calibri" w:eastAsia="Times New Roman" w:hAnsi="Calibri" w:cs="Times New Roman"/>
        </w:rPr>
        <w:t xml:space="preserve">highly effective teaching and school leadership </w:t>
      </w:r>
    </w:p>
    <w:p w:rsidR="00C50FFF" w:rsidRPr="00C50FFF" w:rsidRDefault="00C50FFF" w:rsidP="00620489">
      <w:pPr>
        <w:numPr>
          <w:ilvl w:val="2"/>
          <w:numId w:val="19"/>
        </w:numPr>
        <w:spacing w:after="0" w:line="240" w:lineRule="auto"/>
        <w:contextualSpacing/>
        <w:jc w:val="both"/>
        <w:rPr>
          <w:rFonts w:ascii="Calibri" w:eastAsia="Times New Roman" w:hAnsi="Calibri" w:cs="Times New Roman"/>
        </w:rPr>
      </w:pPr>
      <w:r w:rsidRPr="00C50FFF">
        <w:rPr>
          <w:rFonts w:ascii="Calibri" w:eastAsia="Times New Roman" w:hAnsi="Calibri" w:cs="Times New Roman"/>
        </w:rPr>
        <w:t xml:space="preserve">data to inform instruction and policy decisions </w:t>
      </w:r>
    </w:p>
    <w:p w:rsidR="00C50FFF" w:rsidRPr="00C50FFF" w:rsidRDefault="00C50FFF" w:rsidP="00620489">
      <w:pPr>
        <w:numPr>
          <w:ilvl w:val="2"/>
          <w:numId w:val="19"/>
        </w:numPr>
        <w:spacing w:after="0" w:line="240" w:lineRule="auto"/>
        <w:contextualSpacing/>
        <w:jc w:val="both"/>
        <w:rPr>
          <w:rFonts w:ascii="Calibri" w:eastAsia="Times New Roman" w:hAnsi="Calibri" w:cs="Times New Roman"/>
        </w:rPr>
      </w:pPr>
      <w:r w:rsidRPr="00C50FFF">
        <w:rPr>
          <w:rFonts w:ascii="Calibri" w:eastAsia="Times New Roman" w:hAnsi="Calibri" w:cs="Times New Roman"/>
        </w:rPr>
        <w:t xml:space="preserve">innovation </w:t>
      </w:r>
    </w:p>
    <w:p w:rsidR="00C50FFF" w:rsidRPr="00C50FFF" w:rsidRDefault="00C50FFF" w:rsidP="00620489">
      <w:pPr>
        <w:numPr>
          <w:ilvl w:val="2"/>
          <w:numId w:val="19"/>
        </w:numPr>
        <w:spacing w:after="0" w:line="240" w:lineRule="auto"/>
        <w:contextualSpacing/>
        <w:jc w:val="both"/>
        <w:rPr>
          <w:rFonts w:ascii="Calibri" w:eastAsia="Times New Roman" w:hAnsi="Calibri" w:cs="Times New Roman"/>
        </w:rPr>
      </w:pPr>
      <w:r w:rsidRPr="00C50FFF">
        <w:rPr>
          <w:rFonts w:ascii="Calibri" w:eastAsia="Times New Roman" w:hAnsi="Calibri" w:cs="Times New Roman"/>
        </w:rPr>
        <w:t xml:space="preserve">school improvement </w:t>
      </w:r>
    </w:p>
    <w:p w:rsidR="00C50FFF" w:rsidRPr="00C50FFF" w:rsidRDefault="00C50FFF" w:rsidP="00C50FFF">
      <w:pPr>
        <w:spacing w:after="0" w:line="240" w:lineRule="auto"/>
        <w:jc w:val="both"/>
        <w:rPr>
          <w:rFonts w:ascii="Calibri" w:eastAsia="Times New Roman" w:hAnsi="Calibri" w:cs="Times New Roman"/>
        </w:rPr>
      </w:pPr>
      <w:r w:rsidRPr="00C50FFF">
        <w:rPr>
          <w:rFonts w:ascii="Calibri" w:eastAsia="Times New Roman" w:hAnsi="Calibri" w:cs="Times New Roman"/>
        </w:rPr>
        <w:t xml:space="preserve">All are critical elements of student success, but it is effective teaching supported by effective leadership that will ensure all Kentucky students are successful and graduate from high school college/career-ready. </w:t>
      </w:r>
    </w:p>
    <w:p w:rsidR="00C50FFF" w:rsidRPr="00C50FFF" w:rsidRDefault="00C50FFF" w:rsidP="00C50FFF">
      <w:pPr>
        <w:spacing w:after="0" w:line="240" w:lineRule="auto"/>
        <w:jc w:val="both"/>
        <w:rPr>
          <w:rFonts w:ascii="Calibri" w:eastAsia="Times New Roman" w:hAnsi="Calibri" w:cs="Times New Roman"/>
        </w:rPr>
      </w:pPr>
    </w:p>
    <w:p w:rsidR="00C50FFF" w:rsidRPr="00C50FFF" w:rsidRDefault="00C50FFF" w:rsidP="00C50FFF">
      <w:pPr>
        <w:spacing w:after="0" w:line="240" w:lineRule="auto"/>
        <w:jc w:val="both"/>
        <w:rPr>
          <w:rFonts w:ascii="Calibri" w:eastAsia="Times New Roman" w:hAnsi="Calibri" w:cs="Times New Roman"/>
        </w:rPr>
      </w:pPr>
      <w:r w:rsidRPr="00C50FFF">
        <w:rPr>
          <w:rFonts w:ascii="Calibri" w:eastAsia="Times New Roman" w:hAnsi="Calibri" w:cs="Times New Roman"/>
        </w:rPr>
        <w:t>The PGES is designed to measure teacher</w:t>
      </w:r>
      <w:r w:rsidR="00BA22A0">
        <w:rPr>
          <w:rFonts w:ascii="Calibri" w:eastAsia="Times New Roman" w:hAnsi="Calibri" w:cs="Times New Roman"/>
        </w:rPr>
        <w:t>, leader</w:t>
      </w:r>
      <w:r w:rsidRPr="00C50FFF">
        <w:rPr>
          <w:rFonts w:ascii="Calibri" w:eastAsia="Times New Roman" w:hAnsi="Calibri" w:cs="Times New Roman"/>
        </w:rPr>
        <w:t xml:space="preserve"> and </w:t>
      </w:r>
      <w:r w:rsidR="00BA22A0">
        <w:rPr>
          <w:rFonts w:ascii="Calibri" w:eastAsia="Times New Roman" w:hAnsi="Calibri" w:cs="Times New Roman"/>
        </w:rPr>
        <w:t>other professionals’</w:t>
      </w:r>
      <w:r w:rsidRPr="00C50FFF">
        <w:rPr>
          <w:rFonts w:ascii="Calibri" w:eastAsia="Times New Roman" w:hAnsi="Calibri" w:cs="Times New Roman"/>
        </w:rPr>
        <w:t xml:space="preserve"> effectiveness and serve as a catalyst for professional growth and continuous improvement, and is a key requirement of Kentucky’s Elementary and Secondary Education Act (ESEA) flexibility waiver and the state’s Race to the Top grant.</w:t>
      </w:r>
    </w:p>
    <w:p w:rsidR="00C50FFF" w:rsidRPr="00C50FFF" w:rsidRDefault="00C50FFF" w:rsidP="00C50FFF">
      <w:pPr>
        <w:spacing w:after="0" w:line="240" w:lineRule="auto"/>
        <w:ind w:firstLine="720"/>
        <w:jc w:val="both"/>
        <w:rPr>
          <w:rFonts w:ascii="Calibri" w:eastAsia="Times New Roman" w:hAnsi="Calibri" w:cs="Times New Roman"/>
          <w:b/>
        </w:rPr>
      </w:pPr>
    </w:p>
    <w:p w:rsidR="00BA22A0" w:rsidRDefault="001C5512" w:rsidP="00C50FFF">
      <w:pPr>
        <w:spacing w:after="0" w:line="240" w:lineRule="auto"/>
        <w:jc w:val="both"/>
        <w:rPr>
          <w:rFonts w:ascii="Calibri" w:eastAsia="Times New Roman" w:hAnsi="Calibri" w:cs="Times New Roman"/>
        </w:rPr>
      </w:pPr>
      <w:r>
        <w:rPr>
          <w:rFonts w:ascii="Calibri" w:eastAsia="Times New Roman" w:hAnsi="Calibri" w:cs="Times New Roman"/>
        </w:rPr>
        <w:t>The Certified Evaluation Plan was developed by a 50/50 committee consisting of two teachers and two administrators.  The plan was approved by the Southgate Board of Education on May 13, 2014.</w:t>
      </w:r>
      <w:r w:rsidR="00D57AAD">
        <w:rPr>
          <w:rFonts w:ascii="Calibri" w:eastAsia="Times New Roman" w:hAnsi="Calibri" w:cs="Times New Roman"/>
        </w:rPr>
        <w:t xml:space="preserve"> The principal shall serve as the point of contact for monitoring the evaluation training and implementing the Professional Growth and Effectiveness System.</w:t>
      </w:r>
    </w:p>
    <w:p w:rsidR="00BA22A0" w:rsidRDefault="00BA22A0">
      <w:pPr>
        <w:rPr>
          <w:rFonts w:ascii="Calibri" w:eastAsia="Times New Roman" w:hAnsi="Calibri" w:cs="Times New Roman"/>
        </w:rPr>
      </w:pPr>
      <w:r>
        <w:rPr>
          <w:rFonts w:ascii="Calibri" w:eastAsia="Times New Roman" w:hAnsi="Calibri" w:cs="Times New Roman"/>
        </w:rPr>
        <w:br w:type="page"/>
      </w:r>
    </w:p>
    <w:p w:rsidR="009E401E" w:rsidRDefault="009E401E" w:rsidP="009E401E">
      <w:pPr>
        <w:pStyle w:val="Default"/>
        <w:rPr>
          <w:sz w:val="22"/>
          <w:szCs w:val="22"/>
        </w:rPr>
      </w:pPr>
      <w:r>
        <w:rPr>
          <w:b/>
          <w:bCs/>
          <w:sz w:val="22"/>
          <w:szCs w:val="22"/>
        </w:rPr>
        <w:lastRenderedPageBreak/>
        <w:t xml:space="preserve">Professional Growth and Effectiveness System – Certified Teacher </w:t>
      </w:r>
    </w:p>
    <w:p w:rsidR="009E401E" w:rsidRDefault="009E401E" w:rsidP="009E401E">
      <w:pPr>
        <w:pStyle w:val="Default"/>
        <w:rPr>
          <w:sz w:val="22"/>
          <w:szCs w:val="22"/>
        </w:rPr>
      </w:pPr>
      <w:r>
        <w:rPr>
          <w:sz w:val="22"/>
          <w:szCs w:val="22"/>
        </w:rPr>
        <w:t xml:space="preserve">The vision for the Professional Growth and Effectiveness System (PGES) is to have every student taught by an effective teacher. The goal is to create a fair and equitable system to measure teacher effectiveness and act as a catalyst for professional growth. </w:t>
      </w:r>
    </w:p>
    <w:p w:rsidR="009E401E" w:rsidRDefault="009E401E" w:rsidP="009E401E">
      <w:pPr>
        <w:pStyle w:val="Default"/>
        <w:rPr>
          <w:sz w:val="22"/>
          <w:szCs w:val="22"/>
        </w:rPr>
      </w:pPr>
    </w:p>
    <w:p w:rsidR="009E401E" w:rsidRDefault="009E401E" w:rsidP="009E401E">
      <w:pPr>
        <w:pStyle w:val="Default"/>
        <w:rPr>
          <w:b/>
          <w:bCs/>
          <w:sz w:val="22"/>
          <w:szCs w:val="22"/>
        </w:rPr>
      </w:pPr>
      <w:r>
        <w:rPr>
          <w:b/>
          <w:bCs/>
          <w:sz w:val="22"/>
          <w:szCs w:val="22"/>
        </w:rPr>
        <w:t xml:space="preserve">Roles and Definitions </w:t>
      </w:r>
    </w:p>
    <w:p w:rsidR="009E401E" w:rsidRDefault="009E401E" w:rsidP="009E401E">
      <w:pPr>
        <w:pStyle w:val="Default"/>
        <w:rPr>
          <w:sz w:val="22"/>
          <w:szCs w:val="22"/>
        </w:rPr>
      </w:pPr>
    </w:p>
    <w:p w:rsidR="009E401E" w:rsidRPr="009E401E" w:rsidRDefault="009E401E" w:rsidP="00620489">
      <w:pPr>
        <w:pStyle w:val="Default"/>
        <w:numPr>
          <w:ilvl w:val="0"/>
          <w:numId w:val="47"/>
        </w:numPr>
        <w:spacing w:after="17"/>
        <w:rPr>
          <w:sz w:val="22"/>
          <w:szCs w:val="22"/>
        </w:rPr>
      </w:pPr>
      <w:r>
        <w:rPr>
          <w:b/>
          <w:bCs/>
          <w:sz w:val="22"/>
          <w:szCs w:val="22"/>
        </w:rPr>
        <w:t xml:space="preserve">Administrator: </w:t>
      </w:r>
      <w:r w:rsidR="00D57AAD">
        <w:rPr>
          <w:sz w:val="22"/>
          <w:szCs w:val="22"/>
        </w:rPr>
        <w:t>M</w:t>
      </w:r>
      <w:r>
        <w:rPr>
          <w:sz w:val="22"/>
          <w:szCs w:val="22"/>
        </w:rPr>
        <w:t xml:space="preserve">eans an EPSB certified administrator who devotes the majority of employed time in the role of principal, for which administrative certification is required by the Education Professional Standards Board pursuant to 16 KAR 3:050 </w:t>
      </w:r>
    </w:p>
    <w:p w:rsidR="009E401E" w:rsidRDefault="009E401E" w:rsidP="00620489">
      <w:pPr>
        <w:pStyle w:val="Default"/>
        <w:numPr>
          <w:ilvl w:val="0"/>
          <w:numId w:val="47"/>
        </w:numPr>
        <w:spacing w:after="17"/>
        <w:rPr>
          <w:sz w:val="22"/>
          <w:szCs w:val="22"/>
        </w:rPr>
      </w:pPr>
      <w:r>
        <w:rPr>
          <w:b/>
          <w:bCs/>
          <w:sz w:val="22"/>
          <w:szCs w:val="22"/>
        </w:rPr>
        <w:t xml:space="preserve">Evaluator: </w:t>
      </w:r>
      <w:r w:rsidR="00D57AAD">
        <w:rPr>
          <w:sz w:val="22"/>
          <w:szCs w:val="22"/>
        </w:rPr>
        <w:t>T</w:t>
      </w:r>
      <w:r>
        <w:rPr>
          <w:sz w:val="22"/>
          <w:szCs w:val="22"/>
        </w:rPr>
        <w:t xml:space="preserve">he immediate supervisor of certified personnel, who has satisfactorily completed all required evaluation training and, if evaluating teachers, observation certification training. </w:t>
      </w:r>
      <w:r w:rsidR="00D57AAD">
        <w:rPr>
          <w:sz w:val="22"/>
          <w:szCs w:val="22"/>
        </w:rPr>
        <w:t>The immediate supervisor will be designated primary evaluator.</w:t>
      </w:r>
    </w:p>
    <w:p w:rsidR="009E401E" w:rsidRDefault="009E401E" w:rsidP="00620489">
      <w:pPr>
        <w:pStyle w:val="Default"/>
        <w:numPr>
          <w:ilvl w:val="0"/>
          <w:numId w:val="47"/>
        </w:numPr>
        <w:spacing w:after="17"/>
        <w:rPr>
          <w:sz w:val="22"/>
          <w:szCs w:val="22"/>
        </w:rPr>
      </w:pPr>
      <w:r>
        <w:rPr>
          <w:b/>
          <w:bCs/>
          <w:sz w:val="22"/>
          <w:szCs w:val="22"/>
        </w:rPr>
        <w:t xml:space="preserve">Evaluatee: </w:t>
      </w:r>
      <w:r>
        <w:rPr>
          <w:sz w:val="22"/>
          <w:szCs w:val="22"/>
        </w:rPr>
        <w:t>District/School personnel being evaluated</w:t>
      </w:r>
    </w:p>
    <w:p w:rsidR="009E401E" w:rsidRDefault="009E401E" w:rsidP="00620489">
      <w:pPr>
        <w:pStyle w:val="Default"/>
        <w:numPr>
          <w:ilvl w:val="0"/>
          <w:numId w:val="47"/>
        </w:numPr>
        <w:spacing w:after="17"/>
        <w:rPr>
          <w:sz w:val="22"/>
          <w:szCs w:val="22"/>
        </w:rPr>
      </w:pPr>
      <w:r>
        <w:rPr>
          <w:b/>
          <w:bCs/>
          <w:sz w:val="22"/>
          <w:szCs w:val="22"/>
        </w:rPr>
        <w:t xml:space="preserve">Peer Observer: </w:t>
      </w:r>
      <w:r>
        <w:rPr>
          <w:sz w:val="22"/>
          <w:szCs w:val="22"/>
        </w:rPr>
        <w:t>Observation and documentation by a trained certified school personnel.</w:t>
      </w:r>
    </w:p>
    <w:p w:rsidR="009E401E" w:rsidRDefault="009E401E" w:rsidP="00620489">
      <w:pPr>
        <w:pStyle w:val="Default"/>
        <w:numPr>
          <w:ilvl w:val="0"/>
          <w:numId w:val="47"/>
        </w:numPr>
        <w:spacing w:after="17"/>
        <w:rPr>
          <w:sz w:val="22"/>
          <w:szCs w:val="22"/>
        </w:rPr>
      </w:pPr>
      <w:r>
        <w:rPr>
          <w:b/>
          <w:bCs/>
          <w:sz w:val="22"/>
          <w:szCs w:val="22"/>
        </w:rPr>
        <w:t xml:space="preserve">Professional Growth Plan: </w:t>
      </w:r>
      <w:r>
        <w:rPr>
          <w:sz w:val="22"/>
          <w:szCs w:val="22"/>
        </w:rPr>
        <w:t>An individualized plan that is focused on improving professional practice and leadership skills and is aligned with educator performance standards and student performance standards, is built using a variety of sources and types of student data that reflect student needs and strengths, educator data, and school/district data, is produced in consultation with the evaluator.</w:t>
      </w:r>
    </w:p>
    <w:p w:rsidR="009E401E" w:rsidRDefault="009E401E" w:rsidP="00620489">
      <w:pPr>
        <w:pStyle w:val="Default"/>
        <w:numPr>
          <w:ilvl w:val="0"/>
          <w:numId w:val="47"/>
        </w:numPr>
        <w:spacing w:after="17"/>
        <w:rPr>
          <w:sz w:val="22"/>
          <w:szCs w:val="22"/>
        </w:rPr>
      </w:pPr>
      <w:r>
        <w:rPr>
          <w:b/>
          <w:bCs/>
          <w:sz w:val="22"/>
          <w:szCs w:val="22"/>
        </w:rPr>
        <w:t xml:space="preserve">Self-Reflection: </w:t>
      </w:r>
      <w:r w:rsidR="00D57AAD">
        <w:rPr>
          <w:sz w:val="22"/>
          <w:szCs w:val="22"/>
        </w:rPr>
        <w:t>M</w:t>
      </w:r>
      <w:r>
        <w:rPr>
          <w:sz w:val="22"/>
          <w:szCs w:val="22"/>
        </w:rPr>
        <w:t>eans the process by which certified personnel assesses the effectiveness and adequacy of their knowledge and performance for the purpose of identifying areas for professional learning and growth.</w:t>
      </w:r>
    </w:p>
    <w:p w:rsidR="009E401E" w:rsidRDefault="009E401E" w:rsidP="00620489">
      <w:pPr>
        <w:pStyle w:val="Default"/>
        <w:numPr>
          <w:ilvl w:val="0"/>
          <w:numId w:val="47"/>
        </w:numPr>
        <w:spacing w:after="17"/>
        <w:rPr>
          <w:sz w:val="22"/>
          <w:szCs w:val="22"/>
        </w:rPr>
      </w:pPr>
      <w:r>
        <w:rPr>
          <w:b/>
          <w:bCs/>
          <w:sz w:val="22"/>
          <w:szCs w:val="22"/>
        </w:rPr>
        <w:t xml:space="preserve">Student Voice: </w:t>
      </w:r>
      <w:r w:rsidR="00D57AAD">
        <w:rPr>
          <w:sz w:val="22"/>
          <w:szCs w:val="22"/>
        </w:rPr>
        <w:t>T</w:t>
      </w:r>
      <w:r>
        <w:rPr>
          <w:sz w:val="22"/>
          <w:szCs w:val="22"/>
        </w:rPr>
        <w:t>he state-approved student perception survey, administered each year, that, provides data on specific aspects of the classroom experience and of teaching practice.</w:t>
      </w:r>
    </w:p>
    <w:p w:rsidR="009E401E" w:rsidRPr="009E401E" w:rsidRDefault="009E401E" w:rsidP="00620489">
      <w:pPr>
        <w:pStyle w:val="Default"/>
        <w:numPr>
          <w:ilvl w:val="0"/>
          <w:numId w:val="47"/>
        </w:numPr>
        <w:spacing w:after="17"/>
        <w:rPr>
          <w:sz w:val="22"/>
          <w:szCs w:val="22"/>
        </w:rPr>
      </w:pPr>
      <w:r>
        <w:rPr>
          <w:b/>
          <w:bCs/>
          <w:sz w:val="22"/>
          <w:szCs w:val="22"/>
        </w:rPr>
        <w:t>For Additional Definitions and Roles, please see 704KAR 3:370 Professional Growth and Effectiveness System</w:t>
      </w:r>
    </w:p>
    <w:p w:rsidR="009E401E" w:rsidRDefault="009E401E" w:rsidP="005831A5">
      <w:pPr>
        <w:spacing w:after="0" w:line="240" w:lineRule="auto"/>
        <w:ind w:left="360"/>
        <w:jc w:val="both"/>
        <w:rPr>
          <w:rFonts w:ascii="Calibri" w:eastAsia="Calibri" w:hAnsi="Calibri" w:cs="Times New Roman"/>
          <w:b/>
        </w:rPr>
      </w:pPr>
    </w:p>
    <w:p w:rsidR="009E401E" w:rsidRDefault="009E401E">
      <w:pPr>
        <w:rPr>
          <w:rFonts w:ascii="Calibri" w:eastAsia="Calibri" w:hAnsi="Calibri" w:cs="Times New Roman"/>
          <w:b/>
        </w:rPr>
      </w:pPr>
      <w:r>
        <w:rPr>
          <w:rFonts w:ascii="Calibri" w:eastAsia="Calibri" w:hAnsi="Calibri" w:cs="Times New Roman"/>
          <w:b/>
        </w:rPr>
        <w:br w:type="page"/>
      </w:r>
    </w:p>
    <w:p w:rsidR="009E401E" w:rsidRDefault="009E401E" w:rsidP="005831A5">
      <w:pPr>
        <w:spacing w:after="0" w:line="240" w:lineRule="auto"/>
        <w:ind w:left="360"/>
        <w:jc w:val="both"/>
        <w:rPr>
          <w:rFonts w:ascii="Calibri" w:eastAsia="Calibri" w:hAnsi="Calibri" w:cs="Times New Roman"/>
          <w:b/>
        </w:rPr>
      </w:pPr>
    </w:p>
    <w:p w:rsidR="005831A5" w:rsidRPr="005831A5" w:rsidRDefault="005831A5" w:rsidP="00473A84">
      <w:pPr>
        <w:spacing w:after="0" w:line="240" w:lineRule="auto"/>
        <w:jc w:val="both"/>
        <w:rPr>
          <w:rFonts w:ascii="Calibri" w:eastAsia="Calibri" w:hAnsi="Calibri" w:cs="Times New Roman"/>
          <w:b/>
        </w:rPr>
      </w:pPr>
      <w:r w:rsidRPr="005831A5">
        <w:rPr>
          <w:rFonts w:ascii="Calibri" w:eastAsia="Calibri" w:hAnsi="Calibri" w:cs="Times New Roman"/>
          <w:b/>
        </w:rPr>
        <w:t>The Kentucky Framework for Teaching</w:t>
      </w:r>
    </w:p>
    <w:p w:rsidR="005831A5" w:rsidRPr="005831A5" w:rsidRDefault="005831A5" w:rsidP="00473A84">
      <w:pPr>
        <w:spacing w:after="0" w:line="240" w:lineRule="auto"/>
        <w:jc w:val="both"/>
        <w:rPr>
          <w:rFonts w:ascii="Calibri" w:eastAsia="Calibri" w:hAnsi="Calibri" w:cs="Times New Roman"/>
        </w:rPr>
      </w:pPr>
      <w:r w:rsidRPr="005831A5">
        <w:rPr>
          <w:rFonts w:ascii="Calibri" w:eastAsia="Calibri" w:hAnsi="Calibri" w:cs="Times New Roman"/>
        </w:rPr>
        <w:t>The Framework for Teaching is designed to support student achievement and profession</w:t>
      </w:r>
      <w:r w:rsidR="00207997">
        <w:rPr>
          <w:rFonts w:ascii="Calibri" w:eastAsia="Calibri" w:hAnsi="Calibri" w:cs="Times New Roman"/>
        </w:rPr>
        <w:t xml:space="preserve">al </w:t>
      </w:r>
      <w:r w:rsidRPr="005831A5">
        <w:rPr>
          <w:rFonts w:ascii="Calibri" w:eastAsia="Calibri" w:hAnsi="Calibri" w:cs="Times New Roman"/>
        </w:rPr>
        <w:t xml:space="preserve"> practice through the domains of Planning and Preparation, Classroom Environment, Instruction, and Professional Responsibilities.  The Framework also includes themes such as equity, cultural competence, high expectations, developmental appropriateness, accommodating individual needs, effective technology integration, and student assumption of responsibility.  It provides structure for feedback for continuous improvement through individual goals that target student and professional growth, thus supporting overall school improvement.  Evidence supporting a teacher’s professional practice will be situated within one or more of the four domains of the framework.  Performance will be rated for each component according to four performance levels: Ineffective, Developing</w:t>
      </w:r>
      <w:r w:rsidR="00207997">
        <w:rPr>
          <w:rFonts w:ascii="Calibri" w:eastAsia="Calibri" w:hAnsi="Calibri" w:cs="Times New Roman"/>
        </w:rPr>
        <w:t xml:space="preserve">, Accomplished, and Exemplary. </w:t>
      </w:r>
      <w:r w:rsidRPr="005831A5">
        <w:rPr>
          <w:rFonts w:ascii="Calibri" w:eastAsia="Calibri" w:hAnsi="Calibri" w:cs="Times New Roman"/>
        </w:rPr>
        <w:t xml:space="preserve">The summative rating will be a holistic representation of performance, combining data from multiple sources of evidence across each domain.  </w:t>
      </w:r>
    </w:p>
    <w:p w:rsidR="005831A5" w:rsidRPr="005831A5" w:rsidRDefault="005831A5" w:rsidP="00473A84">
      <w:pPr>
        <w:spacing w:after="0" w:line="240" w:lineRule="auto"/>
        <w:jc w:val="both"/>
        <w:rPr>
          <w:rFonts w:ascii="Calibri" w:eastAsia="Calibri" w:hAnsi="Calibri" w:cs="Times New Roman"/>
        </w:rPr>
      </w:pPr>
    </w:p>
    <w:p w:rsidR="005831A5" w:rsidRPr="005831A5" w:rsidRDefault="005831A5" w:rsidP="00473A84">
      <w:pPr>
        <w:spacing w:after="0" w:line="240" w:lineRule="auto"/>
        <w:jc w:val="both"/>
        <w:rPr>
          <w:rFonts w:ascii="Calibri" w:eastAsia="Calibri" w:hAnsi="Calibri" w:cs="Times New Roman"/>
        </w:rPr>
      </w:pPr>
      <w:r w:rsidRPr="005831A5">
        <w:rPr>
          <w:rFonts w:ascii="Calibri" w:eastAsia="Calibri" w:hAnsi="Calibri" w:cs="Times New Roman"/>
        </w:rPr>
        <w:t xml:space="preserve">The use of professional judgment based on multiple sources of evidence promotes a more holistic and comprehensive analysis of practice, rather than over-reliance on one individual data point or rote calculation of practice based on predetermined formulas. Evaluators will also take into account how educators respond to or apply additional supports and resources designed to promote student learning, as well as their own professional growth and development.  Finally, professional judgment gives evaluators the flexibility to account for a wide variety of factors related to individual educator performance, such as: school-specific priorities that may drive practice in one domain, an educator’s number of goals, experience level and/or leadership opportunities, and contextual variables that may impact the learning environment, such as unanticipated outside events or traumas. </w:t>
      </w:r>
    </w:p>
    <w:p w:rsidR="005831A5" w:rsidRPr="005831A5" w:rsidRDefault="005831A5" w:rsidP="00473A84">
      <w:pPr>
        <w:spacing w:after="0" w:line="240" w:lineRule="auto"/>
        <w:jc w:val="both"/>
        <w:rPr>
          <w:rFonts w:ascii="Calibri" w:eastAsia="Calibri" w:hAnsi="Calibri" w:cs="Times New Roman"/>
        </w:rPr>
      </w:pPr>
    </w:p>
    <w:p w:rsidR="005831A5" w:rsidRPr="005831A5" w:rsidRDefault="005831A5" w:rsidP="00473A84">
      <w:pPr>
        <w:spacing w:after="0" w:line="240" w:lineRule="auto"/>
        <w:jc w:val="both"/>
        <w:rPr>
          <w:rFonts w:ascii="Calibri" w:eastAsia="Calibri" w:hAnsi="Calibri" w:cs="Times New Roman"/>
        </w:rPr>
      </w:pPr>
      <w:r w:rsidRPr="005831A5">
        <w:rPr>
          <w:rFonts w:ascii="Calibri" w:eastAsia="Calibri" w:hAnsi="Calibri" w:cs="Times New Roman"/>
        </w:rPr>
        <w:t xml:space="preserve">Evaluators must use the following categories of evidence in determining overall ratings: </w:t>
      </w:r>
    </w:p>
    <w:p w:rsidR="005831A5" w:rsidRPr="0036352C" w:rsidRDefault="005831A5" w:rsidP="0036352C">
      <w:pPr>
        <w:spacing w:after="0" w:line="240" w:lineRule="auto"/>
        <w:jc w:val="both"/>
        <w:rPr>
          <w:rFonts w:ascii="Calibri" w:eastAsia="Calibri" w:hAnsi="Calibri" w:cs="Times New Roman"/>
          <w:b/>
        </w:rPr>
      </w:pPr>
      <w:r w:rsidRPr="0036352C">
        <w:rPr>
          <w:rFonts w:ascii="Calibri" w:eastAsia="Calibri" w:hAnsi="Calibri" w:cs="Times New Roman"/>
          <w:b/>
        </w:rPr>
        <w:t>Required Sources of Evidence</w:t>
      </w:r>
    </w:p>
    <w:p w:rsidR="005831A5" w:rsidRPr="005831A5" w:rsidRDefault="005831A5" w:rsidP="00620489">
      <w:pPr>
        <w:numPr>
          <w:ilvl w:val="1"/>
          <w:numId w:val="37"/>
        </w:numPr>
        <w:spacing w:after="0" w:line="240" w:lineRule="auto"/>
        <w:ind w:left="1620"/>
        <w:contextualSpacing/>
        <w:jc w:val="both"/>
        <w:rPr>
          <w:rFonts w:ascii="Calibri" w:eastAsia="Calibri" w:hAnsi="Calibri" w:cs="Times New Roman"/>
        </w:rPr>
      </w:pPr>
      <w:r w:rsidRPr="005831A5">
        <w:rPr>
          <w:rFonts w:ascii="Calibri" w:eastAsia="Calibri" w:hAnsi="Calibri" w:cs="Times New Roman"/>
        </w:rPr>
        <w:t>Professional Growth Planning and Self-Reflection</w:t>
      </w:r>
    </w:p>
    <w:p w:rsidR="005831A5" w:rsidRPr="005831A5" w:rsidRDefault="005831A5" w:rsidP="00620489">
      <w:pPr>
        <w:numPr>
          <w:ilvl w:val="1"/>
          <w:numId w:val="37"/>
        </w:numPr>
        <w:spacing w:after="0" w:line="240" w:lineRule="auto"/>
        <w:ind w:left="1620"/>
        <w:contextualSpacing/>
        <w:jc w:val="both"/>
        <w:rPr>
          <w:rFonts w:ascii="Calibri" w:eastAsia="Calibri" w:hAnsi="Calibri" w:cs="Times New Roman"/>
        </w:rPr>
      </w:pPr>
      <w:r w:rsidRPr="005831A5">
        <w:rPr>
          <w:rFonts w:ascii="Calibri" w:eastAsia="Calibri" w:hAnsi="Calibri" w:cs="Times New Roman"/>
        </w:rPr>
        <w:t>Observation</w:t>
      </w:r>
    </w:p>
    <w:p w:rsidR="005831A5" w:rsidRPr="005831A5" w:rsidRDefault="005831A5" w:rsidP="00620489">
      <w:pPr>
        <w:numPr>
          <w:ilvl w:val="1"/>
          <w:numId w:val="37"/>
        </w:numPr>
        <w:spacing w:after="0" w:line="240" w:lineRule="auto"/>
        <w:ind w:left="1620"/>
        <w:contextualSpacing/>
        <w:jc w:val="both"/>
        <w:rPr>
          <w:rFonts w:ascii="Calibri" w:eastAsia="Calibri" w:hAnsi="Calibri" w:cs="Times New Roman"/>
        </w:rPr>
      </w:pPr>
      <w:r w:rsidRPr="005831A5">
        <w:rPr>
          <w:rFonts w:ascii="Calibri" w:eastAsia="Calibri" w:hAnsi="Calibri" w:cs="Times New Roman"/>
        </w:rPr>
        <w:t>Student Voice</w:t>
      </w:r>
    </w:p>
    <w:p w:rsidR="005831A5" w:rsidRPr="005831A5" w:rsidRDefault="005831A5" w:rsidP="00620489">
      <w:pPr>
        <w:numPr>
          <w:ilvl w:val="1"/>
          <w:numId w:val="37"/>
        </w:numPr>
        <w:spacing w:after="0" w:line="240" w:lineRule="auto"/>
        <w:ind w:left="1620"/>
        <w:contextualSpacing/>
        <w:jc w:val="both"/>
        <w:rPr>
          <w:rFonts w:ascii="Calibri" w:eastAsia="Calibri" w:hAnsi="Calibri" w:cs="Times New Roman"/>
        </w:rPr>
      </w:pPr>
      <w:r w:rsidRPr="005831A5">
        <w:rPr>
          <w:rFonts w:ascii="Calibri" w:eastAsia="Calibri" w:hAnsi="Calibri" w:cs="Times New Roman"/>
        </w:rPr>
        <w:t>Student Growth Percentiles and/or Student Growth Goals</w:t>
      </w:r>
    </w:p>
    <w:p w:rsidR="005831A5" w:rsidRPr="005831A5" w:rsidRDefault="005831A5" w:rsidP="00620489">
      <w:pPr>
        <w:numPr>
          <w:ilvl w:val="0"/>
          <w:numId w:val="38"/>
        </w:numPr>
        <w:spacing w:after="0" w:line="240" w:lineRule="auto"/>
        <w:contextualSpacing/>
        <w:jc w:val="both"/>
        <w:rPr>
          <w:rFonts w:ascii="Calibri" w:eastAsia="Calibri" w:hAnsi="Calibri" w:cs="Times New Roman"/>
        </w:rPr>
      </w:pPr>
      <w:r w:rsidRPr="005831A5">
        <w:rPr>
          <w:rFonts w:ascii="Calibri" w:eastAsia="Calibri" w:hAnsi="Calibri" w:cs="Times New Roman"/>
        </w:rPr>
        <w:t>Other Measures of Student Learning</w:t>
      </w:r>
    </w:p>
    <w:p w:rsidR="005831A5" w:rsidRPr="005831A5" w:rsidRDefault="005831A5" w:rsidP="00620489">
      <w:pPr>
        <w:numPr>
          <w:ilvl w:val="0"/>
          <w:numId w:val="38"/>
        </w:numPr>
        <w:spacing w:after="0" w:line="240" w:lineRule="auto"/>
        <w:contextualSpacing/>
        <w:jc w:val="both"/>
        <w:rPr>
          <w:rFonts w:ascii="Calibri" w:eastAsia="Calibri" w:hAnsi="Calibri" w:cs="Times New Roman"/>
        </w:rPr>
      </w:pPr>
      <w:r w:rsidRPr="005831A5">
        <w:rPr>
          <w:rFonts w:ascii="Calibri" w:eastAsia="Calibri" w:hAnsi="Calibri" w:cs="Times New Roman"/>
        </w:rPr>
        <w:t>Products of Practice</w:t>
      </w:r>
      <w:r w:rsidR="004A4228">
        <w:rPr>
          <w:rFonts w:ascii="Calibri" w:eastAsia="Calibri" w:hAnsi="Calibri" w:cs="Times New Roman"/>
        </w:rPr>
        <w:t xml:space="preserve"> </w:t>
      </w:r>
    </w:p>
    <w:p w:rsidR="005831A5" w:rsidRPr="005831A5" w:rsidRDefault="005831A5" w:rsidP="00620489">
      <w:pPr>
        <w:numPr>
          <w:ilvl w:val="0"/>
          <w:numId w:val="38"/>
        </w:numPr>
        <w:spacing w:after="0" w:line="240" w:lineRule="auto"/>
        <w:contextualSpacing/>
        <w:jc w:val="both"/>
        <w:rPr>
          <w:rFonts w:ascii="Calibri" w:eastAsia="Calibri" w:hAnsi="Calibri" w:cs="Times New Roman"/>
        </w:rPr>
      </w:pPr>
      <w:r w:rsidRPr="005831A5">
        <w:rPr>
          <w:rFonts w:ascii="Calibri" w:eastAsia="Calibri" w:hAnsi="Calibri" w:cs="Times New Roman"/>
        </w:rPr>
        <w:t>Other Sources (e.g., surveys)</w:t>
      </w:r>
    </w:p>
    <w:p w:rsidR="005831A5" w:rsidRPr="005831A5" w:rsidRDefault="005831A5" w:rsidP="005831A5">
      <w:pPr>
        <w:spacing w:after="0" w:line="240" w:lineRule="auto"/>
        <w:ind w:firstLine="360"/>
        <w:jc w:val="both"/>
        <w:rPr>
          <w:rFonts w:ascii="Calibri" w:eastAsia="Calibri" w:hAnsi="Calibri" w:cs="Times New Roman"/>
        </w:rPr>
      </w:pPr>
    </w:p>
    <w:p w:rsidR="005831A5" w:rsidRPr="005831A5" w:rsidRDefault="005831A5" w:rsidP="005831A5">
      <w:pPr>
        <w:spacing w:after="0" w:line="240" w:lineRule="auto"/>
        <w:jc w:val="both"/>
        <w:rPr>
          <w:rFonts w:ascii="Calibri" w:eastAsia="Calibri" w:hAnsi="Calibri" w:cs="Times New Roman"/>
        </w:rPr>
      </w:pPr>
      <w:r w:rsidRPr="005831A5">
        <w:rPr>
          <w:rFonts w:ascii="Calibri" w:eastAsia="Calibri" w:hAnsi="Calibri" w:cs="Times New Roman"/>
        </w:rPr>
        <w:t>All components and sources of evidence related supporting an educator’s professional practice and student growth ratings will be completed and recorded in the Educator Development Suite (EDS) housed within the Continuous Instructional Improvement Technology System (CIITS).</w:t>
      </w:r>
      <w:r w:rsidR="00D57AAD">
        <w:rPr>
          <w:rFonts w:ascii="Calibri" w:eastAsia="Calibri" w:hAnsi="Calibri" w:cs="Times New Roman"/>
        </w:rPr>
        <w:t xml:space="preserve"> </w:t>
      </w:r>
    </w:p>
    <w:p w:rsidR="000D61CB" w:rsidRDefault="000D61CB">
      <w:pPr>
        <w:rPr>
          <w:rFonts w:ascii="Calibri" w:eastAsia="Calibri" w:hAnsi="Calibri" w:cs="Times New Roman"/>
          <w:b/>
        </w:rPr>
      </w:pPr>
      <w:r>
        <w:rPr>
          <w:rFonts w:ascii="Calibri" w:eastAsia="Calibri" w:hAnsi="Calibri" w:cs="Times New Roman"/>
          <w:b/>
        </w:rPr>
        <w:br w:type="page"/>
      </w:r>
    </w:p>
    <w:p w:rsidR="008868E6" w:rsidRDefault="008868E6">
      <w:pPr>
        <w:rPr>
          <w:rFonts w:ascii="Calibri" w:eastAsia="Calibri" w:hAnsi="Calibri" w:cs="Times New Roman"/>
          <w:b/>
        </w:rPr>
        <w:sectPr w:rsidR="008868E6" w:rsidSect="009E4FFF">
          <w:footerReference w:type="default" r:id="rId9"/>
          <w:pgSz w:w="12240" w:h="15840"/>
          <w:pgMar w:top="1440" w:right="1440" w:bottom="1440" w:left="1440" w:header="720" w:footer="720" w:gutter="0"/>
          <w:pgNumType w:start="1"/>
          <w:cols w:space="720"/>
          <w:titlePg/>
          <w:docGrid w:linePitch="360"/>
        </w:sectPr>
      </w:pPr>
    </w:p>
    <w:p w:rsidR="00C50FFF" w:rsidRDefault="001F1BBB">
      <w:pPr>
        <w:rPr>
          <w:rFonts w:ascii="Calibri" w:eastAsia="Calibri" w:hAnsi="Calibri" w:cs="Times New Roman"/>
          <w:b/>
        </w:rPr>
      </w:pPr>
      <w:r>
        <w:rPr>
          <w:rFonts w:ascii="Calibri" w:eastAsia="Calibri" w:hAnsi="Calibri" w:cs="Times New Roman"/>
          <w:b/>
          <w:noProof/>
        </w:rPr>
        <w:lastRenderedPageBreak/>
        <w:pict>
          <v:shapetype id="_x0000_t202" coordsize="21600,21600" o:spt="202" path="m,l,21600r21600,l21600,xe">
            <v:stroke joinstyle="miter"/>
            <v:path gradientshapeok="t" o:connecttype="rect"/>
          </v:shapetype>
          <v:shape id="_x0000_s1228" type="#_x0000_t202" style="position:absolute;margin-left:297pt;margin-top:477.75pt;width:33.75pt;height:23.25pt;z-index:251699200" stroked="f">
            <v:textbox>
              <w:txbxContent>
                <w:p w:rsidR="001C5512" w:rsidRDefault="001C5512">
                  <w:r>
                    <w:t>5</w:t>
                  </w:r>
                </w:p>
              </w:txbxContent>
            </v:textbox>
          </v:shape>
        </w:pict>
      </w:r>
      <w:r w:rsidR="000D61CB">
        <w:rPr>
          <w:rFonts w:ascii="Calibri" w:eastAsia="Calibri" w:hAnsi="Calibri" w:cs="Times New Roman"/>
          <w:b/>
          <w:noProof/>
        </w:rPr>
        <w:drawing>
          <wp:inline distT="0" distB="0" distL="0" distR="0">
            <wp:extent cx="7648575" cy="5856388"/>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l="14103" t="18162" r="6891" b="10897"/>
                    <a:stretch>
                      <a:fillRect/>
                    </a:stretch>
                  </pic:blipFill>
                  <pic:spPr bwMode="auto">
                    <a:xfrm>
                      <a:off x="0" y="0"/>
                      <a:ext cx="7660692" cy="5865666"/>
                    </a:xfrm>
                    <a:prstGeom prst="rect">
                      <a:avLst/>
                    </a:prstGeom>
                    <a:noFill/>
                    <a:ln w="9525">
                      <a:noFill/>
                      <a:miter lim="800000"/>
                      <a:headEnd/>
                      <a:tailEnd/>
                    </a:ln>
                  </pic:spPr>
                </pic:pic>
              </a:graphicData>
            </a:graphic>
          </wp:inline>
        </w:drawing>
      </w:r>
      <w:r w:rsidR="00C50FFF">
        <w:rPr>
          <w:rFonts w:ascii="Calibri" w:eastAsia="Calibri" w:hAnsi="Calibri" w:cs="Times New Roman"/>
          <w:b/>
        </w:rPr>
        <w:br w:type="page"/>
      </w:r>
    </w:p>
    <w:p w:rsidR="000D61CB" w:rsidRDefault="000D61CB">
      <w:pPr>
        <w:rPr>
          <w:rFonts w:ascii="Calibri" w:eastAsia="Calibri" w:hAnsi="Calibri" w:cs="Times New Roman"/>
          <w:b/>
        </w:rPr>
      </w:pPr>
      <w:r>
        <w:rPr>
          <w:rFonts w:ascii="Calibri" w:eastAsia="Calibri" w:hAnsi="Calibri" w:cs="Times New Roman"/>
          <w:b/>
          <w:noProof/>
        </w:rPr>
        <w:lastRenderedPageBreak/>
        <w:drawing>
          <wp:inline distT="0" distB="0" distL="0" distR="0">
            <wp:extent cx="8286750" cy="5922938"/>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l="12660" t="14316" r="11218" b="10470"/>
                    <a:stretch>
                      <a:fillRect/>
                    </a:stretch>
                  </pic:blipFill>
                  <pic:spPr bwMode="auto">
                    <a:xfrm>
                      <a:off x="0" y="0"/>
                      <a:ext cx="8286750" cy="5922938"/>
                    </a:xfrm>
                    <a:prstGeom prst="rect">
                      <a:avLst/>
                    </a:prstGeom>
                    <a:noFill/>
                    <a:ln w="9525">
                      <a:noFill/>
                      <a:miter lim="800000"/>
                      <a:headEnd/>
                      <a:tailEnd/>
                    </a:ln>
                  </pic:spPr>
                </pic:pic>
              </a:graphicData>
            </a:graphic>
          </wp:inline>
        </w:drawing>
      </w:r>
    </w:p>
    <w:p w:rsidR="008868E6" w:rsidRDefault="008868E6">
      <w:pPr>
        <w:rPr>
          <w:rFonts w:ascii="Calibri" w:eastAsia="Calibri" w:hAnsi="Calibri" w:cs="Times New Roman"/>
          <w:b/>
        </w:rPr>
        <w:sectPr w:rsidR="008868E6" w:rsidSect="008868E6">
          <w:pgSz w:w="15840" w:h="12240" w:orient="landscape" w:code="1"/>
          <w:pgMar w:top="1440" w:right="1440" w:bottom="1440" w:left="1440" w:header="720" w:footer="720" w:gutter="0"/>
          <w:cols w:space="720"/>
          <w:titlePg/>
          <w:docGrid w:linePitch="360"/>
        </w:sectPr>
      </w:pPr>
    </w:p>
    <w:p w:rsidR="000D61CB" w:rsidRDefault="000D61CB">
      <w:pPr>
        <w:rPr>
          <w:rFonts w:ascii="Calibri" w:eastAsia="Calibri" w:hAnsi="Calibri" w:cs="Times New Roman"/>
          <w:b/>
        </w:rPr>
      </w:pPr>
    </w:p>
    <w:p w:rsidR="00C2214D" w:rsidRPr="00CB70F9" w:rsidRDefault="00C2214D" w:rsidP="00111127">
      <w:pPr>
        <w:rPr>
          <w:rFonts w:ascii="Calibri" w:eastAsia="Calibri" w:hAnsi="Calibri" w:cs="Times New Roman"/>
          <w:b/>
        </w:rPr>
      </w:pPr>
      <w:r w:rsidRPr="00FA6443">
        <w:rPr>
          <w:rFonts w:ascii="Calibri" w:eastAsia="Calibri" w:hAnsi="Calibri" w:cs="Times New Roman"/>
          <w:b/>
          <w:sz w:val="28"/>
          <w:szCs w:val="28"/>
        </w:rPr>
        <w:t>Profession</w:t>
      </w:r>
      <w:r>
        <w:rPr>
          <w:rFonts w:ascii="Calibri" w:eastAsia="Calibri" w:hAnsi="Calibri" w:cs="Times New Roman"/>
          <w:b/>
          <w:sz w:val="28"/>
          <w:szCs w:val="28"/>
        </w:rPr>
        <w:t xml:space="preserve">al </w:t>
      </w:r>
      <w:r w:rsidRPr="00FA6443">
        <w:rPr>
          <w:rFonts w:ascii="Calibri" w:eastAsia="Calibri" w:hAnsi="Calibri" w:cs="Times New Roman"/>
          <w:b/>
          <w:sz w:val="28"/>
          <w:szCs w:val="28"/>
        </w:rPr>
        <w:t>Practice</w:t>
      </w:r>
    </w:p>
    <w:p w:rsidR="00111127" w:rsidRPr="00CB70F9" w:rsidRDefault="00111127" w:rsidP="00111127">
      <w:r w:rsidRPr="00CB70F9">
        <w:rPr>
          <w:rFonts w:ascii="Calibri" w:eastAsia="Calibri" w:hAnsi="Calibri" w:cs="Times New Roman"/>
          <w:b/>
        </w:rPr>
        <w:t xml:space="preserve">Professional Growth Planning and Self-Reflection </w:t>
      </w:r>
    </w:p>
    <w:p w:rsidR="00111127" w:rsidRPr="00111127" w:rsidRDefault="00111127" w:rsidP="00084589">
      <w:pPr>
        <w:spacing w:after="0" w:line="240" w:lineRule="auto"/>
        <w:ind w:firstLine="720"/>
        <w:jc w:val="both"/>
        <w:rPr>
          <w:rFonts w:ascii="Calibri" w:eastAsia="Calibri" w:hAnsi="Calibri" w:cs="Times New Roman"/>
        </w:rPr>
      </w:pPr>
      <w:r w:rsidRPr="00111127">
        <w:rPr>
          <w:rFonts w:ascii="Calibri" w:eastAsia="Calibri" w:hAnsi="Calibri" w:cs="Times New Roman"/>
        </w:rPr>
        <w:t xml:space="preserve">The Professional Growth Plan will address realistic, focused, and measurable professional goals.  The plan will connect data from multiple sources including classroom observation feedback, data on student growth and achievement, and professional growth needs identified through self-assessment and reflection.  In collaboration with the administrators, teachers will identify explicit goals which will drive the focus of professional growth activities, support, and on-going reflection.     </w:t>
      </w:r>
    </w:p>
    <w:p w:rsidR="00111127" w:rsidRPr="00111127" w:rsidRDefault="00111127" w:rsidP="00084589">
      <w:pPr>
        <w:spacing w:after="0" w:line="240" w:lineRule="auto"/>
        <w:ind w:firstLine="360"/>
        <w:jc w:val="both"/>
        <w:rPr>
          <w:rFonts w:ascii="Calibri" w:eastAsia="Calibri" w:hAnsi="Calibri" w:cs="Times New Roman"/>
        </w:rPr>
      </w:pPr>
      <w:r w:rsidRPr="00111127">
        <w:rPr>
          <w:rFonts w:ascii="Calibri" w:eastAsia="Calibri" w:hAnsi="Calibri" w:cs="Times New Roman"/>
        </w:rPr>
        <w:t xml:space="preserve">Reflective practices and professional growth planning are iterative processes.   The teacher (1) reflects on his or her current growth needs based on multiple sources of data and identifies an area or areas for focus; (2) collaborates with his or her administrator to develop a professional growth plan and action steps; (3) implements the plan; (4) regularly reflects on the progress and impact of the plan on his or her professional practice; (5) modifies the plan as appropriate; (6) continues implementation and ongoing reflection; (7) and, finally, conducts a summative reflection on the degree of goal attainment and the implications for next steps.  </w:t>
      </w:r>
    </w:p>
    <w:p w:rsidR="00111127" w:rsidRPr="00111127" w:rsidRDefault="00111127" w:rsidP="00111127">
      <w:pPr>
        <w:spacing w:after="0" w:line="240" w:lineRule="auto"/>
        <w:ind w:left="720"/>
        <w:jc w:val="both"/>
        <w:rPr>
          <w:rFonts w:ascii="Calibri" w:eastAsia="Calibri" w:hAnsi="Calibri" w:cs="Times New Roman"/>
        </w:rPr>
      </w:pPr>
    </w:p>
    <w:p w:rsidR="0057541C" w:rsidRPr="00766CA0" w:rsidRDefault="0057541C" w:rsidP="00446043">
      <w:pPr>
        <w:pStyle w:val="ListParagraph"/>
        <w:numPr>
          <w:ilvl w:val="0"/>
          <w:numId w:val="1"/>
        </w:numPr>
        <w:rPr>
          <w:b/>
        </w:rPr>
      </w:pPr>
      <w:r w:rsidRPr="00E24A12">
        <w:rPr>
          <w:rFonts w:ascii="Calibri" w:eastAsia="Calibri" w:hAnsi="Calibri" w:cs="Times New Roman"/>
        </w:rPr>
        <w:t>All teachers will participate in self-reflection and professio</w:t>
      </w:r>
      <w:r>
        <w:rPr>
          <w:rFonts w:ascii="Calibri" w:eastAsia="Calibri" w:hAnsi="Calibri" w:cs="Times New Roman"/>
        </w:rPr>
        <w:t xml:space="preserve">nal growth planning each year. </w:t>
      </w:r>
    </w:p>
    <w:p w:rsidR="00766CA0" w:rsidRPr="00B434E7" w:rsidRDefault="00766CA0" w:rsidP="00446043">
      <w:pPr>
        <w:pStyle w:val="ListParagraph"/>
        <w:numPr>
          <w:ilvl w:val="0"/>
          <w:numId w:val="1"/>
        </w:numPr>
        <w:rPr>
          <w:b/>
        </w:rPr>
      </w:pPr>
      <w:r>
        <w:rPr>
          <w:rFonts w:ascii="Calibri" w:eastAsia="Calibri" w:hAnsi="Calibri" w:cs="Times New Roman"/>
        </w:rPr>
        <w:t xml:space="preserve">All teachers will document self-reflection and professional growth planning in CIITS. </w:t>
      </w:r>
    </w:p>
    <w:p w:rsidR="00B434E7" w:rsidRPr="00BA22A0" w:rsidRDefault="00B434E7" w:rsidP="00446043">
      <w:pPr>
        <w:pStyle w:val="ListParagraph"/>
        <w:numPr>
          <w:ilvl w:val="0"/>
          <w:numId w:val="1"/>
        </w:numPr>
        <w:rPr>
          <w:b/>
        </w:rPr>
      </w:pPr>
      <w:r>
        <w:rPr>
          <w:rFonts w:ascii="Calibri" w:eastAsia="Calibri" w:hAnsi="Calibri" w:cs="Times New Roman"/>
        </w:rPr>
        <w:t>All teacher</w:t>
      </w:r>
      <w:r w:rsidR="00A03BFE">
        <w:rPr>
          <w:rFonts w:ascii="Calibri" w:eastAsia="Calibri" w:hAnsi="Calibri" w:cs="Times New Roman"/>
        </w:rPr>
        <w:t>s</w:t>
      </w:r>
      <w:r>
        <w:rPr>
          <w:rFonts w:ascii="Calibri" w:eastAsia="Calibri" w:hAnsi="Calibri" w:cs="Times New Roman"/>
        </w:rPr>
        <w:t xml:space="preserve"> will complete the SGG and PGP template on page 24.</w:t>
      </w:r>
    </w:p>
    <w:p w:rsidR="00BA22A0" w:rsidRPr="00BA22A0" w:rsidRDefault="004056F5" w:rsidP="00BA22A0">
      <w:pPr>
        <w:ind w:left="360"/>
        <w:jc w:val="center"/>
        <w:rPr>
          <w:rFonts w:ascii="Calibri" w:eastAsia="Calibri" w:hAnsi="Calibri" w:cs="Times New Roman"/>
          <w:b/>
          <w:sz w:val="28"/>
          <w:szCs w:val="28"/>
        </w:rPr>
      </w:pPr>
      <w:r>
        <w:rPr>
          <w:rFonts w:ascii="Calibri" w:eastAsia="Calibri" w:hAnsi="Calibri" w:cs="Times New Roman"/>
          <w:b/>
          <w:sz w:val="28"/>
          <w:szCs w:val="28"/>
        </w:rPr>
        <w:t xml:space="preserve">Teacher </w:t>
      </w:r>
      <w:r w:rsidR="00BA22A0" w:rsidRPr="00BA22A0">
        <w:rPr>
          <w:rFonts w:ascii="Calibri" w:eastAsia="Calibri" w:hAnsi="Calibri" w:cs="Times New Roman"/>
          <w:b/>
          <w:sz w:val="28"/>
          <w:szCs w:val="28"/>
        </w:rPr>
        <w:t>Evaluation Timeline</w:t>
      </w:r>
    </w:p>
    <w:tbl>
      <w:tblPr>
        <w:tblStyle w:val="TableGrid"/>
        <w:tblW w:w="0" w:type="auto"/>
        <w:jc w:val="center"/>
        <w:tblInd w:w="-172" w:type="dxa"/>
        <w:tblLook w:val="04A0"/>
      </w:tblPr>
      <w:tblGrid>
        <w:gridCol w:w="3616"/>
        <w:gridCol w:w="3411"/>
      </w:tblGrid>
      <w:tr w:rsidR="00BA22A0" w:rsidRPr="00BA22A0" w:rsidTr="00BA22A0">
        <w:trPr>
          <w:jc w:val="center"/>
        </w:trPr>
        <w:tc>
          <w:tcPr>
            <w:tcW w:w="3616" w:type="dxa"/>
          </w:tcPr>
          <w:p w:rsidR="00BA22A0" w:rsidRPr="00BA22A0" w:rsidRDefault="00BA22A0" w:rsidP="00BA22A0">
            <w:pPr>
              <w:jc w:val="center"/>
              <w:rPr>
                <w:b/>
                <w:sz w:val="24"/>
                <w:szCs w:val="24"/>
              </w:rPr>
            </w:pPr>
            <w:r w:rsidRPr="00BA22A0">
              <w:rPr>
                <w:b/>
                <w:sz w:val="24"/>
                <w:szCs w:val="24"/>
              </w:rPr>
              <w:t>Description of Events</w:t>
            </w:r>
          </w:p>
        </w:tc>
        <w:tc>
          <w:tcPr>
            <w:tcW w:w="3411" w:type="dxa"/>
          </w:tcPr>
          <w:p w:rsidR="00BA22A0" w:rsidRPr="00BA22A0" w:rsidRDefault="00BA22A0" w:rsidP="00BA22A0">
            <w:pPr>
              <w:jc w:val="center"/>
              <w:rPr>
                <w:b/>
                <w:sz w:val="24"/>
                <w:szCs w:val="24"/>
              </w:rPr>
            </w:pPr>
            <w:r w:rsidRPr="00BA22A0">
              <w:rPr>
                <w:b/>
                <w:sz w:val="24"/>
                <w:szCs w:val="24"/>
              </w:rPr>
              <w:t>Dates</w:t>
            </w:r>
          </w:p>
        </w:tc>
      </w:tr>
      <w:tr w:rsidR="00BA22A0" w:rsidRPr="00BA22A0" w:rsidTr="00BA22A0">
        <w:trPr>
          <w:jc w:val="center"/>
        </w:trPr>
        <w:tc>
          <w:tcPr>
            <w:tcW w:w="3616" w:type="dxa"/>
          </w:tcPr>
          <w:p w:rsidR="00BA22A0" w:rsidRPr="00BA22A0" w:rsidRDefault="00BA22A0" w:rsidP="00BA22A0">
            <w:pPr>
              <w:jc w:val="center"/>
              <w:rPr>
                <w:sz w:val="24"/>
                <w:szCs w:val="24"/>
              </w:rPr>
            </w:pPr>
            <w:r w:rsidRPr="00BA22A0">
              <w:rPr>
                <w:sz w:val="24"/>
                <w:szCs w:val="24"/>
              </w:rPr>
              <w:t>Orientation</w:t>
            </w:r>
          </w:p>
        </w:tc>
        <w:tc>
          <w:tcPr>
            <w:tcW w:w="3411" w:type="dxa"/>
          </w:tcPr>
          <w:p w:rsidR="00BA22A0" w:rsidRPr="00BA22A0" w:rsidRDefault="00BA22A0" w:rsidP="00BA22A0">
            <w:pPr>
              <w:jc w:val="center"/>
              <w:rPr>
                <w:sz w:val="24"/>
                <w:szCs w:val="24"/>
              </w:rPr>
            </w:pPr>
            <w:r w:rsidRPr="00BA22A0">
              <w:rPr>
                <w:sz w:val="24"/>
                <w:szCs w:val="24"/>
              </w:rPr>
              <w:t xml:space="preserve">Annually </w:t>
            </w:r>
            <w:r>
              <w:rPr>
                <w:sz w:val="24"/>
                <w:szCs w:val="24"/>
              </w:rPr>
              <w:t>within the first 30 days of school</w:t>
            </w:r>
          </w:p>
        </w:tc>
      </w:tr>
      <w:tr w:rsidR="00BA22A0" w:rsidRPr="00BA22A0" w:rsidTr="00BA22A0">
        <w:trPr>
          <w:jc w:val="center"/>
        </w:trPr>
        <w:tc>
          <w:tcPr>
            <w:tcW w:w="3616" w:type="dxa"/>
          </w:tcPr>
          <w:p w:rsidR="00BA22A0" w:rsidRPr="00BA22A0" w:rsidRDefault="00BA22A0" w:rsidP="00BA22A0">
            <w:pPr>
              <w:jc w:val="center"/>
              <w:rPr>
                <w:sz w:val="24"/>
                <w:szCs w:val="24"/>
              </w:rPr>
            </w:pPr>
            <w:r>
              <w:rPr>
                <w:sz w:val="24"/>
                <w:szCs w:val="24"/>
              </w:rPr>
              <w:t>Notification of Evaluations</w:t>
            </w:r>
          </w:p>
        </w:tc>
        <w:tc>
          <w:tcPr>
            <w:tcW w:w="3411" w:type="dxa"/>
          </w:tcPr>
          <w:p w:rsidR="00BA22A0" w:rsidRPr="00BA22A0" w:rsidRDefault="00BA22A0" w:rsidP="00BA22A0">
            <w:pPr>
              <w:jc w:val="center"/>
              <w:rPr>
                <w:sz w:val="24"/>
                <w:szCs w:val="24"/>
              </w:rPr>
            </w:pPr>
            <w:r>
              <w:rPr>
                <w:sz w:val="24"/>
                <w:szCs w:val="24"/>
              </w:rPr>
              <w:t>Beginning of school year</w:t>
            </w:r>
          </w:p>
        </w:tc>
      </w:tr>
      <w:tr w:rsidR="00BA22A0" w:rsidRPr="00BA22A0" w:rsidTr="00BA22A0">
        <w:trPr>
          <w:jc w:val="center"/>
        </w:trPr>
        <w:tc>
          <w:tcPr>
            <w:tcW w:w="3616" w:type="dxa"/>
          </w:tcPr>
          <w:p w:rsidR="00BA22A0" w:rsidRPr="00BA22A0" w:rsidRDefault="00BA22A0" w:rsidP="00BA22A0">
            <w:pPr>
              <w:jc w:val="center"/>
              <w:rPr>
                <w:sz w:val="24"/>
                <w:szCs w:val="24"/>
              </w:rPr>
            </w:pPr>
            <w:r>
              <w:rPr>
                <w:sz w:val="24"/>
                <w:szCs w:val="24"/>
              </w:rPr>
              <w:t>Self Reflections</w:t>
            </w:r>
          </w:p>
        </w:tc>
        <w:tc>
          <w:tcPr>
            <w:tcW w:w="3411" w:type="dxa"/>
          </w:tcPr>
          <w:p w:rsidR="00BA22A0" w:rsidRPr="00BA22A0" w:rsidRDefault="00BA22A0" w:rsidP="001E33BC">
            <w:pPr>
              <w:jc w:val="center"/>
              <w:rPr>
                <w:sz w:val="24"/>
                <w:szCs w:val="24"/>
              </w:rPr>
            </w:pPr>
            <w:r>
              <w:rPr>
                <w:sz w:val="24"/>
                <w:szCs w:val="24"/>
              </w:rPr>
              <w:t>A minimum once per year</w:t>
            </w:r>
            <w:r w:rsidR="00E75339">
              <w:rPr>
                <w:sz w:val="24"/>
                <w:szCs w:val="24"/>
              </w:rPr>
              <w:t xml:space="preserve"> </w:t>
            </w:r>
          </w:p>
        </w:tc>
      </w:tr>
      <w:tr w:rsidR="00BA22A0" w:rsidRPr="00BA22A0" w:rsidTr="00BA22A0">
        <w:trPr>
          <w:jc w:val="center"/>
        </w:trPr>
        <w:tc>
          <w:tcPr>
            <w:tcW w:w="3616" w:type="dxa"/>
          </w:tcPr>
          <w:p w:rsidR="00BA22A0" w:rsidRDefault="00BA22A0" w:rsidP="00BA22A0">
            <w:pPr>
              <w:jc w:val="center"/>
              <w:rPr>
                <w:sz w:val="24"/>
                <w:szCs w:val="24"/>
              </w:rPr>
            </w:pPr>
            <w:r>
              <w:rPr>
                <w:sz w:val="24"/>
                <w:szCs w:val="24"/>
              </w:rPr>
              <w:t>Peer Observation Training</w:t>
            </w:r>
          </w:p>
        </w:tc>
        <w:tc>
          <w:tcPr>
            <w:tcW w:w="3411" w:type="dxa"/>
          </w:tcPr>
          <w:p w:rsidR="00BA22A0" w:rsidRPr="00BA22A0" w:rsidRDefault="00C05F2C" w:rsidP="00BA22A0">
            <w:pPr>
              <w:jc w:val="center"/>
              <w:rPr>
                <w:sz w:val="24"/>
                <w:szCs w:val="24"/>
              </w:rPr>
            </w:pPr>
            <w:r>
              <w:rPr>
                <w:sz w:val="24"/>
                <w:szCs w:val="24"/>
              </w:rPr>
              <w:t>Prior to peer observations</w:t>
            </w:r>
          </w:p>
        </w:tc>
      </w:tr>
      <w:tr w:rsidR="00BA22A0" w:rsidRPr="00BA22A0" w:rsidTr="00BA22A0">
        <w:trPr>
          <w:jc w:val="center"/>
        </w:trPr>
        <w:tc>
          <w:tcPr>
            <w:tcW w:w="3616" w:type="dxa"/>
          </w:tcPr>
          <w:p w:rsidR="00BA22A0" w:rsidRDefault="00BA22A0" w:rsidP="00BA22A0">
            <w:pPr>
              <w:jc w:val="center"/>
              <w:rPr>
                <w:sz w:val="24"/>
                <w:szCs w:val="24"/>
              </w:rPr>
            </w:pPr>
            <w:r>
              <w:rPr>
                <w:sz w:val="24"/>
                <w:szCs w:val="24"/>
              </w:rPr>
              <w:t>Student Growth Goals</w:t>
            </w:r>
          </w:p>
        </w:tc>
        <w:tc>
          <w:tcPr>
            <w:tcW w:w="3411" w:type="dxa"/>
          </w:tcPr>
          <w:p w:rsidR="00BA22A0" w:rsidRPr="00BA22A0" w:rsidRDefault="00C05F2C" w:rsidP="00BA22A0">
            <w:pPr>
              <w:jc w:val="center"/>
              <w:rPr>
                <w:sz w:val="24"/>
                <w:szCs w:val="24"/>
              </w:rPr>
            </w:pPr>
            <w:r>
              <w:rPr>
                <w:sz w:val="24"/>
                <w:szCs w:val="24"/>
              </w:rPr>
              <w:t>Within the first 30 days of the start of the school year</w:t>
            </w:r>
          </w:p>
        </w:tc>
      </w:tr>
      <w:tr w:rsidR="00BA22A0" w:rsidRPr="00BA22A0" w:rsidTr="00BA22A0">
        <w:trPr>
          <w:jc w:val="center"/>
        </w:trPr>
        <w:tc>
          <w:tcPr>
            <w:tcW w:w="3616" w:type="dxa"/>
          </w:tcPr>
          <w:p w:rsidR="00BA22A0" w:rsidRDefault="00BA22A0" w:rsidP="00BA22A0">
            <w:pPr>
              <w:jc w:val="center"/>
              <w:rPr>
                <w:sz w:val="24"/>
                <w:szCs w:val="24"/>
              </w:rPr>
            </w:pPr>
            <w:r>
              <w:rPr>
                <w:sz w:val="24"/>
                <w:szCs w:val="24"/>
              </w:rPr>
              <w:t>Professional Growth Plans Goals</w:t>
            </w:r>
          </w:p>
        </w:tc>
        <w:tc>
          <w:tcPr>
            <w:tcW w:w="3411" w:type="dxa"/>
          </w:tcPr>
          <w:p w:rsidR="00BA22A0" w:rsidRPr="00BA22A0" w:rsidRDefault="00C05F2C" w:rsidP="00BA22A0">
            <w:pPr>
              <w:jc w:val="center"/>
              <w:rPr>
                <w:sz w:val="24"/>
                <w:szCs w:val="24"/>
              </w:rPr>
            </w:pPr>
            <w:r>
              <w:rPr>
                <w:sz w:val="24"/>
                <w:szCs w:val="24"/>
              </w:rPr>
              <w:t>Within the first 30 days of the start of the school year</w:t>
            </w:r>
          </w:p>
        </w:tc>
      </w:tr>
      <w:tr w:rsidR="004056F5" w:rsidRPr="00BA22A0" w:rsidTr="00BA22A0">
        <w:trPr>
          <w:jc w:val="center"/>
        </w:trPr>
        <w:tc>
          <w:tcPr>
            <w:tcW w:w="3616" w:type="dxa"/>
          </w:tcPr>
          <w:p w:rsidR="004056F5" w:rsidRDefault="004056F5" w:rsidP="00BA22A0">
            <w:pPr>
              <w:jc w:val="center"/>
              <w:rPr>
                <w:sz w:val="24"/>
                <w:szCs w:val="24"/>
              </w:rPr>
            </w:pPr>
            <w:r>
              <w:rPr>
                <w:sz w:val="24"/>
                <w:szCs w:val="24"/>
              </w:rPr>
              <w:t>Midyear Review of Student Growth Goals and Professional Growth Goals</w:t>
            </w:r>
          </w:p>
        </w:tc>
        <w:tc>
          <w:tcPr>
            <w:tcW w:w="3411" w:type="dxa"/>
          </w:tcPr>
          <w:p w:rsidR="004056F5" w:rsidRDefault="004056F5" w:rsidP="00BA22A0">
            <w:pPr>
              <w:jc w:val="center"/>
              <w:rPr>
                <w:sz w:val="24"/>
                <w:szCs w:val="24"/>
              </w:rPr>
            </w:pPr>
            <w:r>
              <w:rPr>
                <w:sz w:val="24"/>
                <w:szCs w:val="24"/>
              </w:rPr>
              <w:t>Within the second or third quarter of the school calendar</w:t>
            </w:r>
          </w:p>
        </w:tc>
      </w:tr>
      <w:tr w:rsidR="00BA22A0" w:rsidRPr="00BA22A0" w:rsidTr="00BA22A0">
        <w:trPr>
          <w:jc w:val="center"/>
        </w:trPr>
        <w:tc>
          <w:tcPr>
            <w:tcW w:w="3616" w:type="dxa"/>
          </w:tcPr>
          <w:p w:rsidR="00BA22A0" w:rsidRPr="00BA22A0" w:rsidRDefault="00A22A7E" w:rsidP="00BA22A0">
            <w:pPr>
              <w:jc w:val="center"/>
              <w:rPr>
                <w:sz w:val="24"/>
                <w:szCs w:val="24"/>
              </w:rPr>
            </w:pPr>
            <w:r>
              <w:rPr>
                <w:sz w:val="24"/>
                <w:szCs w:val="24"/>
              </w:rPr>
              <w:t xml:space="preserve">Optional </w:t>
            </w:r>
            <w:r w:rsidR="00BA22A0">
              <w:rPr>
                <w:sz w:val="24"/>
                <w:szCs w:val="24"/>
              </w:rPr>
              <w:t>Pre-Observation conference – Face to face or written</w:t>
            </w:r>
          </w:p>
        </w:tc>
        <w:tc>
          <w:tcPr>
            <w:tcW w:w="3411" w:type="dxa"/>
          </w:tcPr>
          <w:p w:rsidR="00BA22A0" w:rsidRPr="00BA22A0" w:rsidRDefault="00BA22A0" w:rsidP="00BA22A0">
            <w:pPr>
              <w:jc w:val="center"/>
              <w:rPr>
                <w:sz w:val="24"/>
                <w:szCs w:val="24"/>
              </w:rPr>
            </w:pPr>
            <w:r>
              <w:rPr>
                <w:sz w:val="24"/>
                <w:szCs w:val="24"/>
              </w:rPr>
              <w:t>Prior to observation</w:t>
            </w:r>
          </w:p>
        </w:tc>
      </w:tr>
      <w:tr w:rsidR="00BA22A0" w:rsidRPr="00BA22A0" w:rsidTr="00BA22A0">
        <w:trPr>
          <w:jc w:val="center"/>
        </w:trPr>
        <w:tc>
          <w:tcPr>
            <w:tcW w:w="3616" w:type="dxa"/>
          </w:tcPr>
          <w:p w:rsidR="00BA22A0" w:rsidRPr="00BA22A0" w:rsidRDefault="00BA22A0" w:rsidP="00BA22A0">
            <w:pPr>
              <w:jc w:val="center"/>
              <w:rPr>
                <w:sz w:val="24"/>
                <w:szCs w:val="24"/>
              </w:rPr>
            </w:pPr>
            <w:r>
              <w:rPr>
                <w:sz w:val="24"/>
                <w:szCs w:val="24"/>
              </w:rPr>
              <w:t>Observations</w:t>
            </w:r>
          </w:p>
        </w:tc>
        <w:tc>
          <w:tcPr>
            <w:tcW w:w="3411" w:type="dxa"/>
          </w:tcPr>
          <w:p w:rsidR="00BA22A0" w:rsidRPr="00BA22A0" w:rsidRDefault="00BA22A0" w:rsidP="00BA22A0">
            <w:pPr>
              <w:jc w:val="center"/>
              <w:rPr>
                <w:sz w:val="24"/>
                <w:szCs w:val="24"/>
              </w:rPr>
            </w:pPr>
            <w:r>
              <w:rPr>
                <w:sz w:val="24"/>
                <w:szCs w:val="24"/>
              </w:rPr>
              <w:t>Planned or unannounced</w:t>
            </w:r>
          </w:p>
        </w:tc>
      </w:tr>
      <w:tr w:rsidR="00BA22A0" w:rsidRPr="00BA22A0" w:rsidTr="00BA22A0">
        <w:trPr>
          <w:jc w:val="center"/>
        </w:trPr>
        <w:tc>
          <w:tcPr>
            <w:tcW w:w="3616" w:type="dxa"/>
          </w:tcPr>
          <w:p w:rsidR="00BA22A0" w:rsidRPr="00BA22A0" w:rsidRDefault="00BA22A0" w:rsidP="00BA22A0">
            <w:pPr>
              <w:jc w:val="center"/>
              <w:rPr>
                <w:sz w:val="24"/>
                <w:szCs w:val="24"/>
              </w:rPr>
            </w:pPr>
            <w:r>
              <w:rPr>
                <w:sz w:val="24"/>
                <w:szCs w:val="24"/>
              </w:rPr>
              <w:t>Post Observation conference – Face to face or written</w:t>
            </w:r>
          </w:p>
        </w:tc>
        <w:tc>
          <w:tcPr>
            <w:tcW w:w="3411" w:type="dxa"/>
          </w:tcPr>
          <w:p w:rsidR="00BA22A0" w:rsidRPr="00BA22A0" w:rsidRDefault="00D51408" w:rsidP="00BA22A0">
            <w:pPr>
              <w:jc w:val="center"/>
              <w:rPr>
                <w:sz w:val="24"/>
                <w:szCs w:val="24"/>
              </w:rPr>
            </w:pPr>
            <w:r>
              <w:rPr>
                <w:sz w:val="24"/>
                <w:szCs w:val="24"/>
              </w:rPr>
              <w:t>Within 5 working days of the observation</w:t>
            </w:r>
          </w:p>
        </w:tc>
      </w:tr>
      <w:tr w:rsidR="00F859E9" w:rsidRPr="00BA22A0" w:rsidTr="00BA22A0">
        <w:trPr>
          <w:jc w:val="center"/>
        </w:trPr>
        <w:tc>
          <w:tcPr>
            <w:tcW w:w="3616" w:type="dxa"/>
          </w:tcPr>
          <w:p w:rsidR="00F859E9" w:rsidRDefault="00F859E9" w:rsidP="00BA22A0">
            <w:pPr>
              <w:jc w:val="center"/>
              <w:rPr>
                <w:sz w:val="24"/>
                <w:szCs w:val="24"/>
              </w:rPr>
            </w:pPr>
            <w:r>
              <w:rPr>
                <w:sz w:val="24"/>
                <w:szCs w:val="24"/>
              </w:rPr>
              <w:t>Student Voice Surveys</w:t>
            </w:r>
          </w:p>
        </w:tc>
        <w:tc>
          <w:tcPr>
            <w:tcW w:w="3411" w:type="dxa"/>
          </w:tcPr>
          <w:p w:rsidR="00F859E9" w:rsidRDefault="00C05F2C" w:rsidP="00BA22A0">
            <w:pPr>
              <w:jc w:val="center"/>
              <w:rPr>
                <w:sz w:val="24"/>
                <w:szCs w:val="24"/>
              </w:rPr>
            </w:pPr>
            <w:r>
              <w:rPr>
                <w:sz w:val="24"/>
                <w:szCs w:val="24"/>
              </w:rPr>
              <w:t>Two week period during the spring semester</w:t>
            </w:r>
          </w:p>
        </w:tc>
      </w:tr>
      <w:tr w:rsidR="00BA22A0" w:rsidRPr="00BA22A0" w:rsidTr="00BA22A0">
        <w:trPr>
          <w:jc w:val="center"/>
        </w:trPr>
        <w:tc>
          <w:tcPr>
            <w:tcW w:w="3616" w:type="dxa"/>
          </w:tcPr>
          <w:p w:rsidR="00BA22A0" w:rsidRPr="00BA22A0" w:rsidRDefault="00BA22A0" w:rsidP="00BA22A0">
            <w:pPr>
              <w:jc w:val="center"/>
              <w:rPr>
                <w:sz w:val="24"/>
                <w:szCs w:val="24"/>
              </w:rPr>
            </w:pPr>
            <w:r>
              <w:rPr>
                <w:sz w:val="24"/>
                <w:szCs w:val="24"/>
              </w:rPr>
              <w:t>Formal &amp; Informal Observation and Data collection</w:t>
            </w:r>
          </w:p>
        </w:tc>
        <w:tc>
          <w:tcPr>
            <w:tcW w:w="3411" w:type="dxa"/>
          </w:tcPr>
          <w:p w:rsidR="00BA22A0" w:rsidRPr="00BA22A0" w:rsidRDefault="00BA22A0" w:rsidP="00BA22A0">
            <w:pPr>
              <w:jc w:val="center"/>
              <w:rPr>
                <w:sz w:val="24"/>
                <w:szCs w:val="24"/>
              </w:rPr>
            </w:pPr>
            <w:r>
              <w:rPr>
                <w:sz w:val="24"/>
                <w:szCs w:val="24"/>
              </w:rPr>
              <w:t>Ongoing throughout the school year</w:t>
            </w:r>
          </w:p>
        </w:tc>
      </w:tr>
      <w:tr w:rsidR="00BA22A0" w:rsidRPr="00BA22A0" w:rsidTr="00BA22A0">
        <w:trPr>
          <w:jc w:val="center"/>
        </w:trPr>
        <w:tc>
          <w:tcPr>
            <w:tcW w:w="3616" w:type="dxa"/>
          </w:tcPr>
          <w:p w:rsidR="00BA22A0" w:rsidRPr="00BA22A0" w:rsidRDefault="00BA22A0" w:rsidP="00BA22A0">
            <w:pPr>
              <w:jc w:val="center"/>
              <w:rPr>
                <w:sz w:val="24"/>
                <w:szCs w:val="24"/>
              </w:rPr>
            </w:pPr>
            <w:r>
              <w:rPr>
                <w:sz w:val="24"/>
                <w:szCs w:val="24"/>
              </w:rPr>
              <w:t>Summative Evaluation and Conferences</w:t>
            </w:r>
          </w:p>
        </w:tc>
        <w:tc>
          <w:tcPr>
            <w:tcW w:w="3411" w:type="dxa"/>
          </w:tcPr>
          <w:p w:rsidR="00BA22A0" w:rsidRPr="00BA22A0" w:rsidRDefault="00BA22A0" w:rsidP="00BA22A0">
            <w:pPr>
              <w:jc w:val="center"/>
              <w:rPr>
                <w:sz w:val="24"/>
                <w:szCs w:val="24"/>
              </w:rPr>
            </w:pPr>
            <w:r>
              <w:rPr>
                <w:sz w:val="24"/>
                <w:szCs w:val="24"/>
              </w:rPr>
              <w:t xml:space="preserve">Due in district office by April 15 – for continuing contract </w:t>
            </w:r>
          </w:p>
        </w:tc>
      </w:tr>
    </w:tbl>
    <w:p w:rsidR="00BA22A0" w:rsidRPr="00BA22A0" w:rsidRDefault="001F1BBB" w:rsidP="00BA22A0">
      <w:pPr>
        <w:ind w:left="360"/>
        <w:rPr>
          <w:b/>
        </w:rPr>
      </w:pPr>
      <w:r>
        <w:rPr>
          <w:b/>
          <w:noProof/>
        </w:rPr>
        <w:pict>
          <v:shape id="_x0000_s1229" type="#_x0000_t202" style="position:absolute;left:0;text-align:left;margin-left:256.5pt;margin-top:14.9pt;width:28.5pt;height:19.5pt;z-index:251700224;mso-position-horizontal-relative:text;mso-position-vertical-relative:text" stroked="f">
            <v:textbox>
              <w:txbxContent>
                <w:p w:rsidR="00287690" w:rsidRDefault="00287690">
                  <w:r>
                    <w:t>7</w:t>
                  </w:r>
                </w:p>
              </w:txbxContent>
            </v:textbox>
          </v:shape>
        </w:pict>
      </w:r>
    </w:p>
    <w:p w:rsidR="00D413BD" w:rsidRPr="0096744A" w:rsidRDefault="00D413BD" w:rsidP="00581CD5">
      <w:pPr>
        <w:spacing w:after="0" w:line="240" w:lineRule="auto"/>
        <w:jc w:val="both"/>
        <w:rPr>
          <w:rFonts w:ascii="Calibri" w:eastAsia="Calibri" w:hAnsi="Calibri" w:cs="Times New Roman"/>
          <w:b/>
        </w:rPr>
      </w:pPr>
      <w:r w:rsidRPr="0096744A">
        <w:rPr>
          <w:rFonts w:ascii="Calibri" w:eastAsia="Calibri" w:hAnsi="Calibri" w:cs="Times New Roman"/>
          <w:b/>
        </w:rPr>
        <w:lastRenderedPageBreak/>
        <w:t>Observation</w:t>
      </w:r>
    </w:p>
    <w:p w:rsidR="00D413BD" w:rsidRDefault="00D413BD" w:rsidP="00D413BD">
      <w:pPr>
        <w:spacing w:after="0" w:line="240" w:lineRule="auto"/>
        <w:ind w:left="720"/>
        <w:jc w:val="both"/>
        <w:rPr>
          <w:rFonts w:ascii="Calibri" w:eastAsia="Calibri" w:hAnsi="Calibri" w:cs="Times New Roman"/>
          <w:iCs/>
        </w:rPr>
      </w:pPr>
      <w:r w:rsidRPr="00D413BD">
        <w:rPr>
          <w:rFonts w:ascii="Calibri" w:eastAsia="Calibri" w:hAnsi="Calibri" w:cs="Times New Roman"/>
        </w:rPr>
        <w:t xml:space="preserve">The observation process is one </w:t>
      </w:r>
      <w:r w:rsidR="004C53F1">
        <w:rPr>
          <w:rFonts w:ascii="Calibri" w:eastAsia="Calibri" w:hAnsi="Calibri" w:cs="Times New Roman"/>
        </w:rPr>
        <w:t xml:space="preserve">source of </w:t>
      </w:r>
      <w:r w:rsidR="002A3373">
        <w:rPr>
          <w:rFonts w:ascii="Calibri" w:eastAsia="Calibri" w:hAnsi="Calibri" w:cs="Times New Roman"/>
        </w:rPr>
        <w:t xml:space="preserve">evidence </w:t>
      </w:r>
      <w:r w:rsidR="002A3373" w:rsidRPr="00D413BD">
        <w:rPr>
          <w:rFonts w:ascii="Calibri" w:eastAsia="Calibri" w:hAnsi="Calibri" w:cs="Times New Roman"/>
        </w:rPr>
        <w:t>to</w:t>
      </w:r>
      <w:r w:rsidR="004C53F1">
        <w:rPr>
          <w:rFonts w:ascii="Calibri" w:eastAsia="Calibri" w:hAnsi="Calibri" w:cs="Times New Roman"/>
        </w:rPr>
        <w:t xml:space="preserve"> determine </w:t>
      </w:r>
      <w:r w:rsidRPr="00D413BD">
        <w:rPr>
          <w:rFonts w:ascii="Calibri" w:eastAsia="Calibri" w:hAnsi="Calibri" w:cs="Times New Roman"/>
        </w:rPr>
        <w:t xml:space="preserve">teacher effectiveness that includes supervisor and peer observation for each certified teacher. </w:t>
      </w:r>
      <w:r w:rsidRPr="00D413BD">
        <w:rPr>
          <w:rFonts w:ascii="Calibri" w:eastAsia="Calibri" w:hAnsi="Calibri" w:cs="Times New Roman"/>
          <w:iCs/>
        </w:rPr>
        <w:t xml:space="preserve">Both peer and supervisor observations will use the same instruments.  </w:t>
      </w:r>
      <w:r w:rsidRPr="00D413BD">
        <w:rPr>
          <w:rFonts w:ascii="Calibri" w:eastAsia="Calibri" w:hAnsi="Calibri" w:cs="Times New Roman"/>
        </w:rPr>
        <w:t xml:space="preserve">The supervisor observation will provide </w:t>
      </w:r>
      <w:r w:rsidRPr="00D413BD">
        <w:rPr>
          <w:rFonts w:ascii="Calibri" w:eastAsia="Calibri" w:hAnsi="Calibri" w:cs="Times New Roman"/>
          <w:i/>
        </w:rPr>
        <w:t>documentation</w:t>
      </w:r>
      <w:r w:rsidRPr="00D413BD">
        <w:rPr>
          <w:rFonts w:ascii="Calibri" w:eastAsia="Calibri" w:hAnsi="Calibri" w:cs="Times New Roman"/>
        </w:rPr>
        <w:t xml:space="preserve"> </w:t>
      </w:r>
      <w:r w:rsidRPr="00D413BD">
        <w:rPr>
          <w:rFonts w:ascii="Calibri" w:eastAsia="Calibri" w:hAnsi="Calibri" w:cs="Times New Roman"/>
          <w:i/>
        </w:rPr>
        <w:t>and feedback</w:t>
      </w:r>
      <w:r w:rsidRPr="00D413BD">
        <w:rPr>
          <w:rFonts w:ascii="Calibri" w:eastAsia="Calibri" w:hAnsi="Calibri" w:cs="Times New Roman"/>
        </w:rPr>
        <w:t xml:space="preserve"> to measure the effectiveness of a teacher’s professional practice. </w:t>
      </w:r>
      <w:r w:rsidR="008F3670">
        <w:rPr>
          <w:rFonts w:ascii="Calibri" w:eastAsia="Calibri" w:hAnsi="Calibri" w:cs="Times New Roman"/>
        </w:rPr>
        <w:t>The evaluatee will receive a copy of evaluation.</w:t>
      </w:r>
      <w:r w:rsidRPr="00D413BD">
        <w:rPr>
          <w:rFonts w:ascii="Calibri" w:eastAsia="Calibri" w:hAnsi="Calibri" w:cs="Times New Roman"/>
        </w:rPr>
        <w:t xml:space="preserve"> </w:t>
      </w:r>
      <w:r w:rsidRPr="00D413BD">
        <w:rPr>
          <w:rFonts w:ascii="Calibri" w:eastAsia="Calibri" w:hAnsi="Calibri" w:cs="Times New Roman"/>
          <w:iCs/>
        </w:rPr>
        <w:t>Only the supervisor observation will be used to</w:t>
      </w:r>
      <w:r w:rsidR="0096744A">
        <w:rPr>
          <w:rFonts w:ascii="Calibri" w:eastAsia="Calibri" w:hAnsi="Calibri" w:cs="Times New Roman"/>
          <w:iCs/>
        </w:rPr>
        <w:t xml:space="preserve"> inform</w:t>
      </w:r>
      <w:r w:rsidRPr="00D413BD">
        <w:rPr>
          <w:rFonts w:ascii="Calibri" w:eastAsia="Calibri" w:hAnsi="Calibri" w:cs="Times New Roman"/>
          <w:iCs/>
        </w:rPr>
        <w:t xml:space="preserve"> calculate a summative rating.  Peer observation will only be used for formative feedback</w:t>
      </w:r>
      <w:r w:rsidR="0039262B">
        <w:rPr>
          <w:rFonts w:ascii="Calibri" w:eastAsia="Calibri" w:hAnsi="Calibri" w:cs="Times New Roman"/>
          <w:iCs/>
        </w:rPr>
        <w:t xml:space="preserve"> </w:t>
      </w:r>
      <w:r w:rsidR="0039262B" w:rsidRPr="00D413BD">
        <w:rPr>
          <w:rFonts w:ascii="Calibri" w:eastAsia="Calibri" w:hAnsi="Calibri" w:cs="Times New Roman"/>
          <w:iCs/>
        </w:rPr>
        <w:t>on teaching practice in a collegial atmospher</w:t>
      </w:r>
      <w:r w:rsidR="0039262B">
        <w:rPr>
          <w:rFonts w:ascii="Calibri" w:eastAsia="Calibri" w:hAnsi="Calibri" w:cs="Times New Roman"/>
          <w:iCs/>
        </w:rPr>
        <w:t>e of trust and common purpose</w:t>
      </w:r>
      <w:r w:rsidRPr="00D413BD">
        <w:rPr>
          <w:rFonts w:ascii="Calibri" w:eastAsia="Calibri" w:hAnsi="Calibri" w:cs="Times New Roman"/>
          <w:iCs/>
        </w:rPr>
        <w:t xml:space="preserve">.  NO summative ratings will be given by the peer observer.  </w:t>
      </w:r>
      <w:r w:rsidR="0039262B">
        <w:rPr>
          <w:rFonts w:ascii="Calibri" w:eastAsia="Calibri" w:hAnsi="Calibri" w:cs="Times New Roman"/>
          <w:iCs/>
        </w:rPr>
        <w:t xml:space="preserve">The </w:t>
      </w:r>
      <w:r w:rsidRPr="00D413BD">
        <w:rPr>
          <w:rFonts w:ascii="Calibri" w:eastAsia="Calibri" w:hAnsi="Calibri" w:cs="Times New Roman"/>
          <w:iCs/>
        </w:rPr>
        <w:t>rationale for each type of observation is to encourage continued professional learning in teaching and learning through critical reflection.</w:t>
      </w:r>
    </w:p>
    <w:p w:rsidR="001D10D7" w:rsidRDefault="001D10D7" w:rsidP="00D413BD">
      <w:pPr>
        <w:spacing w:after="0" w:line="240" w:lineRule="auto"/>
        <w:ind w:left="720"/>
        <w:jc w:val="both"/>
        <w:rPr>
          <w:rFonts w:ascii="Calibri" w:eastAsia="Calibri" w:hAnsi="Calibri" w:cs="Times New Roman"/>
          <w:iCs/>
        </w:rPr>
      </w:pPr>
    </w:p>
    <w:p w:rsidR="00F242BF" w:rsidRPr="00D413BD" w:rsidRDefault="00F242BF" w:rsidP="00F242BF">
      <w:pPr>
        <w:spacing w:after="0" w:line="240" w:lineRule="auto"/>
        <w:jc w:val="both"/>
        <w:rPr>
          <w:rFonts w:ascii="Calibri" w:eastAsia="Times New Roman" w:hAnsi="Calibri" w:cs="Times New Roman"/>
        </w:rPr>
      </w:pPr>
      <w:r w:rsidRPr="00D413BD">
        <w:rPr>
          <w:rFonts w:ascii="Calibri" w:eastAsia="Calibri" w:hAnsi="Calibri" w:cs="Times New Roman"/>
          <w:b/>
          <w:iCs/>
        </w:rPr>
        <w:t>Observation Model</w:t>
      </w:r>
    </w:p>
    <w:p w:rsidR="00F242BF" w:rsidRDefault="00F242BF" w:rsidP="00D413BD">
      <w:pPr>
        <w:spacing w:after="0" w:line="240" w:lineRule="auto"/>
        <w:ind w:left="720"/>
        <w:jc w:val="both"/>
        <w:rPr>
          <w:rFonts w:ascii="Calibri" w:eastAsia="Calibri" w:hAnsi="Calibri" w:cs="Times New Roman"/>
          <w:iCs/>
        </w:rPr>
      </w:pPr>
    </w:p>
    <w:p w:rsidR="00D51408" w:rsidRDefault="00D51408" w:rsidP="00B9258D">
      <w:pPr>
        <w:pStyle w:val="ListParagraph"/>
        <w:numPr>
          <w:ilvl w:val="0"/>
          <w:numId w:val="4"/>
        </w:numPr>
        <w:spacing w:after="0" w:line="240" w:lineRule="auto"/>
        <w:jc w:val="both"/>
        <w:rPr>
          <w:rFonts w:ascii="Calibri" w:eastAsia="Calibri" w:hAnsi="Calibri" w:cs="Times New Roman"/>
          <w:iCs/>
        </w:rPr>
      </w:pPr>
      <w:r>
        <w:rPr>
          <w:rFonts w:ascii="Calibri" w:eastAsia="Calibri" w:hAnsi="Calibri" w:cs="Times New Roman"/>
          <w:iCs/>
        </w:rPr>
        <w:t>The summative cycle, 3 years for tenure teachers and 1 year for non-tenure teachers, will include f</w:t>
      </w:r>
      <w:r w:rsidR="00F506D0" w:rsidRPr="00F506D0">
        <w:rPr>
          <w:rFonts w:ascii="Calibri" w:eastAsia="Calibri" w:hAnsi="Calibri" w:cs="Times New Roman"/>
          <w:iCs/>
        </w:rPr>
        <w:t>our</w:t>
      </w:r>
      <w:r w:rsidR="00F506D0">
        <w:rPr>
          <w:rFonts w:ascii="Calibri" w:eastAsia="Calibri" w:hAnsi="Calibri" w:cs="Times New Roman"/>
          <w:iCs/>
        </w:rPr>
        <w:t xml:space="preserve"> (4)</w:t>
      </w:r>
      <w:r>
        <w:rPr>
          <w:rFonts w:ascii="Calibri" w:eastAsia="Calibri" w:hAnsi="Calibri" w:cs="Times New Roman"/>
          <w:iCs/>
        </w:rPr>
        <w:t xml:space="preserve"> observations</w:t>
      </w:r>
      <w:r w:rsidR="00F506D0" w:rsidRPr="00F506D0">
        <w:rPr>
          <w:rFonts w:ascii="Calibri" w:eastAsia="Calibri" w:hAnsi="Calibri" w:cs="Times New Roman"/>
          <w:iCs/>
        </w:rPr>
        <w:t xml:space="preserve">. </w:t>
      </w:r>
    </w:p>
    <w:p w:rsidR="00DD4768" w:rsidRDefault="00021F65" w:rsidP="00D51408">
      <w:pPr>
        <w:pStyle w:val="ListParagraph"/>
        <w:numPr>
          <w:ilvl w:val="1"/>
          <w:numId w:val="4"/>
        </w:numPr>
        <w:spacing w:after="0" w:line="240" w:lineRule="auto"/>
        <w:jc w:val="both"/>
        <w:rPr>
          <w:rFonts w:ascii="Calibri" w:eastAsia="Calibri" w:hAnsi="Calibri" w:cs="Times New Roman"/>
          <w:iCs/>
        </w:rPr>
      </w:pPr>
      <w:r w:rsidRPr="00DD4768">
        <w:rPr>
          <w:rFonts w:ascii="Calibri" w:eastAsia="Calibri" w:hAnsi="Calibri" w:cs="Times New Roman"/>
          <w:iCs/>
        </w:rPr>
        <w:t>A minimum of 3 observations conducted by the supervisor</w:t>
      </w:r>
      <w:r w:rsidR="00F506D0" w:rsidRPr="00DD4768">
        <w:rPr>
          <w:rFonts w:ascii="Calibri" w:eastAsia="Calibri" w:hAnsi="Calibri" w:cs="Times New Roman"/>
          <w:iCs/>
        </w:rPr>
        <w:t xml:space="preserve"> and 1 observation conducted by the peer.</w:t>
      </w:r>
      <w:r w:rsidR="00F242BF" w:rsidRPr="00DD4768">
        <w:rPr>
          <w:rFonts w:ascii="Calibri" w:eastAsia="Calibri" w:hAnsi="Calibri" w:cs="Times New Roman"/>
          <w:iCs/>
        </w:rPr>
        <w:t xml:space="preserve"> </w:t>
      </w:r>
      <w:r w:rsidR="00DD4768" w:rsidRPr="00DD4768">
        <w:rPr>
          <w:rFonts w:ascii="Calibri" w:eastAsia="Calibri" w:hAnsi="Calibri" w:cs="Times New Roman"/>
          <w:iCs/>
        </w:rPr>
        <w:t xml:space="preserve"> The observations can be any combination of mini (20 -30 minutes) or full observations. </w:t>
      </w:r>
      <w:r w:rsidR="00D51408" w:rsidRPr="00DD4768">
        <w:rPr>
          <w:rFonts w:ascii="Calibri" w:eastAsia="Calibri" w:hAnsi="Calibri" w:cs="Times New Roman"/>
          <w:iCs/>
        </w:rPr>
        <w:t xml:space="preserve"> </w:t>
      </w:r>
    </w:p>
    <w:p w:rsidR="00DD4768" w:rsidRDefault="00DD4768" w:rsidP="00D51408">
      <w:pPr>
        <w:pStyle w:val="ListParagraph"/>
        <w:numPr>
          <w:ilvl w:val="1"/>
          <w:numId w:val="4"/>
        </w:numPr>
        <w:spacing w:after="0" w:line="240" w:lineRule="auto"/>
        <w:jc w:val="both"/>
        <w:rPr>
          <w:rFonts w:ascii="Calibri" w:eastAsia="Calibri" w:hAnsi="Calibri" w:cs="Times New Roman"/>
          <w:iCs/>
        </w:rPr>
      </w:pPr>
      <w:r>
        <w:rPr>
          <w:rFonts w:ascii="Calibri" w:eastAsia="Calibri" w:hAnsi="Calibri" w:cs="Times New Roman"/>
          <w:iCs/>
        </w:rPr>
        <w:t>Additional observations may be added.</w:t>
      </w:r>
    </w:p>
    <w:p w:rsidR="00CD1698" w:rsidRPr="00DD4768" w:rsidRDefault="00BE53BB" w:rsidP="00D51408">
      <w:pPr>
        <w:pStyle w:val="ListParagraph"/>
        <w:numPr>
          <w:ilvl w:val="1"/>
          <w:numId w:val="4"/>
        </w:numPr>
        <w:spacing w:after="0" w:line="240" w:lineRule="auto"/>
        <w:jc w:val="both"/>
        <w:rPr>
          <w:rFonts w:ascii="Calibri" w:eastAsia="Calibri" w:hAnsi="Calibri" w:cs="Times New Roman"/>
          <w:iCs/>
        </w:rPr>
      </w:pPr>
      <w:r w:rsidRPr="00DD4768">
        <w:rPr>
          <w:rFonts w:ascii="Calibri" w:eastAsia="Calibri" w:hAnsi="Calibri" w:cs="Times New Roman"/>
          <w:iCs/>
        </w:rPr>
        <w:t>The required peer observation must occur in the final year of the cycle.</w:t>
      </w:r>
    </w:p>
    <w:p w:rsidR="00F506D0" w:rsidRDefault="00D5238E" w:rsidP="00D51408">
      <w:pPr>
        <w:pStyle w:val="ListParagraph"/>
        <w:numPr>
          <w:ilvl w:val="1"/>
          <w:numId w:val="4"/>
        </w:numPr>
        <w:spacing w:after="0" w:line="240" w:lineRule="auto"/>
        <w:jc w:val="both"/>
        <w:rPr>
          <w:rFonts w:ascii="Calibri" w:eastAsia="Calibri" w:hAnsi="Calibri" w:cs="Times New Roman"/>
          <w:iCs/>
        </w:rPr>
      </w:pPr>
      <w:r>
        <w:rPr>
          <w:rFonts w:ascii="Calibri" w:eastAsia="Calibri" w:hAnsi="Calibri" w:cs="Times New Roman"/>
          <w:iCs/>
        </w:rPr>
        <w:t>Fi</w:t>
      </w:r>
      <w:r w:rsidR="00D7669F">
        <w:rPr>
          <w:rFonts w:ascii="Calibri" w:eastAsia="Calibri" w:hAnsi="Calibri" w:cs="Times New Roman"/>
          <w:iCs/>
        </w:rPr>
        <w:t xml:space="preserve">nal observation is </w:t>
      </w:r>
      <w:r w:rsidR="00E04BFB">
        <w:rPr>
          <w:rFonts w:ascii="Calibri" w:eastAsia="Calibri" w:hAnsi="Calibri" w:cs="Times New Roman"/>
          <w:iCs/>
        </w:rPr>
        <w:t xml:space="preserve">conducted by the supervisor and is a full </w:t>
      </w:r>
      <w:r>
        <w:rPr>
          <w:rFonts w:ascii="Calibri" w:eastAsia="Calibri" w:hAnsi="Calibri" w:cs="Times New Roman"/>
          <w:iCs/>
        </w:rPr>
        <w:t>observation</w:t>
      </w:r>
      <w:r w:rsidR="00D7669F">
        <w:rPr>
          <w:rFonts w:ascii="Calibri" w:eastAsia="Calibri" w:hAnsi="Calibri" w:cs="Times New Roman"/>
          <w:iCs/>
        </w:rPr>
        <w:t>.</w:t>
      </w:r>
    </w:p>
    <w:p w:rsidR="00E76BC0" w:rsidRDefault="00E76BC0" w:rsidP="00B9258D">
      <w:pPr>
        <w:pStyle w:val="ListParagraph"/>
        <w:numPr>
          <w:ilvl w:val="0"/>
          <w:numId w:val="4"/>
        </w:numPr>
        <w:spacing w:after="0" w:line="240" w:lineRule="auto"/>
        <w:jc w:val="both"/>
        <w:rPr>
          <w:rFonts w:ascii="Calibri" w:eastAsia="Calibri" w:hAnsi="Calibri" w:cs="Times New Roman"/>
          <w:iCs/>
        </w:rPr>
      </w:pPr>
      <w:r>
        <w:rPr>
          <w:rFonts w:ascii="Calibri" w:eastAsia="Calibri" w:hAnsi="Calibri" w:cs="Times New Roman"/>
          <w:iCs/>
        </w:rPr>
        <w:t>All observations must be documented in CIITS.</w:t>
      </w:r>
    </w:p>
    <w:p w:rsidR="00F242BF" w:rsidRPr="00D51408" w:rsidRDefault="00D51408" w:rsidP="00F242BF">
      <w:pPr>
        <w:pStyle w:val="ListParagraph"/>
        <w:numPr>
          <w:ilvl w:val="1"/>
          <w:numId w:val="4"/>
        </w:numPr>
        <w:spacing w:after="0" w:line="240" w:lineRule="auto"/>
        <w:jc w:val="both"/>
        <w:rPr>
          <w:rFonts w:ascii="Calibri" w:eastAsia="Calibri" w:hAnsi="Calibri" w:cs="Times New Roman"/>
          <w:iCs/>
        </w:rPr>
      </w:pPr>
      <w:r w:rsidRPr="00D51408">
        <w:rPr>
          <w:rFonts w:ascii="Calibri" w:eastAsia="Calibri" w:hAnsi="Calibri" w:cs="Times New Roman"/>
          <w:iCs/>
        </w:rPr>
        <w:t>During mini observation the observer will make notes of components observed</w:t>
      </w:r>
      <w:r w:rsidRPr="00E33B25">
        <w:rPr>
          <w:rFonts w:ascii="Calibri" w:eastAsia="Calibri" w:hAnsi="Calibri" w:cs="Times New Roman"/>
          <w:iCs/>
        </w:rPr>
        <w:t xml:space="preserve"> in order to identify "look fors" in the next mini observation session.  The final observation is a formal observation consisting of a full class or lesson observation</w:t>
      </w:r>
      <w:r>
        <w:rPr>
          <w:rFonts w:ascii="Calibri" w:eastAsia="Calibri" w:hAnsi="Calibri" w:cs="Times New Roman"/>
          <w:iCs/>
        </w:rPr>
        <w:t>.</w:t>
      </w:r>
    </w:p>
    <w:p w:rsidR="003D5F30" w:rsidRPr="00251D2F" w:rsidRDefault="003D5F30" w:rsidP="003D5F30">
      <w:pPr>
        <w:pStyle w:val="ListParagraph"/>
        <w:spacing w:after="0" w:line="240" w:lineRule="auto"/>
        <w:ind w:left="1440"/>
        <w:jc w:val="both"/>
        <w:rPr>
          <w:rFonts w:ascii="Calibri" w:eastAsia="Times New Roman" w:hAnsi="Calibri" w:cs="Times New Roman"/>
        </w:rPr>
      </w:pPr>
    </w:p>
    <w:p w:rsidR="00D413BD" w:rsidRDefault="00D413BD" w:rsidP="00581CD5">
      <w:pPr>
        <w:spacing w:after="0" w:line="240" w:lineRule="auto"/>
        <w:jc w:val="both"/>
        <w:rPr>
          <w:rFonts w:ascii="Calibri" w:eastAsia="Calibri" w:hAnsi="Calibri" w:cs="Times New Roman"/>
          <w:b/>
          <w:iCs/>
        </w:rPr>
      </w:pPr>
      <w:r w:rsidRPr="00D413BD">
        <w:rPr>
          <w:rFonts w:ascii="Calibri" w:eastAsia="Calibri" w:hAnsi="Calibri" w:cs="Times New Roman"/>
          <w:b/>
          <w:iCs/>
        </w:rPr>
        <w:t>Observation Conferencing</w:t>
      </w:r>
    </w:p>
    <w:p w:rsidR="00E4222D" w:rsidRDefault="00E4222D" w:rsidP="00D413BD">
      <w:pPr>
        <w:spacing w:after="0" w:line="240" w:lineRule="auto"/>
        <w:ind w:left="1440"/>
        <w:jc w:val="both"/>
        <w:rPr>
          <w:rFonts w:ascii="Calibri" w:eastAsia="Calibri" w:hAnsi="Calibri" w:cs="Times New Roman"/>
          <w:b/>
          <w:iCs/>
        </w:rPr>
      </w:pPr>
    </w:p>
    <w:p w:rsidR="00A406D5" w:rsidRPr="001345ED" w:rsidRDefault="00A406D5" w:rsidP="00A406D5">
      <w:pPr>
        <w:spacing w:after="0" w:line="240" w:lineRule="auto"/>
        <w:jc w:val="both"/>
        <w:rPr>
          <w:rFonts w:ascii="Calibri" w:eastAsia="Times New Roman" w:hAnsi="Calibri" w:cs="Times New Roman"/>
          <w:b/>
          <w:color w:val="FF0000"/>
        </w:rPr>
      </w:pPr>
      <w:r>
        <w:rPr>
          <w:rFonts w:ascii="Calibri" w:eastAsia="Calibri" w:hAnsi="Calibri" w:cs="Times New Roman"/>
          <w:iCs/>
        </w:rPr>
        <w:t>O</w:t>
      </w:r>
      <w:r w:rsidRPr="001345ED">
        <w:rPr>
          <w:rFonts w:ascii="Calibri" w:eastAsia="Calibri" w:hAnsi="Calibri" w:cs="Times New Roman"/>
          <w:iCs/>
        </w:rPr>
        <w:t xml:space="preserve">bservers will adhere to the following observation conferencing </w:t>
      </w:r>
      <w:r w:rsidR="00752ABF">
        <w:rPr>
          <w:rFonts w:ascii="Calibri" w:eastAsia="Calibri" w:hAnsi="Calibri" w:cs="Times New Roman"/>
          <w:iCs/>
        </w:rPr>
        <w:t>requirements</w:t>
      </w:r>
    </w:p>
    <w:p w:rsidR="00824983" w:rsidRPr="00A22A7E" w:rsidRDefault="00824983" w:rsidP="00824983">
      <w:pPr>
        <w:pStyle w:val="ListParagraph"/>
        <w:numPr>
          <w:ilvl w:val="0"/>
          <w:numId w:val="6"/>
        </w:numPr>
        <w:spacing w:after="0" w:line="240" w:lineRule="auto"/>
        <w:jc w:val="both"/>
        <w:rPr>
          <w:rFonts w:ascii="Calibri" w:eastAsia="Calibri" w:hAnsi="Calibri" w:cs="Times New Roman"/>
          <w:b/>
          <w:iCs/>
        </w:rPr>
      </w:pPr>
      <w:r>
        <w:rPr>
          <w:rFonts w:ascii="Calibri" w:eastAsia="Calibri" w:hAnsi="Calibri" w:cs="Times New Roman"/>
          <w:iCs/>
        </w:rPr>
        <w:t xml:space="preserve">Pre conferences are not mandatory but may occur at the discretion of the evaluator. </w:t>
      </w:r>
    </w:p>
    <w:p w:rsidR="00A22A7E" w:rsidRPr="00A22A7E" w:rsidRDefault="00A22A7E" w:rsidP="00B9258D">
      <w:pPr>
        <w:pStyle w:val="ListParagraph"/>
        <w:numPr>
          <w:ilvl w:val="0"/>
          <w:numId w:val="6"/>
        </w:numPr>
        <w:spacing w:after="0" w:line="240" w:lineRule="auto"/>
        <w:jc w:val="both"/>
        <w:rPr>
          <w:rFonts w:ascii="Calibri" w:eastAsia="Calibri" w:hAnsi="Calibri" w:cs="Times New Roman"/>
          <w:b/>
          <w:iCs/>
        </w:rPr>
      </w:pPr>
      <w:r>
        <w:rPr>
          <w:rFonts w:ascii="Calibri" w:eastAsia="Calibri" w:hAnsi="Calibri" w:cs="Times New Roman"/>
          <w:iCs/>
        </w:rPr>
        <w:t>Post conferences will take place for full observations, but are not required for mini observations.</w:t>
      </w:r>
    </w:p>
    <w:p w:rsidR="00A22A7E" w:rsidRPr="00C25B63" w:rsidRDefault="00A22A7E" w:rsidP="00A22A7E">
      <w:pPr>
        <w:pStyle w:val="ListParagraph"/>
        <w:numPr>
          <w:ilvl w:val="0"/>
          <w:numId w:val="6"/>
        </w:numPr>
        <w:spacing w:after="0" w:line="240" w:lineRule="auto"/>
        <w:jc w:val="both"/>
        <w:rPr>
          <w:rFonts w:ascii="Calibri" w:eastAsia="Calibri" w:hAnsi="Calibri" w:cs="Times New Roman"/>
          <w:iCs/>
        </w:rPr>
      </w:pPr>
      <w:r w:rsidRPr="00C25B63">
        <w:rPr>
          <w:rFonts w:ascii="Calibri" w:eastAsia="Calibri" w:hAnsi="Calibri" w:cs="Times New Roman"/>
          <w:iCs/>
        </w:rPr>
        <w:t>All</w:t>
      </w:r>
      <w:r>
        <w:rPr>
          <w:rFonts w:ascii="Calibri" w:eastAsia="Calibri" w:hAnsi="Calibri" w:cs="Times New Roman"/>
          <w:iCs/>
        </w:rPr>
        <w:t xml:space="preserve"> conferences can be conducted either face-to-face, written, or electronically.</w:t>
      </w:r>
    </w:p>
    <w:p w:rsidR="00585E97" w:rsidRPr="00DD4768" w:rsidRDefault="00A22A7E" w:rsidP="00B9258D">
      <w:pPr>
        <w:pStyle w:val="ListParagraph"/>
        <w:numPr>
          <w:ilvl w:val="0"/>
          <w:numId w:val="6"/>
        </w:numPr>
        <w:spacing w:after="0" w:line="240" w:lineRule="auto"/>
        <w:jc w:val="both"/>
        <w:rPr>
          <w:rFonts w:ascii="Calibri" w:eastAsia="Calibri" w:hAnsi="Calibri" w:cs="Times New Roman"/>
          <w:b/>
          <w:iCs/>
        </w:rPr>
      </w:pPr>
      <w:r>
        <w:rPr>
          <w:rFonts w:ascii="Calibri" w:eastAsia="Calibri" w:hAnsi="Calibri" w:cs="Times New Roman"/>
          <w:iCs/>
        </w:rPr>
        <w:t>C</w:t>
      </w:r>
      <w:r w:rsidR="008B1A5B">
        <w:rPr>
          <w:rFonts w:ascii="Calibri" w:eastAsia="Calibri" w:hAnsi="Calibri" w:cs="Times New Roman"/>
          <w:iCs/>
        </w:rPr>
        <w:t xml:space="preserve">onduct </w:t>
      </w:r>
      <w:r>
        <w:rPr>
          <w:rFonts w:ascii="Calibri" w:eastAsia="Calibri" w:hAnsi="Calibri" w:cs="Times New Roman"/>
          <w:iCs/>
        </w:rPr>
        <w:t xml:space="preserve">post </w:t>
      </w:r>
      <w:r w:rsidR="008B1A5B">
        <w:rPr>
          <w:rFonts w:ascii="Calibri" w:eastAsia="Calibri" w:hAnsi="Calibri" w:cs="Times New Roman"/>
          <w:iCs/>
        </w:rPr>
        <w:t>observation conference</w:t>
      </w:r>
      <w:r w:rsidR="00585E97" w:rsidRPr="00581CD5">
        <w:rPr>
          <w:rFonts w:ascii="Calibri" w:eastAsia="Calibri" w:hAnsi="Calibri" w:cs="Times New Roman"/>
          <w:iCs/>
        </w:rPr>
        <w:t xml:space="preserve"> within five (5) </w:t>
      </w:r>
      <w:r w:rsidR="0096744A">
        <w:rPr>
          <w:rFonts w:ascii="Calibri" w:eastAsia="Calibri" w:hAnsi="Calibri" w:cs="Times New Roman"/>
          <w:iCs/>
        </w:rPr>
        <w:t>working</w:t>
      </w:r>
      <w:r w:rsidR="00585E97" w:rsidRPr="00581CD5">
        <w:rPr>
          <w:rFonts w:ascii="Calibri" w:eastAsia="Calibri" w:hAnsi="Calibri" w:cs="Times New Roman"/>
          <w:iCs/>
        </w:rPr>
        <w:t xml:space="preserve"> days.</w:t>
      </w:r>
    </w:p>
    <w:p w:rsidR="00FD77DC" w:rsidRPr="00C25B63" w:rsidRDefault="00585E97" w:rsidP="00B9258D">
      <w:pPr>
        <w:pStyle w:val="ListParagraph"/>
        <w:numPr>
          <w:ilvl w:val="0"/>
          <w:numId w:val="6"/>
        </w:numPr>
        <w:spacing w:after="0" w:line="240" w:lineRule="auto"/>
        <w:jc w:val="both"/>
        <w:rPr>
          <w:rFonts w:ascii="Calibri" w:eastAsia="Calibri" w:hAnsi="Calibri" w:cs="Times New Roman"/>
          <w:b/>
          <w:iCs/>
        </w:rPr>
      </w:pPr>
      <w:r w:rsidRPr="00581CD5">
        <w:rPr>
          <w:rFonts w:ascii="Calibri" w:eastAsia="Calibri" w:hAnsi="Calibri" w:cs="Times New Roman"/>
          <w:iCs/>
        </w:rPr>
        <w:t>The summative evaluation conference shall be held at the end of the summative evaluation cyc</w:t>
      </w:r>
      <w:r w:rsidR="00FD77DC" w:rsidRPr="00581CD5">
        <w:rPr>
          <w:rFonts w:ascii="Calibri" w:eastAsia="Calibri" w:hAnsi="Calibri" w:cs="Times New Roman"/>
          <w:iCs/>
        </w:rPr>
        <w:t xml:space="preserve">le. </w:t>
      </w:r>
    </w:p>
    <w:p w:rsidR="00C25B63" w:rsidRPr="00581CD5" w:rsidRDefault="00C25B63" w:rsidP="00B9258D">
      <w:pPr>
        <w:pStyle w:val="ListParagraph"/>
        <w:numPr>
          <w:ilvl w:val="0"/>
          <w:numId w:val="6"/>
        </w:numPr>
        <w:spacing w:after="0" w:line="240" w:lineRule="auto"/>
        <w:jc w:val="both"/>
        <w:rPr>
          <w:rFonts w:ascii="Calibri" w:eastAsia="Calibri" w:hAnsi="Calibri" w:cs="Times New Roman"/>
          <w:b/>
          <w:iCs/>
        </w:rPr>
      </w:pPr>
      <w:r>
        <w:rPr>
          <w:rFonts w:ascii="Calibri" w:eastAsia="Calibri" w:hAnsi="Calibri" w:cs="Times New Roman"/>
          <w:iCs/>
        </w:rPr>
        <w:t xml:space="preserve">Timeline: </w:t>
      </w:r>
      <w:r w:rsidR="00A22A7E">
        <w:rPr>
          <w:rFonts w:ascii="Calibri" w:eastAsia="Calibri" w:hAnsi="Calibri" w:cs="Times New Roman"/>
          <w:iCs/>
        </w:rPr>
        <w:t xml:space="preserve">Refer to the Teacher Evaluation Timeline on page </w:t>
      </w:r>
      <w:r w:rsidR="00B03A70">
        <w:rPr>
          <w:rFonts w:ascii="Calibri" w:eastAsia="Calibri" w:hAnsi="Calibri" w:cs="Times New Roman"/>
          <w:iCs/>
        </w:rPr>
        <w:t>7</w:t>
      </w:r>
      <w:r w:rsidR="00A22A7E">
        <w:rPr>
          <w:rFonts w:ascii="Calibri" w:eastAsia="Calibri" w:hAnsi="Calibri" w:cs="Times New Roman"/>
          <w:iCs/>
        </w:rPr>
        <w:t>.</w:t>
      </w:r>
    </w:p>
    <w:p w:rsidR="00752ABF" w:rsidRPr="001345ED" w:rsidRDefault="00752ABF" w:rsidP="00A406D5">
      <w:pPr>
        <w:spacing w:after="0" w:line="240" w:lineRule="auto"/>
        <w:jc w:val="both"/>
        <w:rPr>
          <w:rFonts w:ascii="Calibri" w:eastAsia="Calibri" w:hAnsi="Calibri" w:cs="Times New Roman"/>
          <w:b/>
          <w:iCs/>
        </w:rPr>
      </w:pPr>
    </w:p>
    <w:p w:rsidR="00D413BD" w:rsidRPr="00D413BD" w:rsidRDefault="00D413BD" w:rsidP="00D413BD">
      <w:pPr>
        <w:spacing w:after="0" w:line="240" w:lineRule="auto"/>
        <w:ind w:left="720" w:firstLine="720"/>
        <w:jc w:val="both"/>
        <w:rPr>
          <w:rFonts w:ascii="Calibri" w:eastAsia="Calibri" w:hAnsi="Calibri" w:cs="Times New Roman"/>
          <w:b/>
          <w:iCs/>
        </w:rPr>
      </w:pPr>
    </w:p>
    <w:p w:rsidR="00D413BD" w:rsidRDefault="00E9166B" w:rsidP="00753CA3">
      <w:pPr>
        <w:spacing w:after="0" w:line="240" w:lineRule="auto"/>
        <w:jc w:val="both"/>
        <w:rPr>
          <w:rFonts w:ascii="Calibri" w:eastAsia="Calibri" w:hAnsi="Calibri" w:cs="Times New Roman"/>
          <w:b/>
          <w:iCs/>
        </w:rPr>
      </w:pPr>
      <w:r>
        <w:rPr>
          <w:rFonts w:ascii="Calibri" w:eastAsia="Calibri" w:hAnsi="Calibri" w:cs="Times New Roman"/>
          <w:b/>
          <w:iCs/>
        </w:rPr>
        <w:t>Observation Schedule</w:t>
      </w:r>
    </w:p>
    <w:p w:rsidR="00753CA3" w:rsidRDefault="00753CA3" w:rsidP="00753CA3">
      <w:pPr>
        <w:spacing w:after="0" w:line="240" w:lineRule="auto"/>
        <w:jc w:val="both"/>
        <w:rPr>
          <w:rFonts w:ascii="Calibri" w:eastAsia="Calibri" w:hAnsi="Calibri" w:cs="Times New Roman"/>
          <w:b/>
          <w:iCs/>
        </w:rPr>
      </w:pPr>
    </w:p>
    <w:p w:rsidR="00753CA3" w:rsidRPr="000D61CB" w:rsidRDefault="009B1A36" w:rsidP="00B9258D">
      <w:pPr>
        <w:pStyle w:val="ListParagraph"/>
        <w:numPr>
          <w:ilvl w:val="0"/>
          <w:numId w:val="6"/>
        </w:numPr>
        <w:spacing w:after="0" w:line="240" w:lineRule="auto"/>
        <w:jc w:val="both"/>
        <w:rPr>
          <w:rFonts w:ascii="Calibri" w:eastAsia="Calibri" w:hAnsi="Calibri" w:cs="Times New Roman"/>
          <w:b/>
          <w:iCs/>
        </w:rPr>
      </w:pPr>
      <w:r w:rsidRPr="000D61CB">
        <w:rPr>
          <w:rFonts w:ascii="Calibri" w:eastAsia="Calibri" w:hAnsi="Calibri" w:cs="Times New Roman"/>
          <w:iCs/>
        </w:rPr>
        <w:t>O</w:t>
      </w:r>
      <w:r w:rsidR="007B18CC" w:rsidRPr="000D61CB">
        <w:rPr>
          <w:rFonts w:ascii="Calibri" w:eastAsia="Calibri" w:hAnsi="Calibri" w:cs="Times New Roman"/>
          <w:iCs/>
        </w:rPr>
        <w:t xml:space="preserve">bservations may </w:t>
      </w:r>
      <w:r w:rsidR="000D61CB">
        <w:rPr>
          <w:rFonts w:ascii="Calibri" w:eastAsia="Calibri" w:hAnsi="Calibri" w:cs="Times New Roman"/>
          <w:iCs/>
        </w:rPr>
        <w:t>begin after the initial evaluation training within the first month of employment</w:t>
      </w:r>
      <w:r w:rsidR="007B18CC" w:rsidRPr="000D61CB">
        <w:rPr>
          <w:rFonts w:ascii="Calibri" w:eastAsia="Calibri" w:hAnsi="Calibri" w:cs="Times New Roman"/>
          <w:iCs/>
        </w:rPr>
        <w:t>.</w:t>
      </w:r>
      <w:r w:rsidR="009446FD" w:rsidRPr="000D61CB">
        <w:rPr>
          <w:rFonts w:ascii="Calibri" w:eastAsia="Calibri" w:hAnsi="Calibri" w:cs="Times New Roman"/>
          <w:iCs/>
        </w:rPr>
        <w:t xml:space="preserve"> </w:t>
      </w:r>
    </w:p>
    <w:p w:rsidR="00C25B63" w:rsidRPr="00C25B63" w:rsidRDefault="007B18CC" w:rsidP="00C25B63">
      <w:pPr>
        <w:pStyle w:val="ListParagraph"/>
        <w:numPr>
          <w:ilvl w:val="0"/>
          <w:numId w:val="6"/>
        </w:numPr>
        <w:spacing w:after="0" w:line="240" w:lineRule="auto"/>
        <w:jc w:val="both"/>
        <w:rPr>
          <w:rFonts w:ascii="Calibri" w:eastAsia="Calibri" w:hAnsi="Calibri" w:cs="Times New Roman"/>
          <w:b/>
          <w:iCs/>
        </w:rPr>
      </w:pPr>
      <w:r w:rsidRPr="0096744A">
        <w:rPr>
          <w:rFonts w:ascii="Calibri" w:eastAsia="Calibri" w:hAnsi="Calibri" w:cs="Times New Roman"/>
          <w:iCs/>
        </w:rPr>
        <w:t>Timeline for when observations must be completed</w:t>
      </w:r>
    </w:p>
    <w:p w:rsidR="006C4C3B" w:rsidRPr="00C25B63" w:rsidRDefault="006C4C3B" w:rsidP="00C25B63">
      <w:pPr>
        <w:pStyle w:val="ListParagraph"/>
        <w:numPr>
          <w:ilvl w:val="0"/>
          <w:numId w:val="6"/>
        </w:numPr>
        <w:spacing w:after="0" w:line="240" w:lineRule="auto"/>
        <w:jc w:val="both"/>
        <w:rPr>
          <w:rFonts w:ascii="Calibri" w:eastAsia="Calibri" w:hAnsi="Calibri" w:cs="Times New Roman"/>
          <w:b/>
          <w:iCs/>
        </w:rPr>
      </w:pPr>
      <w:r w:rsidRPr="00C25B63">
        <w:rPr>
          <w:rFonts w:ascii="Calibri" w:eastAsia="Calibri" w:hAnsi="Calibri" w:cs="Times New Roman"/>
          <w:iCs/>
        </w:rPr>
        <w:t>Timeline</w:t>
      </w:r>
      <w:r w:rsidR="00C25B63">
        <w:rPr>
          <w:rFonts w:ascii="Calibri" w:eastAsia="Calibri" w:hAnsi="Calibri" w:cs="Times New Roman"/>
          <w:iCs/>
        </w:rPr>
        <w:t xml:space="preserve">: </w:t>
      </w:r>
      <w:r w:rsidRPr="00C25B63">
        <w:rPr>
          <w:rFonts w:ascii="Calibri" w:eastAsia="Calibri" w:hAnsi="Calibri" w:cs="Times New Roman"/>
          <w:iCs/>
        </w:rPr>
        <w:t xml:space="preserve"> </w:t>
      </w:r>
      <w:r w:rsidR="00C25B63">
        <w:rPr>
          <w:rFonts w:ascii="Calibri" w:eastAsia="Calibri" w:hAnsi="Calibri" w:cs="Times New Roman"/>
          <w:iCs/>
        </w:rPr>
        <w:t xml:space="preserve">refer to the </w:t>
      </w:r>
      <w:r w:rsidR="00B03A70">
        <w:rPr>
          <w:rFonts w:ascii="Calibri" w:eastAsia="Calibri" w:hAnsi="Calibri" w:cs="Times New Roman"/>
          <w:iCs/>
        </w:rPr>
        <w:t>T</w:t>
      </w:r>
      <w:r w:rsidR="00C25B63">
        <w:rPr>
          <w:rFonts w:ascii="Calibri" w:eastAsia="Calibri" w:hAnsi="Calibri" w:cs="Times New Roman"/>
          <w:iCs/>
        </w:rPr>
        <w:t xml:space="preserve">eacher </w:t>
      </w:r>
      <w:r w:rsidR="00B03A70">
        <w:rPr>
          <w:rFonts w:ascii="Calibri" w:eastAsia="Calibri" w:hAnsi="Calibri" w:cs="Times New Roman"/>
          <w:iCs/>
        </w:rPr>
        <w:t>E</w:t>
      </w:r>
      <w:r w:rsidR="00C25B63">
        <w:rPr>
          <w:rFonts w:ascii="Calibri" w:eastAsia="Calibri" w:hAnsi="Calibri" w:cs="Times New Roman"/>
          <w:iCs/>
        </w:rPr>
        <w:t xml:space="preserve">valuation </w:t>
      </w:r>
      <w:r w:rsidR="00B03A70">
        <w:rPr>
          <w:rFonts w:ascii="Calibri" w:eastAsia="Calibri" w:hAnsi="Calibri" w:cs="Times New Roman"/>
          <w:iCs/>
        </w:rPr>
        <w:t>T</w:t>
      </w:r>
      <w:r w:rsidR="00C25B63">
        <w:rPr>
          <w:rFonts w:ascii="Calibri" w:eastAsia="Calibri" w:hAnsi="Calibri" w:cs="Times New Roman"/>
          <w:iCs/>
        </w:rPr>
        <w:t>imeline</w:t>
      </w:r>
      <w:r w:rsidR="00B03A70">
        <w:rPr>
          <w:rFonts w:ascii="Calibri" w:eastAsia="Calibri" w:hAnsi="Calibri" w:cs="Times New Roman"/>
          <w:iCs/>
        </w:rPr>
        <w:t xml:space="preserve"> on page 7</w:t>
      </w:r>
      <w:r w:rsidR="00C25B63">
        <w:rPr>
          <w:rFonts w:ascii="Calibri" w:eastAsia="Calibri" w:hAnsi="Calibri" w:cs="Times New Roman"/>
          <w:iCs/>
        </w:rPr>
        <w:t>.</w:t>
      </w:r>
      <w:r w:rsidR="00DF2B5C" w:rsidRPr="00C25B63">
        <w:rPr>
          <w:rFonts w:ascii="Calibri" w:eastAsia="Calibri" w:hAnsi="Calibri" w:cs="Times New Roman"/>
          <w:iCs/>
        </w:rPr>
        <w:t xml:space="preserve"> </w:t>
      </w:r>
    </w:p>
    <w:p w:rsidR="006C4C3B" w:rsidRPr="00D413BD" w:rsidRDefault="006C4C3B" w:rsidP="00753CA3">
      <w:pPr>
        <w:spacing w:after="0" w:line="240" w:lineRule="auto"/>
        <w:jc w:val="both"/>
        <w:rPr>
          <w:rFonts w:ascii="Calibri" w:eastAsia="Calibri" w:hAnsi="Calibri" w:cs="Times New Roman"/>
          <w:b/>
          <w:iCs/>
        </w:rPr>
      </w:pPr>
    </w:p>
    <w:p w:rsidR="006C4C3B" w:rsidRDefault="006C4C3B" w:rsidP="000D61CB">
      <w:pPr>
        <w:rPr>
          <w:rFonts w:ascii="Calibri" w:eastAsia="Calibri" w:hAnsi="Calibri" w:cs="Times New Roman"/>
          <w:iCs/>
        </w:rPr>
      </w:pPr>
      <w:r>
        <w:rPr>
          <w:rFonts w:ascii="Calibri" w:eastAsia="Calibri" w:hAnsi="Calibri" w:cs="Times New Roman"/>
          <w:iCs/>
        </w:rPr>
        <w:br w:type="page"/>
      </w:r>
    </w:p>
    <w:p w:rsidR="00D413BD" w:rsidRPr="00D413BD" w:rsidRDefault="00D413BD" w:rsidP="00536918">
      <w:pPr>
        <w:spacing w:after="0" w:line="240" w:lineRule="auto"/>
        <w:jc w:val="both"/>
        <w:rPr>
          <w:rFonts w:ascii="Calibri" w:eastAsia="Calibri" w:hAnsi="Calibri" w:cs="Times New Roman"/>
          <w:b/>
          <w:iCs/>
        </w:rPr>
      </w:pPr>
      <w:r w:rsidRPr="00D413BD">
        <w:rPr>
          <w:rFonts w:ascii="Calibri" w:eastAsia="Calibri" w:hAnsi="Calibri" w:cs="Times New Roman"/>
          <w:b/>
          <w:iCs/>
        </w:rPr>
        <w:lastRenderedPageBreak/>
        <w:t>Observer Certification</w:t>
      </w:r>
    </w:p>
    <w:p w:rsidR="006B0E98" w:rsidRDefault="006B0E98" w:rsidP="00D413BD">
      <w:pPr>
        <w:spacing w:after="0" w:line="240" w:lineRule="auto"/>
        <w:ind w:left="1440"/>
        <w:jc w:val="both"/>
        <w:rPr>
          <w:rFonts w:ascii="Calibri" w:eastAsia="Calibri" w:hAnsi="Calibri" w:cs="Times New Roman"/>
          <w:iCs/>
        </w:rPr>
      </w:pPr>
    </w:p>
    <w:p w:rsidR="00D413BD" w:rsidRPr="00D413BD" w:rsidRDefault="00D413BD" w:rsidP="00A17CD8">
      <w:pPr>
        <w:spacing w:after="0" w:line="240" w:lineRule="auto"/>
        <w:jc w:val="both"/>
        <w:rPr>
          <w:rFonts w:ascii="Calibri" w:eastAsia="Calibri" w:hAnsi="Calibri" w:cs="Times New Roman"/>
          <w:iCs/>
        </w:rPr>
      </w:pPr>
      <w:r w:rsidRPr="00D413BD">
        <w:rPr>
          <w:rFonts w:ascii="Calibri" w:eastAsia="Calibri" w:hAnsi="Calibri" w:cs="Times New Roman"/>
          <w:iCs/>
        </w:rPr>
        <w:t>To ensure consistency of observations, evaluators must complete the Teachscape Proficiency Observation Training</w:t>
      </w:r>
      <w:r w:rsidR="00536918">
        <w:rPr>
          <w:rFonts w:ascii="Calibri" w:eastAsia="Calibri" w:hAnsi="Calibri" w:cs="Times New Roman"/>
          <w:iCs/>
        </w:rPr>
        <w:t>, the current approved state platform</w:t>
      </w:r>
      <w:r w:rsidRPr="00D413BD">
        <w:rPr>
          <w:rFonts w:ascii="Calibri" w:eastAsia="Calibri" w:hAnsi="Calibri" w:cs="Times New Roman"/>
          <w:iCs/>
        </w:rPr>
        <w:t>.  The system allows observers to develop a deep understanding of how the four domains of the Kentucky Framework for Teaching (FfT) are applied in observation.  There are 3 sections of the proficiency system:</w:t>
      </w:r>
    </w:p>
    <w:p w:rsidR="00D413BD" w:rsidRPr="00D413BD" w:rsidRDefault="00D413BD" w:rsidP="00B9258D">
      <w:pPr>
        <w:numPr>
          <w:ilvl w:val="0"/>
          <w:numId w:val="7"/>
        </w:numPr>
        <w:spacing w:after="0" w:line="240" w:lineRule="auto"/>
        <w:contextualSpacing/>
        <w:jc w:val="both"/>
        <w:rPr>
          <w:rFonts w:ascii="Calibri" w:eastAsia="Calibri" w:hAnsi="Calibri" w:cs="Times New Roman"/>
          <w:iCs/>
        </w:rPr>
      </w:pPr>
      <w:r w:rsidRPr="00D413BD">
        <w:rPr>
          <w:rFonts w:ascii="Calibri" w:eastAsia="Calibri" w:hAnsi="Calibri" w:cs="Times New Roman"/>
          <w:iCs/>
        </w:rPr>
        <w:t>Framework for Teaching Observer Training</w:t>
      </w:r>
    </w:p>
    <w:p w:rsidR="00D413BD" w:rsidRPr="00D413BD" w:rsidRDefault="00D413BD" w:rsidP="00B9258D">
      <w:pPr>
        <w:numPr>
          <w:ilvl w:val="0"/>
          <w:numId w:val="7"/>
        </w:numPr>
        <w:spacing w:after="0" w:line="240" w:lineRule="auto"/>
        <w:contextualSpacing/>
        <w:jc w:val="both"/>
        <w:rPr>
          <w:rFonts w:ascii="Calibri" w:eastAsia="Calibri" w:hAnsi="Calibri" w:cs="Times New Roman"/>
          <w:iCs/>
        </w:rPr>
      </w:pPr>
      <w:r w:rsidRPr="00D413BD">
        <w:rPr>
          <w:rFonts w:ascii="Calibri" w:eastAsia="Calibri" w:hAnsi="Calibri" w:cs="Times New Roman"/>
          <w:iCs/>
        </w:rPr>
        <w:t>Framework for Teaching Scoring Practice</w:t>
      </w:r>
    </w:p>
    <w:p w:rsidR="00D413BD" w:rsidRPr="00D413BD" w:rsidRDefault="00D413BD" w:rsidP="00B9258D">
      <w:pPr>
        <w:numPr>
          <w:ilvl w:val="0"/>
          <w:numId w:val="7"/>
        </w:numPr>
        <w:spacing w:after="0" w:line="240" w:lineRule="auto"/>
        <w:contextualSpacing/>
        <w:jc w:val="both"/>
        <w:rPr>
          <w:rFonts w:ascii="Calibri" w:eastAsia="Calibri" w:hAnsi="Calibri" w:cs="Times New Roman"/>
          <w:iCs/>
        </w:rPr>
      </w:pPr>
      <w:r w:rsidRPr="00D413BD">
        <w:rPr>
          <w:rFonts w:ascii="Calibri" w:eastAsia="Calibri" w:hAnsi="Calibri" w:cs="Times New Roman"/>
          <w:iCs/>
        </w:rPr>
        <w:t>Framework for Teaching Proficiency Assessment</w:t>
      </w:r>
    </w:p>
    <w:p w:rsidR="00232DC2" w:rsidRPr="006B0E98" w:rsidRDefault="00232DC2" w:rsidP="006B0E98">
      <w:r w:rsidRPr="00232DC2">
        <w:t xml:space="preserve">The cycle for observation certification established </w:t>
      </w:r>
      <w:r w:rsidRPr="006B0E98">
        <w:t>is</w:t>
      </w:r>
      <w:r w:rsidRPr="00232DC2">
        <w:t xml:space="preserve"> as </w:t>
      </w:r>
      <w:r w:rsidRPr="006B0E98">
        <w:t xml:space="preserve">follows [NOTE: This evaluation certification cycle mirrors the existing </w:t>
      </w:r>
      <w:r w:rsidR="00195FFB">
        <w:t>704 KAR 3:370</w:t>
      </w:r>
      <w:r w:rsidRPr="006B0E98">
        <w:t xml:space="preserve"> related to initial and update training for certified evaluators]:</w:t>
      </w:r>
    </w:p>
    <w:tbl>
      <w:tblPr>
        <w:tblStyle w:val="TableGrid"/>
        <w:tblW w:w="0" w:type="auto"/>
        <w:jc w:val="center"/>
        <w:tblInd w:w="1440" w:type="dxa"/>
        <w:tblLook w:val="04A0"/>
      </w:tblPr>
      <w:tblGrid>
        <w:gridCol w:w="1098"/>
        <w:gridCol w:w="1800"/>
      </w:tblGrid>
      <w:tr w:rsidR="00232DC2" w:rsidRPr="00D413BD" w:rsidTr="00330E48">
        <w:trPr>
          <w:jc w:val="center"/>
        </w:trPr>
        <w:tc>
          <w:tcPr>
            <w:tcW w:w="1098" w:type="dxa"/>
          </w:tcPr>
          <w:p w:rsidR="00232DC2" w:rsidRPr="00D413BD" w:rsidRDefault="00232DC2" w:rsidP="00330E48">
            <w:pPr>
              <w:jc w:val="both"/>
              <w:rPr>
                <w:rFonts w:eastAsia="Times New Roman"/>
                <w:iCs/>
              </w:rPr>
            </w:pPr>
            <w:r w:rsidRPr="00D413BD">
              <w:rPr>
                <w:iCs/>
              </w:rPr>
              <w:t>Year 1</w:t>
            </w:r>
          </w:p>
        </w:tc>
        <w:tc>
          <w:tcPr>
            <w:tcW w:w="1800" w:type="dxa"/>
          </w:tcPr>
          <w:p w:rsidR="00232DC2" w:rsidRPr="00D413BD" w:rsidRDefault="00232DC2" w:rsidP="00330E48">
            <w:pPr>
              <w:jc w:val="both"/>
              <w:rPr>
                <w:rFonts w:eastAsia="Times New Roman"/>
                <w:iCs/>
              </w:rPr>
            </w:pPr>
            <w:r w:rsidRPr="00D413BD">
              <w:rPr>
                <w:iCs/>
              </w:rPr>
              <w:t>Certification</w:t>
            </w:r>
          </w:p>
        </w:tc>
      </w:tr>
      <w:tr w:rsidR="00232DC2" w:rsidRPr="00D413BD" w:rsidTr="00330E48">
        <w:trPr>
          <w:jc w:val="center"/>
        </w:trPr>
        <w:tc>
          <w:tcPr>
            <w:tcW w:w="1098" w:type="dxa"/>
          </w:tcPr>
          <w:p w:rsidR="00232DC2" w:rsidRPr="00D413BD" w:rsidRDefault="00232DC2" w:rsidP="00330E48">
            <w:pPr>
              <w:jc w:val="both"/>
              <w:rPr>
                <w:rFonts w:eastAsia="Times New Roman"/>
                <w:iCs/>
              </w:rPr>
            </w:pPr>
            <w:r w:rsidRPr="00D413BD">
              <w:rPr>
                <w:iCs/>
              </w:rPr>
              <w:t>Year 2</w:t>
            </w:r>
          </w:p>
        </w:tc>
        <w:tc>
          <w:tcPr>
            <w:tcW w:w="1800" w:type="dxa"/>
          </w:tcPr>
          <w:p w:rsidR="00232DC2" w:rsidRPr="00D413BD" w:rsidRDefault="00232DC2" w:rsidP="00330E48">
            <w:pPr>
              <w:jc w:val="both"/>
              <w:rPr>
                <w:rFonts w:eastAsia="Times New Roman"/>
                <w:iCs/>
              </w:rPr>
            </w:pPr>
            <w:r w:rsidRPr="00D413BD">
              <w:rPr>
                <w:iCs/>
              </w:rPr>
              <w:t>Calibration</w:t>
            </w:r>
          </w:p>
        </w:tc>
      </w:tr>
      <w:tr w:rsidR="00232DC2" w:rsidRPr="00D413BD" w:rsidTr="00330E48">
        <w:trPr>
          <w:jc w:val="center"/>
        </w:trPr>
        <w:tc>
          <w:tcPr>
            <w:tcW w:w="1098" w:type="dxa"/>
          </w:tcPr>
          <w:p w:rsidR="00232DC2" w:rsidRPr="00D413BD" w:rsidRDefault="00232DC2" w:rsidP="00330E48">
            <w:pPr>
              <w:jc w:val="both"/>
              <w:rPr>
                <w:rFonts w:eastAsia="Times New Roman"/>
                <w:iCs/>
              </w:rPr>
            </w:pPr>
            <w:r w:rsidRPr="00D413BD">
              <w:rPr>
                <w:iCs/>
              </w:rPr>
              <w:t>Year 3</w:t>
            </w:r>
          </w:p>
        </w:tc>
        <w:tc>
          <w:tcPr>
            <w:tcW w:w="1800" w:type="dxa"/>
          </w:tcPr>
          <w:p w:rsidR="00232DC2" w:rsidRPr="00D413BD" w:rsidRDefault="00232DC2" w:rsidP="00330E48">
            <w:pPr>
              <w:jc w:val="both"/>
              <w:rPr>
                <w:rFonts w:eastAsia="Times New Roman"/>
                <w:iCs/>
              </w:rPr>
            </w:pPr>
            <w:r w:rsidRPr="00D413BD">
              <w:rPr>
                <w:iCs/>
              </w:rPr>
              <w:t>Calibration</w:t>
            </w:r>
          </w:p>
        </w:tc>
      </w:tr>
      <w:tr w:rsidR="00232DC2" w:rsidRPr="00D413BD" w:rsidTr="00330E48">
        <w:trPr>
          <w:jc w:val="center"/>
        </w:trPr>
        <w:tc>
          <w:tcPr>
            <w:tcW w:w="1098" w:type="dxa"/>
          </w:tcPr>
          <w:p w:rsidR="00232DC2" w:rsidRPr="00D413BD" w:rsidRDefault="00232DC2" w:rsidP="00330E48">
            <w:pPr>
              <w:jc w:val="both"/>
              <w:rPr>
                <w:rFonts w:eastAsia="Times New Roman"/>
                <w:iCs/>
              </w:rPr>
            </w:pPr>
            <w:r w:rsidRPr="00D413BD">
              <w:rPr>
                <w:iCs/>
              </w:rPr>
              <w:t>Year 4</w:t>
            </w:r>
          </w:p>
        </w:tc>
        <w:tc>
          <w:tcPr>
            <w:tcW w:w="1800" w:type="dxa"/>
          </w:tcPr>
          <w:p w:rsidR="00232DC2" w:rsidRPr="00D413BD" w:rsidRDefault="008C2E48" w:rsidP="00330E48">
            <w:pPr>
              <w:jc w:val="both"/>
              <w:rPr>
                <w:rFonts w:eastAsia="Times New Roman"/>
                <w:iCs/>
              </w:rPr>
            </w:pPr>
            <w:r>
              <w:rPr>
                <w:iCs/>
              </w:rPr>
              <w:t>Rec</w:t>
            </w:r>
            <w:r w:rsidR="00232DC2" w:rsidRPr="00D413BD">
              <w:rPr>
                <w:iCs/>
              </w:rPr>
              <w:t>ertification</w:t>
            </w:r>
          </w:p>
        </w:tc>
      </w:tr>
    </w:tbl>
    <w:p w:rsidR="00974554" w:rsidRPr="00974554" w:rsidRDefault="00974554" w:rsidP="00B9258D">
      <w:pPr>
        <w:pStyle w:val="ListParagraph"/>
        <w:numPr>
          <w:ilvl w:val="0"/>
          <w:numId w:val="8"/>
        </w:numPr>
        <w:spacing w:after="0" w:line="240" w:lineRule="auto"/>
        <w:jc w:val="both"/>
        <w:rPr>
          <w:rFonts w:ascii="Calibri" w:eastAsia="Calibri" w:hAnsi="Calibri" w:cs="Times New Roman"/>
          <w:iCs/>
        </w:rPr>
      </w:pPr>
      <w:r w:rsidRPr="00974554">
        <w:rPr>
          <w:rFonts w:ascii="Calibri" w:eastAsia="Calibri" w:hAnsi="Calibri" w:cs="Times New Roman"/>
          <w:iCs/>
        </w:rPr>
        <w:t>Only supervisors who have passed the proficien</w:t>
      </w:r>
      <w:r w:rsidR="00330F03">
        <w:rPr>
          <w:rFonts w:ascii="Calibri" w:eastAsia="Calibri" w:hAnsi="Calibri" w:cs="Times New Roman"/>
          <w:iCs/>
        </w:rPr>
        <w:t xml:space="preserve">cy assessment can conduct </w:t>
      </w:r>
      <w:r w:rsidR="002E4F23">
        <w:rPr>
          <w:rFonts w:ascii="Calibri" w:eastAsia="Calibri" w:hAnsi="Calibri" w:cs="Times New Roman"/>
          <w:iCs/>
        </w:rPr>
        <w:t xml:space="preserve">mini and </w:t>
      </w:r>
      <w:r w:rsidR="008809A5">
        <w:rPr>
          <w:rFonts w:ascii="Calibri" w:eastAsia="Calibri" w:hAnsi="Calibri" w:cs="Times New Roman"/>
          <w:iCs/>
        </w:rPr>
        <w:t xml:space="preserve">full </w:t>
      </w:r>
      <w:r w:rsidR="008809A5" w:rsidRPr="00974554">
        <w:rPr>
          <w:rFonts w:ascii="Calibri" w:eastAsia="Calibri" w:hAnsi="Calibri" w:cs="Times New Roman"/>
          <w:iCs/>
        </w:rPr>
        <w:t>observations</w:t>
      </w:r>
      <w:r w:rsidRPr="00974554">
        <w:rPr>
          <w:rFonts w:ascii="Calibri" w:eastAsia="Calibri" w:hAnsi="Calibri" w:cs="Times New Roman"/>
          <w:iCs/>
        </w:rPr>
        <w:t xml:space="preserve"> for the purpose of evaluation.  In the event that a supervisor has yet to complete the proficiency assessment, or if the supervisor does not pass the assessment, the district will provide the following supports:</w:t>
      </w:r>
    </w:p>
    <w:p w:rsidR="00974554" w:rsidRPr="00126147" w:rsidRDefault="00B61A3E" w:rsidP="00B9258D">
      <w:pPr>
        <w:pStyle w:val="ListParagraph"/>
        <w:numPr>
          <w:ilvl w:val="1"/>
          <w:numId w:val="8"/>
        </w:numPr>
        <w:spacing w:after="0" w:line="240" w:lineRule="auto"/>
        <w:jc w:val="both"/>
        <w:rPr>
          <w:rFonts w:ascii="Calibri" w:eastAsia="Calibri" w:hAnsi="Calibri" w:cs="Times New Roman"/>
          <w:iCs/>
        </w:rPr>
      </w:pPr>
      <w:r>
        <w:rPr>
          <w:rFonts w:ascii="Calibri" w:eastAsia="Calibri" w:hAnsi="Calibri" w:cs="Times New Roman"/>
        </w:rPr>
        <w:t>O</w:t>
      </w:r>
      <w:r w:rsidRPr="00B61A3E">
        <w:rPr>
          <w:rFonts w:ascii="Calibri" w:eastAsia="Calibri" w:hAnsi="Calibri" w:cs="Times New Roman"/>
        </w:rPr>
        <w:t>bservation data provided by a substitute observer is considered a valid source of evidence only if the supervisor participated (passively) in the observation.</w:t>
      </w:r>
    </w:p>
    <w:p w:rsidR="00974554" w:rsidRPr="00974554" w:rsidRDefault="00974554" w:rsidP="00B9258D">
      <w:pPr>
        <w:pStyle w:val="ListParagraph"/>
        <w:numPr>
          <w:ilvl w:val="1"/>
          <w:numId w:val="8"/>
        </w:numPr>
        <w:spacing w:after="0" w:line="240" w:lineRule="auto"/>
        <w:jc w:val="both"/>
        <w:rPr>
          <w:rFonts w:ascii="Calibri" w:eastAsia="Calibri" w:hAnsi="Calibri" w:cs="Times New Roman"/>
          <w:iCs/>
        </w:rPr>
      </w:pPr>
      <w:r w:rsidRPr="00974554">
        <w:rPr>
          <w:rFonts w:ascii="Calibri" w:eastAsia="Calibri" w:hAnsi="Calibri" w:cs="Times New Roman"/>
          <w:iCs/>
        </w:rPr>
        <w:t>In cases where the supervisor is not certified though the proficiency system and is therefore unable to conduct observations during the observation window, the district will use the following process to ensure teachers have access to observations and feedback:</w:t>
      </w:r>
    </w:p>
    <w:p w:rsidR="00617171" w:rsidRPr="00617171" w:rsidRDefault="00617171" w:rsidP="00974554">
      <w:pPr>
        <w:pStyle w:val="ListParagraph"/>
        <w:spacing w:after="0" w:line="240" w:lineRule="auto"/>
        <w:jc w:val="both"/>
        <w:rPr>
          <w:rFonts w:ascii="Calibri" w:eastAsia="Calibri" w:hAnsi="Calibri" w:cs="Times New Roman"/>
          <w:b/>
          <w:iCs/>
        </w:rPr>
      </w:pPr>
    </w:p>
    <w:p w:rsidR="00824983" w:rsidRDefault="00824983" w:rsidP="00824983">
      <w:pPr>
        <w:spacing w:after="0" w:line="240" w:lineRule="auto"/>
        <w:jc w:val="both"/>
        <w:rPr>
          <w:rFonts w:ascii="Calibri" w:eastAsia="Calibri" w:hAnsi="Calibri" w:cs="Times New Roman"/>
        </w:rPr>
      </w:pPr>
      <w:r>
        <w:rPr>
          <w:rFonts w:ascii="Calibri" w:eastAsia="Calibri" w:hAnsi="Calibri" w:cs="Times New Roman"/>
        </w:rPr>
        <w:t>Considerations to</w:t>
      </w:r>
      <w:r w:rsidRPr="00916031">
        <w:rPr>
          <w:rFonts w:ascii="Calibri" w:eastAsia="Calibri" w:hAnsi="Calibri" w:cs="Times New Roman"/>
        </w:rPr>
        <w:t xml:space="preserve"> ensure supervisors have the support needed to be successful in the proficiency system.  </w:t>
      </w:r>
      <w:r>
        <w:rPr>
          <w:rFonts w:ascii="Calibri" w:eastAsia="Calibri" w:hAnsi="Calibri" w:cs="Times New Roman"/>
        </w:rPr>
        <w:t>Examples include</w:t>
      </w:r>
    </w:p>
    <w:p w:rsidR="00824983" w:rsidRPr="00CF2936" w:rsidRDefault="00824983" w:rsidP="00620489">
      <w:pPr>
        <w:pStyle w:val="ListParagraph"/>
        <w:numPr>
          <w:ilvl w:val="0"/>
          <w:numId w:val="43"/>
        </w:numPr>
        <w:spacing w:after="0" w:line="240" w:lineRule="auto"/>
        <w:jc w:val="both"/>
        <w:rPr>
          <w:rFonts w:ascii="Calibri" w:eastAsia="Calibri" w:hAnsi="Calibri" w:cs="Times New Roman"/>
          <w:iCs/>
        </w:rPr>
      </w:pPr>
      <w:r>
        <w:rPr>
          <w:rFonts w:ascii="Calibri" w:eastAsia="Calibri" w:hAnsi="Calibri" w:cs="Times New Roman"/>
        </w:rPr>
        <w:t xml:space="preserve"> A</w:t>
      </w:r>
      <w:r w:rsidRPr="00916031">
        <w:rPr>
          <w:rFonts w:ascii="Calibri" w:eastAsia="Calibri" w:hAnsi="Calibri" w:cs="Times New Roman"/>
        </w:rPr>
        <w:t xml:space="preserve"> scaffolded approach, beginning with initial supports to ensure success during the first administration of the assessment, supports for those who do not pass after one attempt and, supports for those unable to pass the assessment after the second attempt and are subsequently locked out of the system for 90 days.  </w:t>
      </w:r>
    </w:p>
    <w:p w:rsidR="00824983" w:rsidRPr="00916031" w:rsidRDefault="00824983" w:rsidP="00620489">
      <w:pPr>
        <w:pStyle w:val="ListParagraph"/>
        <w:numPr>
          <w:ilvl w:val="1"/>
          <w:numId w:val="43"/>
        </w:numPr>
        <w:spacing w:after="0" w:line="240" w:lineRule="auto"/>
        <w:jc w:val="both"/>
        <w:rPr>
          <w:rFonts w:ascii="Calibri" w:eastAsia="Calibri" w:hAnsi="Calibri" w:cs="Times New Roman"/>
          <w:iCs/>
        </w:rPr>
      </w:pPr>
      <w:r w:rsidRPr="00916031">
        <w:rPr>
          <w:rFonts w:ascii="Calibri" w:eastAsia="Calibri" w:hAnsi="Calibri" w:cs="Times New Roman"/>
        </w:rPr>
        <w:t>These processes could include collaboration during the initial training (consider a cohort approach to initial certification), additional professional learn</w:t>
      </w:r>
      <w:r>
        <w:rPr>
          <w:rFonts w:ascii="Calibri" w:eastAsia="Calibri" w:hAnsi="Calibri" w:cs="Times New Roman"/>
        </w:rPr>
        <w:t>ing opportunities, and mentors.</w:t>
      </w:r>
    </w:p>
    <w:p w:rsidR="00824983" w:rsidRPr="00CF2936" w:rsidRDefault="00824983" w:rsidP="00824983">
      <w:pPr>
        <w:spacing w:after="0" w:line="240" w:lineRule="auto"/>
        <w:jc w:val="both"/>
        <w:rPr>
          <w:rFonts w:ascii="Calibri" w:eastAsia="Calibri" w:hAnsi="Calibri" w:cs="Times New Roman"/>
          <w:iCs/>
        </w:rPr>
      </w:pPr>
    </w:p>
    <w:p w:rsidR="00824983" w:rsidRDefault="00824983" w:rsidP="00824983">
      <w:pPr>
        <w:spacing w:after="0" w:line="240" w:lineRule="auto"/>
        <w:jc w:val="both"/>
        <w:rPr>
          <w:rFonts w:ascii="Calibri" w:eastAsia="Calibri" w:hAnsi="Calibri" w:cs="Times New Roman"/>
        </w:rPr>
      </w:pPr>
      <w:r>
        <w:rPr>
          <w:rFonts w:ascii="Calibri" w:eastAsia="Calibri" w:hAnsi="Calibri" w:cs="Times New Roman"/>
        </w:rPr>
        <w:t xml:space="preserve">Considerations </w:t>
      </w:r>
      <w:r w:rsidRPr="003D1882">
        <w:rPr>
          <w:rFonts w:ascii="Calibri" w:eastAsia="Calibri" w:hAnsi="Calibri" w:cs="Times New Roman"/>
        </w:rPr>
        <w:t xml:space="preserve">the district will use to ensure teachers will have access to certified observers in cases where the supervisor is not certified through the proficiency system and therefore unable to conduct the observation.  </w:t>
      </w:r>
    </w:p>
    <w:p w:rsidR="00824983" w:rsidRDefault="00824983" w:rsidP="00620489">
      <w:pPr>
        <w:pStyle w:val="ListParagraph"/>
        <w:numPr>
          <w:ilvl w:val="0"/>
          <w:numId w:val="43"/>
        </w:numPr>
        <w:spacing w:after="0" w:line="240" w:lineRule="auto"/>
        <w:jc w:val="both"/>
        <w:rPr>
          <w:rFonts w:ascii="Calibri" w:eastAsia="Calibri" w:hAnsi="Calibri" w:cs="Times New Roman"/>
        </w:rPr>
      </w:pPr>
      <w:r w:rsidRPr="003D1882">
        <w:rPr>
          <w:rFonts w:ascii="Calibri" w:eastAsia="Calibri" w:hAnsi="Calibri" w:cs="Times New Roman"/>
        </w:rPr>
        <w:t xml:space="preserve">This may include district-level personnel or principals from another building (certified through the proficiency system) conducting the observation with the principal (modeling the process).  </w:t>
      </w:r>
    </w:p>
    <w:p w:rsidR="00824983" w:rsidRPr="003D1882" w:rsidRDefault="00824983" w:rsidP="00620489">
      <w:pPr>
        <w:pStyle w:val="ListParagraph"/>
        <w:numPr>
          <w:ilvl w:val="1"/>
          <w:numId w:val="43"/>
        </w:numPr>
        <w:spacing w:after="0" w:line="240" w:lineRule="auto"/>
        <w:jc w:val="both"/>
        <w:rPr>
          <w:rFonts w:ascii="Calibri" w:eastAsia="Calibri" w:hAnsi="Calibri" w:cs="Times New Roman"/>
        </w:rPr>
      </w:pPr>
      <w:r w:rsidRPr="003D1882">
        <w:rPr>
          <w:rFonts w:ascii="Calibri" w:eastAsia="Calibri" w:hAnsi="Calibri" w:cs="Times New Roman"/>
        </w:rPr>
        <w:t>It is important to note that observation data provided by a substitute observer is considered a valid source of evidence only if the supervisor participated (passively) in the observation.</w:t>
      </w:r>
    </w:p>
    <w:p w:rsidR="00717C54" w:rsidRDefault="00717C54" w:rsidP="00717C54">
      <w:pPr>
        <w:spacing w:after="0" w:line="240" w:lineRule="auto"/>
        <w:jc w:val="both"/>
        <w:rPr>
          <w:rFonts w:ascii="Calibri" w:eastAsia="Calibri" w:hAnsi="Calibri" w:cs="Times New Roman"/>
          <w:b/>
          <w:iCs/>
        </w:rPr>
      </w:pPr>
    </w:p>
    <w:p w:rsidR="00084589" w:rsidRDefault="00084589">
      <w:pPr>
        <w:rPr>
          <w:rFonts w:ascii="Calibri" w:eastAsia="Calibri" w:hAnsi="Calibri" w:cs="Times New Roman"/>
          <w:b/>
          <w:iCs/>
        </w:rPr>
      </w:pPr>
      <w:r>
        <w:rPr>
          <w:rFonts w:ascii="Calibri" w:eastAsia="Calibri" w:hAnsi="Calibri" w:cs="Times New Roman"/>
          <w:b/>
          <w:iCs/>
        </w:rPr>
        <w:br w:type="page"/>
      </w:r>
    </w:p>
    <w:p w:rsidR="00D413BD" w:rsidRPr="00D413BD" w:rsidRDefault="00D413BD" w:rsidP="001A43FE">
      <w:pPr>
        <w:rPr>
          <w:rFonts w:ascii="Calibri" w:eastAsia="Calibri" w:hAnsi="Calibri" w:cs="Times New Roman"/>
          <w:b/>
          <w:iCs/>
        </w:rPr>
      </w:pPr>
      <w:r w:rsidRPr="00D413BD">
        <w:rPr>
          <w:rFonts w:ascii="Calibri" w:eastAsia="Calibri" w:hAnsi="Calibri" w:cs="Times New Roman"/>
          <w:b/>
          <w:iCs/>
        </w:rPr>
        <w:lastRenderedPageBreak/>
        <w:t>Observer Calibration</w:t>
      </w:r>
    </w:p>
    <w:p w:rsidR="00D413BD" w:rsidRPr="00E60924" w:rsidRDefault="00D413BD" w:rsidP="001463D2">
      <w:pPr>
        <w:spacing w:after="0" w:line="240" w:lineRule="auto"/>
        <w:jc w:val="both"/>
        <w:rPr>
          <w:rFonts w:ascii="Calibri" w:eastAsia="Calibri" w:hAnsi="Calibri" w:cs="Times New Roman"/>
        </w:rPr>
      </w:pPr>
      <w:r w:rsidRPr="00D413BD">
        <w:rPr>
          <w:rFonts w:ascii="Calibri" w:eastAsia="Calibri" w:hAnsi="Calibri" w:cs="Times New Roman"/>
        </w:rPr>
        <w:t xml:space="preserve">As certified observers may tend to experience “drift” in rating accuracy, the district will establish a calibration process to be completed each year where certification is not required (see chart under </w:t>
      </w:r>
      <w:r w:rsidRPr="00D413BD">
        <w:rPr>
          <w:rFonts w:ascii="Calibri" w:eastAsia="Calibri" w:hAnsi="Calibri" w:cs="Times New Roman"/>
          <w:i/>
        </w:rPr>
        <w:t>Observer Certification</w:t>
      </w:r>
      <w:r w:rsidRPr="00D413BD">
        <w:rPr>
          <w:rFonts w:ascii="Calibri" w:eastAsia="Calibri" w:hAnsi="Calibri" w:cs="Times New Roman"/>
        </w:rPr>
        <w:t>).  This calibration process will be completed in years two (2) an</w:t>
      </w:r>
      <w:r w:rsidR="001463D2">
        <w:rPr>
          <w:rFonts w:ascii="Calibri" w:eastAsia="Calibri" w:hAnsi="Calibri" w:cs="Times New Roman"/>
        </w:rPr>
        <w:t xml:space="preserve">d three (3) after certification. Calibration ensures </w:t>
      </w:r>
      <w:r w:rsidRPr="00E60924">
        <w:rPr>
          <w:rFonts w:ascii="Calibri" w:eastAsia="Calibri" w:hAnsi="Calibri" w:cs="Times New Roman"/>
        </w:rPr>
        <w:t>ongoing accura</w:t>
      </w:r>
      <w:r w:rsidR="001463D2">
        <w:rPr>
          <w:rFonts w:ascii="Calibri" w:eastAsia="Calibri" w:hAnsi="Calibri" w:cs="Times New Roman"/>
        </w:rPr>
        <w:t xml:space="preserve">cy in scoring teaching practice; </w:t>
      </w:r>
      <w:r w:rsidR="00092DC2" w:rsidRPr="00E60924">
        <w:rPr>
          <w:rFonts w:ascii="Calibri" w:eastAsia="Calibri" w:hAnsi="Calibri" w:cs="Times New Roman"/>
        </w:rPr>
        <w:t>an awareness of the potential risk for rater bias</w:t>
      </w:r>
      <w:r w:rsidR="00092DC2">
        <w:rPr>
          <w:rFonts w:ascii="Calibri" w:eastAsia="Calibri" w:hAnsi="Calibri" w:cs="Times New Roman"/>
        </w:rPr>
        <w:t xml:space="preserve">; and that </w:t>
      </w:r>
      <w:r w:rsidRPr="00E60924">
        <w:rPr>
          <w:rFonts w:ascii="Calibri" w:eastAsia="Calibri" w:hAnsi="Calibri" w:cs="Times New Roman"/>
        </w:rPr>
        <w:t>observers refresh their knowledge of the training and scoring practice</w:t>
      </w:r>
      <w:r w:rsidR="00092DC2">
        <w:rPr>
          <w:rFonts w:ascii="Calibri" w:eastAsia="Calibri" w:hAnsi="Calibri" w:cs="Times New Roman"/>
        </w:rPr>
        <w:t>.</w:t>
      </w:r>
    </w:p>
    <w:p w:rsidR="00DA6409" w:rsidRDefault="00DA6409" w:rsidP="00DA6409">
      <w:pPr>
        <w:tabs>
          <w:tab w:val="left" w:pos="1890"/>
        </w:tabs>
        <w:spacing w:after="0" w:line="240" w:lineRule="auto"/>
        <w:contextualSpacing/>
        <w:jc w:val="both"/>
        <w:rPr>
          <w:rFonts w:ascii="Calibri" w:eastAsia="Calibri" w:hAnsi="Calibri" w:cs="Times New Roman"/>
        </w:rPr>
      </w:pPr>
    </w:p>
    <w:p w:rsidR="00DA6409" w:rsidRDefault="00DA6409" w:rsidP="00DA6409">
      <w:pPr>
        <w:spacing w:after="0" w:line="240" w:lineRule="auto"/>
        <w:jc w:val="both"/>
        <w:rPr>
          <w:rFonts w:ascii="Calibri" w:eastAsia="Calibri" w:hAnsi="Calibri" w:cs="Times New Roman"/>
          <w:b/>
          <w:iCs/>
        </w:rPr>
      </w:pPr>
    </w:p>
    <w:p w:rsidR="00DA6409" w:rsidRPr="007B18CC" w:rsidRDefault="00506196" w:rsidP="00B9258D">
      <w:pPr>
        <w:pStyle w:val="ListParagraph"/>
        <w:numPr>
          <w:ilvl w:val="0"/>
          <w:numId w:val="6"/>
        </w:numPr>
        <w:spacing w:after="0" w:line="240" w:lineRule="auto"/>
        <w:jc w:val="both"/>
        <w:rPr>
          <w:rFonts w:ascii="Calibri" w:eastAsia="Calibri" w:hAnsi="Calibri" w:cs="Times New Roman"/>
          <w:b/>
          <w:iCs/>
        </w:rPr>
      </w:pPr>
      <w:r>
        <w:rPr>
          <w:rFonts w:ascii="Calibri" w:eastAsia="Calibri" w:hAnsi="Calibri" w:cs="Times New Roman"/>
          <w:iCs/>
        </w:rPr>
        <w:t>Observer calibration during years 2 &amp; 3 of the Observer Certification process</w:t>
      </w:r>
      <w:r w:rsidR="0019224B">
        <w:rPr>
          <w:rFonts w:ascii="Calibri" w:eastAsia="Calibri" w:hAnsi="Calibri" w:cs="Times New Roman"/>
          <w:iCs/>
        </w:rPr>
        <w:t xml:space="preserve"> based on Teachscape, the</w:t>
      </w:r>
      <w:r w:rsidR="00195FFB">
        <w:rPr>
          <w:rFonts w:ascii="Calibri" w:eastAsia="Calibri" w:hAnsi="Calibri" w:cs="Times New Roman"/>
          <w:iCs/>
        </w:rPr>
        <w:t xml:space="preserve"> current state approved technology</w:t>
      </w:r>
      <w:r>
        <w:rPr>
          <w:rFonts w:ascii="Calibri" w:eastAsia="Calibri" w:hAnsi="Calibri" w:cs="Times New Roman"/>
          <w:iCs/>
        </w:rPr>
        <w:t>.</w:t>
      </w:r>
    </w:p>
    <w:p w:rsidR="00DA6409" w:rsidRPr="00581CD5" w:rsidRDefault="00506196" w:rsidP="00B9258D">
      <w:pPr>
        <w:pStyle w:val="ListParagraph"/>
        <w:numPr>
          <w:ilvl w:val="0"/>
          <w:numId w:val="6"/>
        </w:numPr>
        <w:spacing w:after="0" w:line="240" w:lineRule="auto"/>
        <w:jc w:val="both"/>
        <w:rPr>
          <w:rFonts w:ascii="Calibri" w:eastAsia="Calibri" w:hAnsi="Calibri" w:cs="Times New Roman"/>
          <w:b/>
          <w:iCs/>
        </w:rPr>
      </w:pPr>
      <w:r>
        <w:rPr>
          <w:rFonts w:ascii="Calibri" w:eastAsia="Calibri" w:hAnsi="Calibri" w:cs="Times New Roman"/>
          <w:iCs/>
        </w:rPr>
        <w:t>Re-certification after year 3.</w:t>
      </w:r>
    </w:p>
    <w:p w:rsidR="00DA6409" w:rsidRDefault="00DA6409" w:rsidP="00DA6409">
      <w:pPr>
        <w:spacing w:after="0" w:line="240" w:lineRule="auto"/>
        <w:jc w:val="both"/>
        <w:rPr>
          <w:rFonts w:ascii="Calibri" w:eastAsia="Calibri" w:hAnsi="Calibri" w:cs="Times New Roman"/>
          <w:iCs/>
        </w:rPr>
      </w:pPr>
    </w:p>
    <w:p w:rsidR="00DA6409" w:rsidRDefault="00DA6409" w:rsidP="00DA6409">
      <w:pPr>
        <w:spacing w:after="0" w:line="240" w:lineRule="auto"/>
        <w:jc w:val="both"/>
        <w:rPr>
          <w:rFonts w:ascii="Calibri" w:eastAsia="Calibri" w:hAnsi="Calibri" w:cs="Times New Roman"/>
          <w:b/>
          <w:iCs/>
        </w:rPr>
      </w:pPr>
    </w:p>
    <w:p w:rsidR="00824983" w:rsidRDefault="00824983" w:rsidP="00824983">
      <w:pPr>
        <w:spacing w:after="0" w:line="240" w:lineRule="auto"/>
        <w:jc w:val="both"/>
        <w:rPr>
          <w:rFonts w:ascii="Calibri" w:eastAsia="Calibri" w:hAnsi="Calibri" w:cs="Times New Roman"/>
          <w:iCs/>
        </w:rPr>
      </w:pPr>
      <w:r>
        <w:rPr>
          <w:rFonts w:ascii="Calibri" w:eastAsia="Calibri" w:hAnsi="Calibri" w:cs="Times New Roman"/>
          <w:iCs/>
        </w:rPr>
        <w:t>District evaluators will utilize Teachscape to review the Framework for Teaching and discuss for accuracy.</w:t>
      </w:r>
    </w:p>
    <w:p w:rsidR="00D413BD" w:rsidRDefault="00D413BD" w:rsidP="00D413BD">
      <w:pPr>
        <w:spacing w:after="0" w:line="240" w:lineRule="auto"/>
        <w:ind w:left="1440"/>
        <w:jc w:val="both"/>
        <w:rPr>
          <w:rFonts w:ascii="Calibri" w:eastAsia="Calibri" w:hAnsi="Calibri" w:cs="Times New Roman"/>
          <w:i/>
          <w:highlight w:val="lightGray"/>
        </w:rPr>
      </w:pPr>
    </w:p>
    <w:p w:rsidR="00D413BD" w:rsidRPr="00D413BD" w:rsidRDefault="00D413BD" w:rsidP="00B933AD">
      <w:pPr>
        <w:spacing w:after="0" w:line="240" w:lineRule="auto"/>
        <w:jc w:val="both"/>
        <w:rPr>
          <w:rFonts w:ascii="Calibri" w:eastAsia="Calibri" w:hAnsi="Calibri" w:cs="Times New Roman"/>
          <w:b/>
          <w:iCs/>
        </w:rPr>
      </w:pPr>
      <w:r w:rsidRPr="00D413BD">
        <w:rPr>
          <w:rFonts w:ascii="Calibri" w:eastAsia="Calibri" w:hAnsi="Calibri" w:cs="Times New Roman"/>
          <w:b/>
          <w:iCs/>
        </w:rPr>
        <w:t>Peer Observation</w:t>
      </w:r>
    </w:p>
    <w:p w:rsidR="00247B47" w:rsidRDefault="00247B47" w:rsidP="00247B47">
      <w:pPr>
        <w:spacing w:after="0" w:line="240" w:lineRule="auto"/>
        <w:jc w:val="both"/>
        <w:rPr>
          <w:rFonts w:ascii="Calibri" w:eastAsia="Calibri" w:hAnsi="Calibri" w:cs="Times New Roman"/>
          <w:iCs/>
        </w:rPr>
      </w:pPr>
    </w:p>
    <w:p w:rsidR="00D413BD" w:rsidRPr="00D413BD" w:rsidRDefault="00D413BD" w:rsidP="00247B47">
      <w:pPr>
        <w:spacing w:after="0" w:line="240" w:lineRule="auto"/>
        <w:jc w:val="both"/>
        <w:rPr>
          <w:rFonts w:ascii="Calibri" w:eastAsia="Calibri" w:hAnsi="Calibri" w:cs="Times New Roman"/>
          <w:iCs/>
        </w:rPr>
      </w:pPr>
      <w:r w:rsidRPr="00D413BD">
        <w:rPr>
          <w:rFonts w:ascii="Calibri" w:eastAsia="Calibri" w:hAnsi="Calibri" w:cs="Times New Roman"/>
          <w:iCs/>
        </w:rPr>
        <w:t xml:space="preserve">A Peer Observer will observe, collect, share evidence, and provide feedback for formative purposes only.  Peer Observers will not score a teacher’s practice, nor will peer observation data be shared with anyone other than the Observee unless </w:t>
      </w:r>
      <w:r w:rsidR="005F7873">
        <w:rPr>
          <w:rFonts w:ascii="Calibri" w:eastAsia="Calibri" w:hAnsi="Calibri" w:cs="Times New Roman"/>
          <w:iCs/>
        </w:rPr>
        <w:t>permission is granted.</w:t>
      </w:r>
      <w:r w:rsidRPr="00D413BD">
        <w:rPr>
          <w:rFonts w:ascii="Calibri" w:eastAsia="Calibri" w:hAnsi="Calibri" w:cs="Times New Roman"/>
          <w:iCs/>
        </w:rPr>
        <w:t xml:space="preserve"> </w:t>
      </w:r>
    </w:p>
    <w:p w:rsidR="00D413BD" w:rsidRDefault="00D413BD" w:rsidP="00D413BD">
      <w:pPr>
        <w:spacing w:after="0" w:line="240" w:lineRule="auto"/>
        <w:ind w:left="360"/>
        <w:jc w:val="both"/>
        <w:rPr>
          <w:rFonts w:ascii="Calibri" w:eastAsia="Calibri" w:hAnsi="Calibri" w:cs="Times New Roman"/>
          <w:iCs/>
        </w:rPr>
      </w:pPr>
    </w:p>
    <w:p w:rsidR="00022C9B" w:rsidRPr="00766CA0" w:rsidRDefault="00022C9B" w:rsidP="00446043">
      <w:pPr>
        <w:pStyle w:val="ListParagraph"/>
        <w:numPr>
          <w:ilvl w:val="0"/>
          <w:numId w:val="1"/>
        </w:numPr>
        <w:rPr>
          <w:b/>
        </w:rPr>
      </w:pPr>
      <w:r>
        <w:rPr>
          <w:rFonts w:ascii="Calibri" w:eastAsia="Calibri" w:hAnsi="Calibri" w:cs="Times New Roman"/>
        </w:rPr>
        <w:t xml:space="preserve">All teachers will receive a peer observation in their summative year. </w:t>
      </w:r>
    </w:p>
    <w:p w:rsidR="00022C9B" w:rsidRPr="005123CC" w:rsidRDefault="008C783C" w:rsidP="00446043">
      <w:pPr>
        <w:pStyle w:val="ListParagraph"/>
        <w:numPr>
          <w:ilvl w:val="0"/>
          <w:numId w:val="1"/>
        </w:numPr>
        <w:rPr>
          <w:b/>
        </w:rPr>
      </w:pPr>
      <w:r>
        <w:rPr>
          <w:rFonts w:ascii="Calibri" w:eastAsia="Calibri" w:hAnsi="Calibri" w:cs="Times New Roman"/>
        </w:rPr>
        <w:t>All P</w:t>
      </w:r>
      <w:r w:rsidR="00036065">
        <w:rPr>
          <w:rFonts w:ascii="Calibri" w:eastAsia="Calibri" w:hAnsi="Calibri" w:cs="Times New Roman"/>
        </w:rPr>
        <w:t>eer observe</w:t>
      </w:r>
      <w:r w:rsidR="005F7873">
        <w:rPr>
          <w:rFonts w:ascii="Calibri" w:eastAsia="Calibri" w:hAnsi="Calibri" w:cs="Times New Roman"/>
        </w:rPr>
        <w:t>r</w:t>
      </w:r>
      <w:r w:rsidR="00036065">
        <w:rPr>
          <w:rFonts w:ascii="Calibri" w:eastAsia="Calibri" w:hAnsi="Calibri" w:cs="Times New Roman"/>
        </w:rPr>
        <w:t xml:space="preserve">s participating during the summative year observations will </w:t>
      </w:r>
      <w:r w:rsidR="00AD0897">
        <w:rPr>
          <w:rFonts w:ascii="Calibri" w:eastAsia="Calibri" w:hAnsi="Calibri" w:cs="Times New Roman"/>
        </w:rPr>
        <w:t>complete the state developed</w:t>
      </w:r>
      <w:r w:rsidR="00002AE2">
        <w:rPr>
          <w:rFonts w:ascii="Calibri" w:eastAsia="Calibri" w:hAnsi="Calibri" w:cs="Times New Roman"/>
        </w:rPr>
        <w:t xml:space="preserve"> training</w:t>
      </w:r>
      <w:r w:rsidR="00022C9B">
        <w:rPr>
          <w:rFonts w:ascii="Calibri" w:eastAsia="Calibri" w:hAnsi="Calibri" w:cs="Times New Roman"/>
        </w:rPr>
        <w:t xml:space="preserve">. </w:t>
      </w:r>
    </w:p>
    <w:p w:rsidR="00A17CD8" w:rsidRDefault="00A17CD8" w:rsidP="00446043">
      <w:pPr>
        <w:pStyle w:val="ListParagraph"/>
        <w:numPr>
          <w:ilvl w:val="0"/>
          <w:numId w:val="1"/>
        </w:numPr>
        <w:spacing w:after="0" w:line="240" w:lineRule="auto"/>
        <w:jc w:val="both"/>
        <w:rPr>
          <w:rFonts w:ascii="Calibri" w:eastAsia="Calibri" w:hAnsi="Calibri" w:cs="Times New Roman"/>
          <w:iCs/>
        </w:rPr>
      </w:pPr>
      <w:r>
        <w:rPr>
          <w:rFonts w:ascii="Calibri" w:eastAsia="Calibri" w:hAnsi="Calibri" w:cs="Times New Roman"/>
          <w:iCs/>
        </w:rPr>
        <w:t xml:space="preserve">All </w:t>
      </w:r>
      <w:r w:rsidR="002D1A96">
        <w:rPr>
          <w:rFonts w:ascii="Calibri" w:eastAsia="Calibri" w:hAnsi="Calibri" w:cs="Times New Roman"/>
          <w:iCs/>
        </w:rPr>
        <w:t xml:space="preserve">required peer </w:t>
      </w:r>
      <w:r>
        <w:rPr>
          <w:rFonts w:ascii="Calibri" w:eastAsia="Calibri" w:hAnsi="Calibri" w:cs="Times New Roman"/>
          <w:iCs/>
        </w:rPr>
        <w:t>observations must be documented in CIITS.</w:t>
      </w:r>
    </w:p>
    <w:p w:rsidR="00824983" w:rsidRDefault="00824983" w:rsidP="00446043">
      <w:pPr>
        <w:pStyle w:val="ListParagraph"/>
        <w:numPr>
          <w:ilvl w:val="0"/>
          <w:numId w:val="1"/>
        </w:numPr>
        <w:spacing w:after="0" w:line="240" w:lineRule="auto"/>
        <w:jc w:val="both"/>
        <w:rPr>
          <w:rFonts w:ascii="Calibri" w:eastAsia="Calibri" w:hAnsi="Calibri" w:cs="Times New Roman"/>
          <w:iCs/>
        </w:rPr>
      </w:pPr>
      <w:r>
        <w:rPr>
          <w:rFonts w:ascii="Calibri" w:eastAsia="Calibri" w:hAnsi="Calibri" w:cs="Times New Roman"/>
          <w:iCs/>
        </w:rPr>
        <w:t>The following table provides a description of how peer observers are identified, trained, and assigned to teachers.</w:t>
      </w:r>
    </w:p>
    <w:p w:rsidR="00824983" w:rsidRDefault="00824983" w:rsidP="00824983">
      <w:pPr>
        <w:pStyle w:val="ListParagraph"/>
        <w:spacing w:after="0" w:line="240" w:lineRule="auto"/>
        <w:jc w:val="both"/>
        <w:rPr>
          <w:rFonts w:ascii="Calibri" w:eastAsia="Calibri" w:hAnsi="Calibri" w:cs="Times New Roman"/>
          <w:iCs/>
        </w:rPr>
      </w:pPr>
    </w:p>
    <w:tbl>
      <w:tblPr>
        <w:tblStyle w:val="TableGrid"/>
        <w:tblW w:w="0" w:type="auto"/>
        <w:tblInd w:w="680" w:type="dxa"/>
        <w:tblLook w:val="04A0"/>
      </w:tblPr>
      <w:tblGrid>
        <w:gridCol w:w="2720"/>
        <w:gridCol w:w="2654"/>
        <w:gridCol w:w="2654"/>
      </w:tblGrid>
      <w:tr w:rsidR="00824983" w:rsidRPr="00D413BD" w:rsidTr="00353F55">
        <w:tc>
          <w:tcPr>
            <w:tcW w:w="8028" w:type="dxa"/>
            <w:gridSpan w:val="3"/>
            <w:shd w:val="clear" w:color="auto" w:fill="auto"/>
          </w:tcPr>
          <w:p w:rsidR="00824983" w:rsidRPr="00D413BD" w:rsidRDefault="00824983" w:rsidP="003F3D91">
            <w:pPr>
              <w:jc w:val="center"/>
              <w:rPr>
                <w:b/>
              </w:rPr>
            </w:pPr>
            <w:r>
              <w:rPr>
                <w:b/>
              </w:rPr>
              <w:t>Selection &amp; Assignment of Peer Observers</w:t>
            </w:r>
          </w:p>
        </w:tc>
      </w:tr>
      <w:tr w:rsidR="00824983" w:rsidRPr="00D413BD" w:rsidTr="003F3D91">
        <w:tc>
          <w:tcPr>
            <w:tcW w:w="2720" w:type="dxa"/>
            <w:shd w:val="clear" w:color="auto" w:fill="auto"/>
          </w:tcPr>
          <w:p w:rsidR="00824983" w:rsidRPr="00D413BD" w:rsidRDefault="00824983" w:rsidP="003F3D91">
            <w:pPr>
              <w:jc w:val="center"/>
              <w:rPr>
                <w:b/>
              </w:rPr>
            </w:pPr>
            <w:r w:rsidRPr="00D413BD">
              <w:rPr>
                <w:b/>
              </w:rPr>
              <w:t>District Level</w:t>
            </w:r>
          </w:p>
        </w:tc>
        <w:tc>
          <w:tcPr>
            <w:tcW w:w="2654" w:type="dxa"/>
            <w:shd w:val="clear" w:color="auto" w:fill="auto"/>
          </w:tcPr>
          <w:p w:rsidR="00824983" w:rsidRPr="00D413BD" w:rsidRDefault="00824983" w:rsidP="003F3D91">
            <w:pPr>
              <w:jc w:val="center"/>
              <w:rPr>
                <w:b/>
              </w:rPr>
            </w:pPr>
            <w:r w:rsidRPr="00D413BD">
              <w:rPr>
                <w:b/>
              </w:rPr>
              <w:t>School Level</w:t>
            </w:r>
          </w:p>
        </w:tc>
        <w:tc>
          <w:tcPr>
            <w:tcW w:w="2654" w:type="dxa"/>
            <w:shd w:val="clear" w:color="auto" w:fill="auto"/>
          </w:tcPr>
          <w:p w:rsidR="00824983" w:rsidRPr="00D413BD" w:rsidRDefault="00824983" w:rsidP="003F3D91">
            <w:pPr>
              <w:jc w:val="center"/>
              <w:rPr>
                <w:b/>
              </w:rPr>
            </w:pPr>
            <w:r w:rsidRPr="00D413BD">
              <w:rPr>
                <w:b/>
              </w:rPr>
              <w:t>Teacher Level</w:t>
            </w:r>
          </w:p>
        </w:tc>
      </w:tr>
      <w:tr w:rsidR="00824983" w:rsidRPr="00D413BD" w:rsidTr="003F3D91">
        <w:tc>
          <w:tcPr>
            <w:tcW w:w="2720" w:type="dxa"/>
            <w:shd w:val="clear" w:color="auto" w:fill="auto"/>
          </w:tcPr>
          <w:p w:rsidR="00824983" w:rsidRPr="00D413BD" w:rsidRDefault="00824983" w:rsidP="00824983">
            <w:pPr>
              <w:numPr>
                <w:ilvl w:val="0"/>
                <w:numId w:val="3"/>
              </w:numPr>
              <w:ind w:left="360"/>
              <w:contextualSpacing/>
            </w:pPr>
            <w:r>
              <w:t>A</w:t>
            </w:r>
            <w:r w:rsidRPr="00D413BD">
              <w:t xml:space="preserve"> pool of P</w:t>
            </w:r>
            <w:r>
              <w:t>eer Observers will be formed from which teachers can choose or be assigned</w:t>
            </w:r>
          </w:p>
        </w:tc>
        <w:tc>
          <w:tcPr>
            <w:tcW w:w="2654" w:type="dxa"/>
            <w:shd w:val="clear" w:color="auto" w:fill="auto"/>
          </w:tcPr>
          <w:p w:rsidR="00824983" w:rsidRPr="00D413BD" w:rsidRDefault="00824983" w:rsidP="00824983">
            <w:pPr>
              <w:numPr>
                <w:ilvl w:val="0"/>
                <w:numId w:val="3"/>
              </w:numPr>
              <w:ind w:left="360"/>
              <w:contextualSpacing/>
            </w:pPr>
            <w:r>
              <w:t>A</w:t>
            </w:r>
            <w:r w:rsidRPr="00D413BD">
              <w:t xml:space="preserve"> pool of P</w:t>
            </w:r>
            <w:r>
              <w:t>eer Observers will be formed from which teachers can choose or be assigned</w:t>
            </w:r>
          </w:p>
        </w:tc>
        <w:tc>
          <w:tcPr>
            <w:tcW w:w="2654" w:type="dxa"/>
            <w:shd w:val="clear" w:color="auto" w:fill="auto"/>
          </w:tcPr>
          <w:p w:rsidR="00824983" w:rsidRPr="00D413BD" w:rsidRDefault="00824983" w:rsidP="003F3D91">
            <w:pPr>
              <w:numPr>
                <w:ilvl w:val="0"/>
                <w:numId w:val="3"/>
              </w:numPr>
              <w:ind w:left="360"/>
              <w:contextualSpacing/>
            </w:pPr>
            <w:r>
              <w:t>A</w:t>
            </w:r>
            <w:r w:rsidRPr="00D413BD">
              <w:t xml:space="preserve"> pool of P</w:t>
            </w:r>
            <w:r>
              <w:t>eer Observers will be formed from which teachers can choose or be assigned</w:t>
            </w:r>
          </w:p>
        </w:tc>
      </w:tr>
    </w:tbl>
    <w:p w:rsidR="00824983" w:rsidRDefault="001028B7" w:rsidP="00824983">
      <w:pPr>
        <w:pStyle w:val="ListParagraph"/>
        <w:spacing w:after="0" w:line="240" w:lineRule="auto"/>
        <w:jc w:val="both"/>
        <w:rPr>
          <w:rFonts w:ascii="Calibri" w:eastAsia="Calibri" w:hAnsi="Calibri" w:cs="Times New Roman"/>
          <w:iCs/>
        </w:rPr>
      </w:pPr>
      <w:r>
        <w:rPr>
          <w:rFonts w:ascii="Calibri" w:eastAsia="Calibri" w:hAnsi="Calibri" w:cs="Times New Roman"/>
          <w:iCs/>
        </w:rPr>
        <w:t xml:space="preserve">**NOTE** </w:t>
      </w:r>
      <w:r w:rsidR="00824983">
        <w:rPr>
          <w:rFonts w:ascii="Calibri" w:eastAsia="Calibri" w:hAnsi="Calibri" w:cs="Times New Roman"/>
          <w:iCs/>
        </w:rPr>
        <w:t>All peer observers will complete peer observation training on PD360.</w:t>
      </w:r>
    </w:p>
    <w:p w:rsidR="00A17CD8" w:rsidRPr="00A17CD8" w:rsidRDefault="00A17CD8" w:rsidP="00A17CD8">
      <w:pPr>
        <w:pStyle w:val="ListParagraph"/>
        <w:spacing w:after="0" w:line="240" w:lineRule="auto"/>
        <w:jc w:val="both"/>
        <w:rPr>
          <w:rFonts w:ascii="Calibri" w:eastAsia="Calibri" w:hAnsi="Calibri" w:cs="Times New Roman"/>
          <w:iCs/>
        </w:rPr>
      </w:pPr>
    </w:p>
    <w:p w:rsidR="00971DDE" w:rsidRDefault="00971DDE" w:rsidP="00971DDE">
      <w:pPr>
        <w:spacing w:after="0" w:line="240" w:lineRule="auto"/>
        <w:ind w:left="360"/>
        <w:jc w:val="both"/>
        <w:rPr>
          <w:rFonts w:ascii="Calibri" w:eastAsia="Calibri" w:hAnsi="Calibri" w:cs="Times New Roman"/>
        </w:rPr>
      </w:pPr>
    </w:p>
    <w:p w:rsidR="00022C9B" w:rsidRPr="00D413BD" w:rsidRDefault="00022C9B" w:rsidP="00D413BD">
      <w:pPr>
        <w:spacing w:after="0" w:line="240" w:lineRule="auto"/>
        <w:ind w:left="360"/>
        <w:jc w:val="both"/>
        <w:rPr>
          <w:rFonts w:ascii="Calibri" w:eastAsia="Calibri" w:hAnsi="Calibri" w:cs="Times New Roman"/>
          <w:iCs/>
        </w:rPr>
      </w:pPr>
    </w:p>
    <w:p w:rsidR="000821A0" w:rsidRDefault="000821A0">
      <w:pPr>
        <w:rPr>
          <w:rFonts w:eastAsia="Calibri"/>
          <w:b/>
        </w:rPr>
      </w:pPr>
      <w:r>
        <w:rPr>
          <w:rFonts w:eastAsia="Calibri"/>
          <w:b/>
        </w:rPr>
        <w:br w:type="page"/>
      </w:r>
    </w:p>
    <w:p w:rsidR="00FF4936" w:rsidRPr="005613DF" w:rsidRDefault="00B37B40" w:rsidP="006D7AE7">
      <w:pPr>
        <w:rPr>
          <w:rFonts w:eastAsia="Calibri"/>
          <w:b/>
        </w:rPr>
      </w:pPr>
      <w:r w:rsidRPr="005613DF">
        <w:rPr>
          <w:rFonts w:eastAsia="Calibri"/>
          <w:b/>
        </w:rPr>
        <w:lastRenderedPageBreak/>
        <w:t xml:space="preserve"> </w:t>
      </w:r>
      <w:r w:rsidR="00FF4936" w:rsidRPr="005613DF">
        <w:rPr>
          <w:rFonts w:eastAsia="Calibri"/>
          <w:b/>
        </w:rPr>
        <w:t>Student Voice</w:t>
      </w:r>
    </w:p>
    <w:p w:rsidR="00933E53" w:rsidRPr="004D55AF" w:rsidRDefault="008207D4" w:rsidP="006D7AE7">
      <w:pPr>
        <w:rPr>
          <w:rFonts w:eastAsia="Calibri"/>
        </w:rPr>
      </w:pPr>
      <w:r w:rsidRPr="004D55AF">
        <w:rPr>
          <w:rFonts w:eastAsia="Calibri"/>
        </w:rPr>
        <w:t>The Student</w:t>
      </w:r>
      <w:r w:rsidR="004D55AF" w:rsidRPr="004D55AF">
        <w:rPr>
          <w:rFonts w:eastAsia="Calibri"/>
        </w:rPr>
        <w:t xml:space="preserve"> Voice Survey is a confidential, on-line survey that collects student feedback on specific aspects of the classroom experience and teaching practice.</w:t>
      </w:r>
    </w:p>
    <w:p w:rsidR="0037757D" w:rsidRPr="0037757D" w:rsidRDefault="00FF4936" w:rsidP="0037757D">
      <w:pPr>
        <w:rPr>
          <w:b/>
        </w:rPr>
      </w:pPr>
      <w:r w:rsidRPr="00670E7F">
        <w:rPr>
          <w:b/>
        </w:rPr>
        <w:t>Required</w:t>
      </w:r>
    </w:p>
    <w:p w:rsidR="00FF4936" w:rsidRPr="00AA14B7" w:rsidRDefault="00FF4936" w:rsidP="006D7AE7">
      <w:pPr>
        <w:pStyle w:val="ListParagraph"/>
        <w:numPr>
          <w:ilvl w:val="0"/>
          <w:numId w:val="1"/>
        </w:numPr>
        <w:rPr>
          <w:rFonts w:ascii="Calibri" w:eastAsia="Calibri" w:hAnsi="Calibri" w:cs="Times New Roman"/>
          <w:iCs/>
        </w:rPr>
      </w:pPr>
      <w:r>
        <w:rPr>
          <w:rFonts w:ascii="Calibri" w:eastAsia="Calibri" w:hAnsi="Calibri" w:cs="Times New Roman"/>
        </w:rPr>
        <w:t xml:space="preserve">All </w:t>
      </w:r>
      <w:r w:rsidR="00490E3F">
        <w:rPr>
          <w:rFonts w:ascii="Calibri" w:eastAsia="Calibri" w:hAnsi="Calibri" w:cs="Times New Roman"/>
        </w:rPr>
        <w:t xml:space="preserve">teachers will participate in </w:t>
      </w:r>
      <w:r w:rsidR="0037757D">
        <w:rPr>
          <w:rFonts w:ascii="Calibri" w:eastAsia="Calibri" w:hAnsi="Calibri" w:cs="Times New Roman"/>
        </w:rPr>
        <w:t xml:space="preserve">the state-approved </w:t>
      </w:r>
      <w:r w:rsidR="00490E3F">
        <w:rPr>
          <w:rFonts w:ascii="Calibri" w:eastAsia="Calibri" w:hAnsi="Calibri" w:cs="Times New Roman"/>
        </w:rPr>
        <w:t xml:space="preserve">Student Voice </w:t>
      </w:r>
      <w:r w:rsidR="005944BD">
        <w:rPr>
          <w:rFonts w:ascii="Calibri" w:eastAsia="Calibri" w:hAnsi="Calibri" w:cs="Times New Roman"/>
        </w:rPr>
        <w:t xml:space="preserve">Survey </w:t>
      </w:r>
      <w:r w:rsidR="00490E3F">
        <w:rPr>
          <w:rFonts w:ascii="Calibri" w:eastAsia="Calibri" w:hAnsi="Calibri" w:cs="Times New Roman"/>
        </w:rPr>
        <w:t>annually</w:t>
      </w:r>
      <w:r w:rsidR="005F37AD">
        <w:rPr>
          <w:rFonts w:ascii="Calibri" w:eastAsia="Calibri" w:hAnsi="Calibri" w:cs="Times New Roman"/>
        </w:rPr>
        <w:t xml:space="preserve"> with</w:t>
      </w:r>
      <w:r w:rsidR="004A58AA">
        <w:rPr>
          <w:rFonts w:ascii="Calibri" w:eastAsia="Calibri" w:hAnsi="Calibri" w:cs="Times New Roman"/>
        </w:rPr>
        <w:t xml:space="preserve"> a minimum of one identified group of students</w:t>
      </w:r>
      <w:r w:rsidR="005944BD">
        <w:rPr>
          <w:rFonts w:ascii="Calibri" w:eastAsia="Calibri" w:hAnsi="Calibri" w:cs="Times New Roman"/>
        </w:rPr>
        <w:t>.</w:t>
      </w:r>
    </w:p>
    <w:p w:rsidR="00AA14B7" w:rsidRPr="00490E3F" w:rsidRDefault="00AA14B7" w:rsidP="006D7AE7">
      <w:pPr>
        <w:pStyle w:val="ListParagraph"/>
        <w:numPr>
          <w:ilvl w:val="0"/>
          <w:numId w:val="1"/>
        </w:numPr>
        <w:rPr>
          <w:rFonts w:ascii="Calibri" w:eastAsia="Calibri" w:hAnsi="Calibri" w:cs="Times New Roman"/>
          <w:iCs/>
        </w:rPr>
      </w:pPr>
      <w:r>
        <w:rPr>
          <w:rFonts w:ascii="Calibri" w:eastAsia="Calibri" w:hAnsi="Calibri" w:cs="Times New Roman"/>
        </w:rPr>
        <w:t>Student selection for participation must be consistent across the district.</w:t>
      </w:r>
    </w:p>
    <w:p w:rsidR="00490E3F" w:rsidRDefault="005944BD" w:rsidP="006D7AE7">
      <w:pPr>
        <w:pStyle w:val="ListParagraph"/>
        <w:numPr>
          <w:ilvl w:val="0"/>
          <w:numId w:val="1"/>
        </w:numPr>
        <w:rPr>
          <w:rFonts w:ascii="Calibri" w:eastAsia="Calibri" w:hAnsi="Calibri" w:cs="Times New Roman"/>
          <w:iCs/>
        </w:rPr>
      </w:pPr>
      <w:r>
        <w:rPr>
          <w:rFonts w:ascii="Calibri" w:eastAsia="Calibri" w:hAnsi="Calibri" w:cs="Times New Roman"/>
          <w:iCs/>
        </w:rPr>
        <w:t>Results will be used to inform Professional Practice.</w:t>
      </w:r>
    </w:p>
    <w:p w:rsidR="005944BD" w:rsidRDefault="005944BD" w:rsidP="006D7AE7">
      <w:pPr>
        <w:pStyle w:val="ListParagraph"/>
        <w:numPr>
          <w:ilvl w:val="0"/>
          <w:numId w:val="1"/>
        </w:numPr>
        <w:rPr>
          <w:rFonts w:ascii="Calibri" w:eastAsia="Calibri" w:hAnsi="Calibri" w:cs="Times New Roman"/>
          <w:iCs/>
        </w:rPr>
      </w:pPr>
      <w:r>
        <w:rPr>
          <w:rFonts w:ascii="Calibri" w:eastAsia="Calibri" w:hAnsi="Calibri" w:cs="Times New Roman"/>
          <w:iCs/>
        </w:rPr>
        <w:t>Formative years</w:t>
      </w:r>
      <w:r w:rsidR="004A58AA">
        <w:rPr>
          <w:rFonts w:ascii="Calibri" w:eastAsia="Calibri" w:hAnsi="Calibri" w:cs="Times New Roman"/>
          <w:iCs/>
        </w:rPr>
        <w:t>’</w:t>
      </w:r>
      <w:r>
        <w:rPr>
          <w:rFonts w:ascii="Calibri" w:eastAsia="Calibri" w:hAnsi="Calibri" w:cs="Times New Roman"/>
          <w:iCs/>
        </w:rPr>
        <w:t xml:space="preserve"> data will be used to inform Professional Practice in the summative year.</w:t>
      </w:r>
    </w:p>
    <w:p w:rsidR="002643CD" w:rsidRPr="005F49A4" w:rsidRDefault="002643CD" w:rsidP="006D7AE7">
      <w:pPr>
        <w:pStyle w:val="ListParagraph"/>
        <w:numPr>
          <w:ilvl w:val="0"/>
          <w:numId w:val="1"/>
        </w:numPr>
        <w:rPr>
          <w:rFonts w:ascii="Calibri" w:eastAsia="Calibri" w:hAnsi="Calibri" w:cs="Times New Roman"/>
          <w:iCs/>
        </w:rPr>
      </w:pPr>
      <w:r>
        <w:rPr>
          <w:rFonts w:ascii="Calibri" w:eastAsia="Calibri" w:hAnsi="Calibri" w:cs="Times New Roman"/>
          <w:iCs/>
        </w:rPr>
        <w:t xml:space="preserve">All </w:t>
      </w:r>
      <w:r>
        <w:rPr>
          <w:rFonts w:eastAsia="Calibri"/>
        </w:rPr>
        <w:t>teachers and appropriate administrative staff read, understand, and sign the district’s S</w:t>
      </w:r>
      <w:r w:rsidR="005F49A4">
        <w:rPr>
          <w:rFonts w:eastAsia="Calibri"/>
        </w:rPr>
        <w:t xml:space="preserve">tudent Voice Ethics Statement. </w:t>
      </w:r>
    </w:p>
    <w:p w:rsidR="00EB073C" w:rsidRPr="00EB073C" w:rsidRDefault="005F49A4" w:rsidP="005F49A4">
      <w:pPr>
        <w:pStyle w:val="ListParagraph"/>
        <w:numPr>
          <w:ilvl w:val="0"/>
          <w:numId w:val="1"/>
        </w:numPr>
        <w:spacing w:after="0" w:line="240" w:lineRule="auto"/>
        <w:jc w:val="both"/>
        <w:rPr>
          <w:rFonts w:eastAsia="Calibri"/>
          <w:i/>
        </w:rPr>
      </w:pPr>
      <w:r w:rsidRPr="008A0E2B">
        <w:rPr>
          <w:rFonts w:eastAsia="Calibri"/>
        </w:rPr>
        <w:t xml:space="preserve">The </w:t>
      </w:r>
      <w:r>
        <w:rPr>
          <w:rFonts w:eastAsia="Calibri"/>
        </w:rPr>
        <w:t>Student Voice Survey</w:t>
      </w:r>
      <w:r w:rsidRPr="008A0E2B">
        <w:rPr>
          <w:rFonts w:eastAsia="Calibri"/>
        </w:rPr>
        <w:t xml:space="preserve"> will be administered between the hours of 7 AM and 5 PM local time.  </w:t>
      </w:r>
    </w:p>
    <w:p w:rsidR="005F49A4" w:rsidRPr="008A0E2B" w:rsidRDefault="005F49A4" w:rsidP="005F49A4">
      <w:pPr>
        <w:pStyle w:val="ListParagraph"/>
        <w:numPr>
          <w:ilvl w:val="0"/>
          <w:numId w:val="1"/>
        </w:numPr>
        <w:spacing w:after="0" w:line="240" w:lineRule="auto"/>
        <w:jc w:val="both"/>
        <w:rPr>
          <w:rFonts w:eastAsia="Calibri"/>
          <w:i/>
        </w:rPr>
      </w:pPr>
      <w:r w:rsidRPr="008A0E2B">
        <w:rPr>
          <w:rFonts w:eastAsia="Calibri"/>
        </w:rPr>
        <w:t xml:space="preserve">The survey </w:t>
      </w:r>
      <w:r>
        <w:rPr>
          <w:rFonts w:eastAsia="Calibri"/>
        </w:rPr>
        <w:t xml:space="preserve">will </w:t>
      </w:r>
      <w:r w:rsidR="006E08C5">
        <w:rPr>
          <w:rFonts w:eastAsia="Calibri"/>
        </w:rPr>
        <w:t>be administered in the school</w:t>
      </w:r>
      <w:r w:rsidR="00C0284F">
        <w:rPr>
          <w:rFonts w:eastAsia="Calibri"/>
        </w:rPr>
        <w:t xml:space="preserve"> during a two week period during the spring semester</w:t>
      </w:r>
      <w:r w:rsidRPr="008A0E2B">
        <w:rPr>
          <w:rFonts w:eastAsia="Calibri"/>
        </w:rPr>
        <w:t xml:space="preserve">. </w:t>
      </w:r>
    </w:p>
    <w:p w:rsidR="005F49A4" w:rsidRDefault="00EB073C" w:rsidP="006D7AE7">
      <w:pPr>
        <w:pStyle w:val="ListParagraph"/>
        <w:numPr>
          <w:ilvl w:val="0"/>
          <w:numId w:val="1"/>
        </w:numPr>
        <w:rPr>
          <w:rFonts w:ascii="Calibri" w:eastAsia="Calibri" w:hAnsi="Calibri" w:cs="Times New Roman"/>
          <w:iCs/>
        </w:rPr>
      </w:pPr>
      <w:r>
        <w:rPr>
          <w:rFonts w:ascii="Calibri" w:eastAsia="Calibri" w:hAnsi="Calibri" w:cs="Times New Roman"/>
          <w:iCs/>
        </w:rPr>
        <w:t>Survey data will only be consider</w:t>
      </w:r>
      <w:r w:rsidR="001B2A94">
        <w:rPr>
          <w:rFonts w:ascii="Calibri" w:eastAsia="Calibri" w:hAnsi="Calibri" w:cs="Times New Roman"/>
          <w:iCs/>
        </w:rPr>
        <w:t>ed when 10 or more students are respondents.</w:t>
      </w:r>
    </w:p>
    <w:p w:rsidR="001028B7" w:rsidRDefault="001028B7" w:rsidP="006D7AE7">
      <w:pPr>
        <w:pStyle w:val="ListParagraph"/>
        <w:numPr>
          <w:ilvl w:val="0"/>
          <w:numId w:val="1"/>
        </w:numPr>
        <w:rPr>
          <w:rFonts w:ascii="Calibri" w:eastAsia="Calibri" w:hAnsi="Calibri" w:cs="Times New Roman"/>
          <w:iCs/>
        </w:rPr>
      </w:pPr>
      <w:r>
        <w:rPr>
          <w:rFonts w:ascii="Calibri" w:eastAsia="Calibri" w:hAnsi="Calibri" w:cs="Times New Roman"/>
          <w:iCs/>
        </w:rPr>
        <w:t>The Student Voice Point-of-Contact will be the principal.</w:t>
      </w:r>
    </w:p>
    <w:p w:rsidR="00BF15CD" w:rsidRDefault="00BF15CD" w:rsidP="00BF15CD">
      <w:pPr>
        <w:pStyle w:val="ListParagraph"/>
        <w:rPr>
          <w:rFonts w:ascii="Calibri" w:eastAsia="Calibri" w:hAnsi="Calibri" w:cs="Times New Roman"/>
          <w:iCs/>
        </w:rPr>
      </w:pPr>
    </w:p>
    <w:tbl>
      <w:tblPr>
        <w:tblStyle w:val="TableGrid"/>
        <w:tblW w:w="0" w:type="auto"/>
        <w:jc w:val="center"/>
        <w:tblInd w:w="720" w:type="dxa"/>
        <w:tblLook w:val="04A0"/>
      </w:tblPr>
      <w:tblGrid>
        <w:gridCol w:w="1827"/>
        <w:gridCol w:w="1807"/>
        <w:gridCol w:w="1766"/>
        <w:gridCol w:w="2786"/>
      </w:tblGrid>
      <w:tr w:rsidR="001028B7" w:rsidRPr="001028B7" w:rsidTr="002E702C">
        <w:trPr>
          <w:jc w:val="center"/>
        </w:trPr>
        <w:tc>
          <w:tcPr>
            <w:tcW w:w="8186" w:type="dxa"/>
            <w:gridSpan w:val="4"/>
          </w:tcPr>
          <w:p w:rsidR="001028B7" w:rsidRDefault="001028B7" w:rsidP="0063383D">
            <w:pPr>
              <w:pStyle w:val="ListParagraph"/>
              <w:ind w:left="0"/>
              <w:jc w:val="center"/>
              <w:rPr>
                <w:b/>
                <w:iCs/>
              </w:rPr>
            </w:pPr>
            <w:r>
              <w:rPr>
                <w:b/>
                <w:iCs/>
              </w:rPr>
              <w:t>Student Voice Assignment for Teachers</w:t>
            </w:r>
          </w:p>
        </w:tc>
      </w:tr>
      <w:tr w:rsidR="001028B7" w:rsidRPr="001028B7" w:rsidTr="002E702C">
        <w:trPr>
          <w:jc w:val="center"/>
        </w:trPr>
        <w:tc>
          <w:tcPr>
            <w:tcW w:w="1827" w:type="dxa"/>
          </w:tcPr>
          <w:p w:rsidR="001028B7" w:rsidRPr="001028B7" w:rsidRDefault="001028B7" w:rsidP="002E702C">
            <w:pPr>
              <w:pStyle w:val="ListParagraph"/>
              <w:ind w:left="0"/>
              <w:jc w:val="center"/>
              <w:rPr>
                <w:b/>
                <w:iCs/>
              </w:rPr>
            </w:pPr>
            <w:r w:rsidRPr="001028B7">
              <w:rPr>
                <w:b/>
                <w:iCs/>
              </w:rPr>
              <w:t>K</w:t>
            </w:r>
            <w:r>
              <w:rPr>
                <w:b/>
                <w:iCs/>
              </w:rPr>
              <w:t>indergarten – 2</w:t>
            </w:r>
            <w:r w:rsidRPr="001028B7">
              <w:rPr>
                <w:b/>
                <w:iCs/>
                <w:vertAlign w:val="superscript"/>
              </w:rPr>
              <w:t>nd</w:t>
            </w:r>
            <w:r>
              <w:rPr>
                <w:b/>
                <w:iCs/>
              </w:rPr>
              <w:t xml:space="preserve"> Grade</w:t>
            </w:r>
          </w:p>
        </w:tc>
        <w:tc>
          <w:tcPr>
            <w:tcW w:w="1807" w:type="dxa"/>
          </w:tcPr>
          <w:p w:rsidR="001028B7" w:rsidRPr="001028B7" w:rsidRDefault="001028B7" w:rsidP="002E702C">
            <w:pPr>
              <w:pStyle w:val="ListParagraph"/>
              <w:ind w:left="0"/>
              <w:jc w:val="center"/>
              <w:rPr>
                <w:b/>
                <w:iCs/>
              </w:rPr>
            </w:pPr>
            <w:r>
              <w:rPr>
                <w:b/>
                <w:iCs/>
              </w:rPr>
              <w:t>3</w:t>
            </w:r>
            <w:r w:rsidRPr="001028B7">
              <w:rPr>
                <w:b/>
                <w:iCs/>
                <w:vertAlign w:val="superscript"/>
              </w:rPr>
              <w:t>rd</w:t>
            </w:r>
            <w:r>
              <w:rPr>
                <w:b/>
                <w:iCs/>
              </w:rPr>
              <w:t xml:space="preserve"> and 4</w:t>
            </w:r>
            <w:r w:rsidRPr="001028B7">
              <w:rPr>
                <w:b/>
                <w:iCs/>
                <w:vertAlign w:val="superscript"/>
              </w:rPr>
              <w:t>th</w:t>
            </w:r>
            <w:r>
              <w:rPr>
                <w:b/>
                <w:iCs/>
              </w:rPr>
              <w:t xml:space="preserve"> Grade</w:t>
            </w:r>
          </w:p>
        </w:tc>
        <w:tc>
          <w:tcPr>
            <w:tcW w:w="1766" w:type="dxa"/>
          </w:tcPr>
          <w:p w:rsidR="001028B7" w:rsidRPr="00CF4E1D" w:rsidRDefault="002E702C" w:rsidP="002E702C">
            <w:pPr>
              <w:pStyle w:val="ListParagraph"/>
              <w:ind w:left="0"/>
              <w:jc w:val="center"/>
              <w:rPr>
                <w:b/>
                <w:iCs/>
              </w:rPr>
            </w:pPr>
            <w:r w:rsidRPr="00CF4E1D">
              <w:rPr>
                <w:b/>
                <w:iCs/>
              </w:rPr>
              <w:t>5</w:t>
            </w:r>
            <w:r w:rsidRPr="00CF4E1D">
              <w:rPr>
                <w:b/>
                <w:iCs/>
                <w:vertAlign w:val="superscript"/>
              </w:rPr>
              <w:t>th</w:t>
            </w:r>
            <w:r w:rsidRPr="00CF4E1D">
              <w:rPr>
                <w:b/>
                <w:iCs/>
              </w:rPr>
              <w:t xml:space="preserve"> – 8</w:t>
            </w:r>
            <w:r w:rsidRPr="00CF4E1D">
              <w:rPr>
                <w:b/>
                <w:iCs/>
                <w:vertAlign w:val="superscript"/>
              </w:rPr>
              <w:t>th</w:t>
            </w:r>
            <w:r w:rsidRPr="00CF4E1D">
              <w:rPr>
                <w:b/>
                <w:iCs/>
              </w:rPr>
              <w:t xml:space="preserve"> Grade</w:t>
            </w:r>
          </w:p>
        </w:tc>
        <w:tc>
          <w:tcPr>
            <w:tcW w:w="2786" w:type="dxa"/>
          </w:tcPr>
          <w:p w:rsidR="001028B7" w:rsidRPr="001028B7" w:rsidRDefault="002E702C" w:rsidP="002E702C">
            <w:pPr>
              <w:pStyle w:val="ListParagraph"/>
              <w:ind w:left="0"/>
              <w:jc w:val="center"/>
              <w:rPr>
                <w:b/>
                <w:iCs/>
              </w:rPr>
            </w:pPr>
            <w:r>
              <w:rPr>
                <w:b/>
                <w:iCs/>
              </w:rPr>
              <w:t>Special Education</w:t>
            </w:r>
            <w:r w:rsidR="000D61CB">
              <w:rPr>
                <w:b/>
                <w:iCs/>
              </w:rPr>
              <w:t xml:space="preserve"> and Special Area Teachers</w:t>
            </w:r>
          </w:p>
        </w:tc>
      </w:tr>
      <w:tr w:rsidR="002E702C" w:rsidRPr="001028B7" w:rsidTr="002E702C">
        <w:trPr>
          <w:trHeight w:val="498"/>
          <w:jc w:val="center"/>
        </w:trPr>
        <w:tc>
          <w:tcPr>
            <w:tcW w:w="1827" w:type="dxa"/>
          </w:tcPr>
          <w:p w:rsidR="002E702C" w:rsidRPr="001028B7" w:rsidRDefault="002E702C" w:rsidP="002E702C">
            <w:pPr>
              <w:pStyle w:val="ListParagraph"/>
              <w:ind w:left="0"/>
              <w:jc w:val="center"/>
              <w:rPr>
                <w:b/>
                <w:iCs/>
              </w:rPr>
            </w:pPr>
            <w:r w:rsidRPr="001028B7">
              <w:rPr>
                <w:b/>
                <w:iCs/>
              </w:rPr>
              <w:t>Homeroom Teacher</w:t>
            </w:r>
          </w:p>
        </w:tc>
        <w:tc>
          <w:tcPr>
            <w:tcW w:w="1807" w:type="dxa"/>
          </w:tcPr>
          <w:p w:rsidR="002E702C" w:rsidRPr="001028B7" w:rsidRDefault="002E702C" w:rsidP="002E702C">
            <w:pPr>
              <w:pStyle w:val="ListParagraph"/>
              <w:ind w:left="0"/>
              <w:jc w:val="center"/>
              <w:rPr>
                <w:b/>
                <w:iCs/>
              </w:rPr>
            </w:pPr>
            <w:r>
              <w:rPr>
                <w:b/>
                <w:iCs/>
              </w:rPr>
              <w:t>Homeroom Teacher</w:t>
            </w:r>
          </w:p>
        </w:tc>
        <w:tc>
          <w:tcPr>
            <w:tcW w:w="1766" w:type="dxa"/>
          </w:tcPr>
          <w:p w:rsidR="00CF4E1D" w:rsidRPr="002E702C" w:rsidRDefault="00CF4E1D" w:rsidP="00CF4E1D">
            <w:pPr>
              <w:rPr>
                <w:iCs/>
              </w:rPr>
            </w:pPr>
            <w:r>
              <w:rPr>
                <w:iCs/>
              </w:rPr>
              <w:t>T</w:t>
            </w:r>
            <w:r w:rsidRPr="002E702C">
              <w:rPr>
                <w:iCs/>
              </w:rPr>
              <w:t>eachers will be assigned a class for the Student Voice Survey de</w:t>
            </w:r>
            <w:r>
              <w:rPr>
                <w:iCs/>
              </w:rPr>
              <w:t xml:space="preserve">pendent upon their schedule. </w:t>
            </w:r>
          </w:p>
          <w:p w:rsidR="00327A0E" w:rsidRPr="00CF4E1D" w:rsidRDefault="00327A0E" w:rsidP="002E702C">
            <w:pPr>
              <w:pStyle w:val="ListParagraph"/>
              <w:ind w:left="0"/>
              <w:jc w:val="center"/>
              <w:rPr>
                <w:b/>
                <w:iCs/>
              </w:rPr>
            </w:pPr>
          </w:p>
        </w:tc>
        <w:tc>
          <w:tcPr>
            <w:tcW w:w="2786" w:type="dxa"/>
          </w:tcPr>
          <w:p w:rsidR="002E702C" w:rsidRPr="001028B7" w:rsidRDefault="002E702C" w:rsidP="00C0284F">
            <w:pPr>
              <w:rPr>
                <w:b/>
                <w:iCs/>
              </w:rPr>
            </w:pPr>
            <w:r w:rsidRPr="002E702C">
              <w:rPr>
                <w:iCs/>
              </w:rPr>
              <w:t xml:space="preserve">Special Education teachers will be assigned a class for the Student Voice Survey dependent upon their schedule and caseload.  </w:t>
            </w:r>
          </w:p>
        </w:tc>
      </w:tr>
    </w:tbl>
    <w:p w:rsidR="001028B7" w:rsidRDefault="001028B7" w:rsidP="001028B7">
      <w:pPr>
        <w:pStyle w:val="ListParagraph"/>
        <w:rPr>
          <w:rFonts w:ascii="Calibri" w:eastAsia="Calibri" w:hAnsi="Calibri" w:cs="Times New Roman"/>
          <w:iCs/>
        </w:rPr>
      </w:pPr>
    </w:p>
    <w:p w:rsidR="002E702C" w:rsidRDefault="002E702C" w:rsidP="00620489">
      <w:pPr>
        <w:pStyle w:val="ListParagraph"/>
        <w:numPr>
          <w:ilvl w:val="0"/>
          <w:numId w:val="46"/>
        </w:numPr>
        <w:rPr>
          <w:rFonts w:ascii="Calibri" w:eastAsia="Calibri" w:hAnsi="Calibri" w:cs="Times New Roman"/>
          <w:iCs/>
        </w:rPr>
      </w:pPr>
      <w:r>
        <w:rPr>
          <w:rFonts w:ascii="Calibri" w:eastAsia="Calibri" w:hAnsi="Calibri" w:cs="Times New Roman"/>
          <w:iCs/>
        </w:rPr>
        <w:t>If any given grade has less than 10 students another grade will be assigned to them if possible.</w:t>
      </w:r>
    </w:p>
    <w:p w:rsidR="002E702C" w:rsidRDefault="002E702C" w:rsidP="001028B7">
      <w:pPr>
        <w:pStyle w:val="ListParagraph"/>
        <w:rPr>
          <w:rFonts w:ascii="Calibri" w:eastAsia="Calibri" w:hAnsi="Calibri" w:cs="Times New Roman"/>
          <w:iCs/>
        </w:rPr>
      </w:pPr>
    </w:p>
    <w:p w:rsidR="001028B7" w:rsidRDefault="001028B7" w:rsidP="001028B7">
      <w:pPr>
        <w:pStyle w:val="ListParagraph"/>
        <w:spacing w:after="0" w:line="240" w:lineRule="auto"/>
        <w:jc w:val="both"/>
        <w:rPr>
          <w:rFonts w:ascii="Calibri" w:eastAsia="Calibri" w:hAnsi="Calibri" w:cs="Times New Roman"/>
        </w:rPr>
      </w:pPr>
    </w:p>
    <w:p w:rsidR="002946DE" w:rsidRPr="005613DF" w:rsidRDefault="002946DE">
      <w:pPr>
        <w:rPr>
          <w:rFonts w:ascii="Calibri" w:eastAsia="Calibri" w:hAnsi="Calibri" w:cs="Times New Roman"/>
          <w:iCs/>
        </w:rPr>
      </w:pPr>
    </w:p>
    <w:p w:rsidR="00D413BD" w:rsidRPr="00D413BD" w:rsidRDefault="00D413BD" w:rsidP="005613DF">
      <w:pPr>
        <w:spacing w:after="0" w:line="240" w:lineRule="auto"/>
        <w:contextualSpacing/>
        <w:jc w:val="both"/>
        <w:rPr>
          <w:rFonts w:ascii="Calibri" w:eastAsia="Calibri" w:hAnsi="Calibri" w:cs="Times New Roman"/>
          <w:i/>
          <w:iCs/>
        </w:rPr>
      </w:pPr>
    </w:p>
    <w:p w:rsidR="000D61CB" w:rsidRDefault="000D61CB">
      <w:pPr>
        <w:rPr>
          <w:b/>
          <w:sz w:val="28"/>
          <w:szCs w:val="28"/>
        </w:rPr>
      </w:pPr>
      <w:bookmarkStart w:id="1" w:name="StudentGrowth"/>
      <w:r>
        <w:rPr>
          <w:b/>
          <w:sz w:val="28"/>
          <w:szCs w:val="28"/>
        </w:rPr>
        <w:br w:type="page"/>
      </w:r>
    </w:p>
    <w:p w:rsidR="00923326" w:rsidRPr="002C396A" w:rsidRDefault="00923326" w:rsidP="00923326">
      <w:pPr>
        <w:jc w:val="both"/>
        <w:rPr>
          <w:b/>
          <w:sz w:val="28"/>
          <w:szCs w:val="28"/>
        </w:rPr>
      </w:pPr>
      <w:r w:rsidRPr="002C396A">
        <w:rPr>
          <w:b/>
          <w:sz w:val="28"/>
          <w:szCs w:val="28"/>
        </w:rPr>
        <w:lastRenderedPageBreak/>
        <w:t>Student Growth</w:t>
      </w:r>
    </w:p>
    <w:bookmarkEnd w:id="1"/>
    <w:p w:rsidR="00923326" w:rsidRDefault="00923326" w:rsidP="00923326">
      <w:pPr>
        <w:jc w:val="both"/>
        <w:rPr>
          <w:rFonts w:eastAsia="Calibri"/>
        </w:rPr>
      </w:pPr>
      <w:r>
        <w:rPr>
          <w:rFonts w:eastAsia="Calibri"/>
        </w:rPr>
        <w:t>The student growth measure is comprised of two possible contributions: a state contribution and a local contribution.  The state contribution pertains to t</w:t>
      </w:r>
      <w:r w:rsidRPr="001243EB">
        <w:rPr>
          <w:rFonts w:eastAsia="Calibri"/>
        </w:rPr>
        <w:t>e</w:t>
      </w:r>
      <w:r>
        <w:rPr>
          <w:rFonts w:eastAsia="Calibri"/>
        </w:rPr>
        <w:t>achers of the following content areas and grade levels participating in state assessments:</w:t>
      </w:r>
    </w:p>
    <w:p w:rsidR="00923326" w:rsidRPr="008B6181" w:rsidRDefault="00923326" w:rsidP="00620489">
      <w:pPr>
        <w:pStyle w:val="ListParagraph"/>
        <w:numPr>
          <w:ilvl w:val="0"/>
          <w:numId w:val="12"/>
        </w:numPr>
        <w:spacing w:after="0" w:line="240" w:lineRule="auto"/>
        <w:jc w:val="both"/>
        <w:rPr>
          <w:rFonts w:eastAsia="Calibri"/>
        </w:rPr>
      </w:pPr>
      <w:r w:rsidRPr="008B6181">
        <w:rPr>
          <w:rFonts w:eastAsia="Calibri"/>
        </w:rPr>
        <w:t>4</w:t>
      </w:r>
      <w:r w:rsidRPr="008B6181">
        <w:rPr>
          <w:rFonts w:eastAsia="Calibri"/>
          <w:vertAlign w:val="superscript"/>
        </w:rPr>
        <w:t>th</w:t>
      </w:r>
      <w:r w:rsidRPr="008B6181">
        <w:rPr>
          <w:rFonts w:eastAsia="Calibri"/>
        </w:rPr>
        <w:t xml:space="preserve"> – 8</w:t>
      </w:r>
      <w:r w:rsidRPr="008B6181">
        <w:rPr>
          <w:rFonts w:eastAsia="Calibri"/>
          <w:vertAlign w:val="superscript"/>
        </w:rPr>
        <w:t>th</w:t>
      </w:r>
      <w:r w:rsidRPr="008B6181">
        <w:rPr>
          <w:rFonts w:eastAsia="Calibri"/>
        </w:rPr>
        <w:t xml:space="preserve"> Grade</w:t>
      </w:r>
    </w:p>
    <w:p w:rsidR="00923326" w:rsidRPr="008B6181" w:rsidRDefault="00923326" w:rsidP="00620489">
      <w:pPr>
        <w:pStyle w:val="ListParagraph"/>
        <w:numPr>
          <w:ilvl w:val="0"/>
          <w:numId w:val="12"/>
        </w:numPr>
        <w:spacing w:after="0" w:line="240" w:lineRule="auto"/>
        <w:jc w:val="both"/>
        <w:rPr>
          <w:rFonts w:eastAsia="Calibri"/>
        </w:rPr>
      </w:pPr>
      <w:r w:rsidRPr="008B6181">
        <w:rPr>
          <w:rFonts w:eastAsia="Calibri"/>
        </w:rPr>
        <w:t>Reading</w:t>
      </w:r>
    </w:p>
    <w:p w:rsidR="00923326" w:rsidRPr="008B6181" w:rsidRDefault="00923326" w:rsidP="00620489">
      <w:pPr>
        <w:pStyle w:val="ListParagraph"/>
        <w:numPr>
          <w:ilvl w:val="0"/>
          <w:numId w:val="12"/>
        </w:numPr>
        <w:spacing w:after="0" w:line="240" w:lineRule="auto"/>
        <w:jc w:val="both"/>
        <w:rPr>
          <w:rFonts w:eastAsia="Calibri"/>
        </w:rPr>
      </w:pPr>
      <w:r w:rsidRPr="008B6181">
        <w:rPr>
          <w:rFonts w:eastAsia="Calibri"/>
        </w:rPr>
        <w:t>Math</w:t>
      </w:r>
    </w:p>
    <w:p w:rsidR="00923326" w:rsidRDefault="00923326" w:rsidP="00923326">
      <w:pPr>
        <w:jc w:val="both"/>
        <w:rPr>
          <w:rFonts w:eastAsia="Calibri"/>
        </w:rPr>
      </w:pPr>
      <w:r>
        <w:rPr>
          <w:rFonts w:eastAsia="Calibri"/>
        </w:rPr>
        <w:t xml:space="preserve">The state contribution is reported using </w:t>
      </w:r>
      <w:r w:rsidR="002B5C9D">
        <w:rPr>
          <w:rFonts w:eastAsia="Calibri"/>
        </w:rPr>
        <w:t>Student Growth Percentiles (SGP</w:t>
      </w:r>
      <w:r w:rsidR="00F95D4A">
        <w:rPr>
          <w:rFonts w:eastAsia="Calibri"/>
        </w:rPr>
        <w:t>)</w:t>
      </w:r>
      <w:r>
        <w:rPr>
          <w:rFonts w:eastAsia="Calibri"/>
          <w:i/>
        </w:rPr>
        <w:t>.</w:t>
      </w:r>
      <w:r>
        <w:rPr>
          <w:rFonts w:eastAsia="Calibri"/>
        </w:rPr>
        <w:t xml:space="preserve">  The local contribution uses the Student Growth Goal Setting Process and applies to all teachers in the district, </w:t>
      </w:r>
      <w:r w:rsidR="002B5C9D">
        <w:rPr>
          <w:rFonts w:eastAsia="Calibri"/>
        </w:rPr>
        <w:t xml:space="preserve">including those who receive </w:t>
      </w:r>
      <w:r w:rsidR="00F95D4A">
        <w:rPr>
          <w:rFonts w:eastAsia="Calibri"/>
        </w:rPr>
        <w:t>SGP.</w:t>
      </w:r>
      <w:r>
        <w:rPr>
          <w:rFonts w:eastAsia="Calibri"/>
        </w:rPr>
        <w:t xml:space="preserve">  The following graphic provides a roadmap for determining which teachers receive which contributions:</w:t>
      </w:r>
    </w:p>
    <w:p w:rsidR="00923326" w:rsidRDefault="001F1BBB" w:rsidP="00923326">
      <w:pPr>
        <w:ind w:left="360"/>
        <w:rPr>
          <w:rFonts w:eastAsia="Calibri"/>
          <w:b/>
        </w:rPr>
      </w:pPr>
      <w:r>
        <w:rPr>
          <w:rFonts w:eastAsia="Calibri"/>
          <w:b/>
          <w:noProof/>
        </w:rPr>
        <w:pict>
          <v:group id="Group 27" o:spid="_x0000_s1026" style="position:absolute;left:0;text-align:left;margin-left:53.85pt;margin-top:23.45pt;width:192.75pt;height:160.5pt;z-index:251659264;mso-width-relative:margin;mso-height-relative:margin" coordorigin="1905,-1428" coordsize="24479,20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">
            <v:shape id="Text Box 19" o:spid="_x0000_s1027" type="#_x0000_t202" style="position:absolute;left:1905;top:15716;width:4953;height:32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2zEsIA&#10;AADbAAAADwAAAGRycy9kb3ducmV2LnhtbERPS4vCMBC+L/gfwgh7W1MFRatRpCArix58XLyNzdgW&#10;m0ltslr99UYQvM3H95zJrDGluFLtCssKup0IBHFqdcGZgv1u8TME4TyyxtIyKbiTg9m09TXBWNsb&#10;b+i69ZkIIexiVJB7X8VSujQng65jK+LAnWxt0AdYZ1LXeAvhppS9KBpIgwWHhhwrSnJKz9t/o+Av&#10;Waxxc+yZ4aNMfleneXXZH/pKfbeb+RiEp8Z/xG/3Uof5I3j9Eg6Q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bMSwgAAANsAAAAPAAAAAAAAAAAAAAAAAJgCAABkcnMvZG93&#10;bnJldi54bWxQSwUGAAAAAAQABAD1AAAAhwMAAAAA&#10;" filled="f" stroked="f" strokeweight=".5pt">
              <v:textbox style="mso-next-textbox:#Text Box 19">
                <w:txbxContent>
                  <w:p w:rsidR="00F33AF2" w:rsidRPr="001F3D46" w:rsidRDefault="00F33AF2" w:rsidP="00923326">
                    <w:pPr>
                      <w:jc w:val="center"/>
                      <w:rPr>
                        <w:sz w:val="20"/>
                        <w:szCs w:val="20"/>
                      </w:rPr>
                    </w:pPr>
                    <w:r w:rsidRPr="001F3D46">
                      <w:rPr>
                        <w:sz w:val="20"/>
                        <w:szCs w:val="20"/>
                      </w:rPr>
                      <w:t>YES</w:t>
                    </w:r>
                  </w:p>
                </w:txbxContent>
              </v:textbox>
            </v:shape>
            <v:group id="Group 26" o:spid="_x0000_s1028" style="position:absolute;left:1905;top:-1428;width:24479;height:18858" coordorigin="1905,-1428" coordsize="24479,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line id="Straight Connector 21" o:spid="_x0000_s1029" style="position:absolute;visibility:visible" from="17049,5715" to="26384,17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TiWsMAAADbAAAADwAAAGRycy9kb3ducmV2LnhtbESPzWrDMBCE74W8g9hAb43slIbGiRxC&#10;aWhJT83PfbE2trG1ciQlUd8+KhR6HGbmG2a5iqYXV3K+tawgn2QgiCurW64VHPabp1cQPiBr7C2T&#10;gh/ysCpHD0sstL3xN113oRYJwr5ABU0IQyGlrxoy6Cd2IE7eyTqDIUlXS+3wluCml9Msm0mDLaeF&#10;Bgd6a6jqdheTKPnxbORHN8fj1n259+dZfIlnpR7Hcb0AESiG//Bf+1MrmObw+yX9AFn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k4lrDAAAA2wAAAA8AAAAAAAAAAAAA&#10;AAAAoQIAAGRycy9kb3ducmV2LnhtbFBLBQYAAAAABAAEAPkAAACRAwAAAAA=&#10;" strokecolor="black [3040]"/>
              <v:line id="Straight Connector 20" o:spid="_x0000_s1030" style="position:absolute;visibility:visible" from="17049,-1428" to="26384,17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hHwcIAAADbAAAADwAAAGRycy9kb3ducmV2LnhtbESPwW7CMAyG75P2DpEn7TZSQEOsENA0&#10;DQ2xEzDuVmPaisYpSQbh7ecD0o7W7/+zv/kyu05dKMTWs4HhoABFXHnbcm3gZ796mYKKCdli55kM&#10;3CjCcvH4MMfS+itv6bJLtRIIxxINNCn1pdaxashhHPieWLKjDw6TjKHWNuBV4K7To6KYaIcty4UG&#10;e/poqDrtfp1Qhoez01+nNzxswnf4HE/yaz4b8/yU32egEuX0v3xvr62BkXwvLuIBe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GhHwcIAAADbAAAADwAAAAAAAAAAAAAA&#10;AAChAgAAZHJzL2Rvd25yZXYueG1sUEsFBgAAAAAEAAQA+QAAAJADAAAAAA==&#10;" strokecolor="black [3040]"/>
              <v:line id="Straight Connector 22" o:spid="_x0000_s1031" style="position:absolute;visibility:visible" from="17049,13716" to="26384,17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8LcMAAADbAAAADwAAAGRycy9kb3ducmV2LnhtbESPzWrDMBCE74W8g9hCb4kcl4TWjRxC&#10;aWhITs3PfbG2trG1ciQlUd8+KhR6HGbmG2axjKYXV3K+taxgOslAEFdWt1wrOB7W4xcQPiBr7C2T&#10;gh/ysCxHDwsstL3xF133oRYJwr5ABU0IQyGlrxoy6Cd2IE7et3UGQ5KultrhLcFNL/Msm0uDLaeF&#10;Bgd6b6jq9heTKNPT2cjP7hVPW7dzH8/zOItnpZ4e4+oNRKAY/sN/7Y1WkOfw+yX9AFn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2fC3DAAAA2wAAAA8AAAAAAAAAAAAA&#10;AAAAoQIAAGRycy9kb3ducmV2LnhtbFBLBQYAAAAABAAEAPkAAACRAwAAAAA=&#10;" strokecolor="black [3040]"/>
              <v:shape id="Text Box 17" o:spid="_x0000_s1032" type="#_x0000_t202" style="position:absolute;left:1905;top:1905;width:4953;height:32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C+8QA&#10;AADbAAAADwAAAGRycy9kb3ducmV2LnhtbERPTWvCQBC9F/wPywje6qaCNaSuEgKhRdqDqZfeptkx&#10;Cc3Optmtif56tyB4m8f7nPV2NK04Ue8aywqe5hEI4tLqhisFh8/8MQbhPLLG1jIpOJOD7WbysMZE&#10;24H3dCp8JUIIuwQV1N53iZSurMmgm9uOOHBH2xv0AfaV1D0OIdy0chFFz9Jgw6Ghxo6ymsqf4s8o&#10;2GX5B+6/Fya+tNnr+zHtfg9fS6Vm0zF9AeFp9Hfxzf2mw/wV/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gvvEAAAA2wAAAA8AAAAAAAAAAAAAAAAAmAIAAGRycy9k&#10;b3ducmV2LnhtbFBLBQYAAAAABAAEAPUAAACJAwAAAAA=&#10;" filled="f" stroked="f" strokeweight=".5pt">
                <v:textbox style="mso-next-textbox:#Text Box 17">
                  <w:txbxContent>
                    <w:p w:rsidR="00F33AF2" w:rsidRPr="001F3D46" w:rsidRDefault="00F33AF2" w:rsidP="00923326">
                      <w:pPr>
                        <w:jc w:val="center"/>
                        <w:rPr>
                          <w:sz w:val="20"/>
                          <w:szCs w:val="20"/>
                        </w:rPr>
                      </w:pPr>
                      <w:r w:rsidRPr="001F3D46">
                        <w:rPr>
                          <w:sz w:val="20"/>
                          <w:szCs w:val="20"/>
                        </w:rPr>
                        <w:t>YES</w:t>
                      </w:r>
                    </w:p>
                  </w:txbxContent>
                </v:textbox>
              </v:shape>
              <v:shape id="Text Box 18" o:spid="_x0000_s1033" type="#_x0000_t202" style="position:absolute;left:1905;top:8572;width:4953;height:32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EWicUA&#10;AADbAAAADwAAAGRycy9kb3ducmV2LnhtbESPT2vCQBDF7wW/wzKCt7pRUCS6igSkRdqDfy7exuyY&#10;BLOzMbtq2k/vHAq9zfDevPebxapztXpQGyrPBkbDBBRx7m3FhYHjYfM+AxUissXaMxn4oQCrZe9t&#10;gan1T97RYx8LJSEcUjRQxtikWoe8JIdh6Bti0S6+dRhlbQttW3xKuKv1OEmm2mHF0lBiQ1lJ+XV/&#10;dwa22eYbd+exm/3W2cfXZd3cjqeJMYN+t56DitTFf/Pf9acVfIGV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RaJxQAAANsAAAAPAAAAAAAAAAAAAAAAAJgCAABkcnMv&#10;ZG93bnJldi54bWxQSwUGAAAAAAQABAD1AAAAigMAAAAA&#10;" filled="f" stroked="f" strokeweight=".5pt">
                <v:textbox style="mso-next-textbox:#Text Box 18">
                  <w:txbxContent>
                    <w:p w:rsidR="00F33AF2" w:rsidRPr="001F3D46" w:rsidRDefault="00F33AF2" w:rsidP="00923326">
                      <w:pPr>
                        <w:jc w:val="center"/>
                        <w:rPr>
                          <w:sz w:val="20"/>
                          <w:szCs w:val="20"/>
                        </w:rPr>
                      </w:pPr>
                      <w:r w:rsidRPr="001F3D46">
                        <w:rPr>
                          <w:sz w:val="20"/>
                          <w:szCs w:val="20"/>
                        </w:rPr>
                        <w:t>YES</w:t>
                      </w:r>
                    </w:p>
                  </w:txbxContent>
                </v:textbox>
              </v:shape>
              <v:shape id="Text Box 23" o:spid="_x0000_s1034" type="#_x0000_t202" style="position:absolute;left:17049;top:-571;width:4953;height:32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lORcUA&#10;AADbAAAADwAAAGRycy9kb3ducmV2LnhtbESPT4vCMBTE7wv7HcJb8LamVhT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U5FxQAAANsAAAAPAAAAAAAAAAAAAAAAAJgCAABkcnMv&#10;ZG93bnJldi54bWxQSwUGAAAAAAQABAD1AAAAigMAAAAA&#10;" filled="f" stroked="f" strokeweight=".5pt">
                <v:textbox style="mso-next-textbox:#Text Box 23">
                  <w:txbxContent>
                    <w:p w:rsidR="00F33AF2" w:rsidRPr="001F3D46" w:rsidRDefault="00F33AF2" w:rsidP="00923326">
                      <w:pPr>
                        <w:jc w:val="center"/>
                        <w:rPr>
                          <w:sz w:val="20"/>
                          <w:szCs w:val="20"/>
                        </w:rPr>
                      </w:pPr>
                      <w:r w:rsidRPr="001F3D46">
                        <w:rPr>
                          <w:sz w:val="20"/>
                          <w:szCs w:val="20"/>
                        </w:rPr>
                        <w:t>NO</w:t>
                      </w:r>
                    </w:p>
                  </w:txbxContent>
                </v:textbox>
              </v:shape>
              <v:shape id="Text Box 24" o:spid="_x0000_s1035" type="#_x0000_t202" style="position:absolute;left:17049;top:5715;width:4953;height:32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style="mso-next-textbox:#Text Box 24">
                  <w:txbxContent>
                    <w:p w:rsidR="00F33AF2" w:rsidRPr="001F3D46" w:rsidRDefault="00F33AF2" w:rsidP="00923326">
                      <w:pPr>
                        <w:jc w:val="center"/>
                        <w:rPr>
                          <w:sz w:val="20"/>
                          <w:szCs w:val="20"/>
                        </w:rPr>
                      </w:pPr>
                      <w:r w:rsidRPr="001F3D46">
                        <w:rPr>
                          <w:sz w:val="20"/>
                          <w:szCs w:val="20"/>
                        </w:rPr>
                        <w:t>NO</w:t>
                      </w:r>
                    </w:p>
                  </w:txbxContent>
                </v:textbox>
              </v:shape>
              <v:shape id="Text Box 25" o:spid="_x0000_s1036" type="#_x0000_t202" style="position:absolute;left:17049;top:12573;width:4953;height:32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zqsUA&#10;AADbAAAADwAAAGRycy9kb3ducmV2LnhtbESPQWvCQBSE70L/w/IK3szGgCJpVpGAtEh70Hrp7TX7&#10;TILZt2l2m6T99a4geBxm5hsm24ymET11rrasYB7FIIgLq2suFZw+d7MVCOeRNTaWScEfOdisnyYZ&#10;ptoOfKD+6EsRIOxSVFB536ZSuqIigy6yLXHwzrYz6IPsSqk7HALcNDKJ46U0WHNYqLClvKLicvw1&#10;Cvb57gMP34lZ/Tf56/t52/6cvhZKTZ/H7QsIT6N/hO/tN60gW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HOqxQAAANsAAAAPAAAAAAAAAAAAAAAAAJgCAABkcnMv&#10;ZG93bnJldi54bWxQSwUGAAAAAAQABAD1AAAAigMAAAAA&#10;" filled="f" stroked="f" strokeweight=".5pt">
                <v:textbox style="mso-next-textbox:#Text Box 25">
                  <w:txbxContent>
                    <w:p w:rsidR="00F33AF2" w:rsidRPr="001F3D46" w:rsidRDefault="00F33AF2" w:rsidP="00923326">
                      <w:pPr>
                        <w:jc w:val="center"/>
                        <w:rPr>
                          <w:sz w:val="20"/>
                          <w:szCs w:val="20"/>
                        </w:rPr>
                      </w:pPr>
                      <w:r w:rsidRPr="001F3D46">
                        <w:rPr>
                          <w:sz w:val="20"/>
                          <w:szCs w:val="20"/>
                        </w:rPr>
                        <w:t>NO</w:t>
                      </w:r>
                    </w:p>
                  </w:txbxContent>
                </v:textbox>
              </v:shape>
            </v:group>
          </v:group>
        </w:pict>
      </w:r>
      <w:r w:rsidR="00923326">
        <w:rPr>
          <w:rFonts w:eastAsia="Calibri"/>
          <w:b/>
          <w:noProof/>
        </w:rPr>
        <w:drawing>
          <wp:inline distT="0" distB="0" distL="0" distR="0">
            <wp:extent cx="4191000" cy="2823666"/>
            <wp:effectExtent l="0" t="0" r="0" b="33834"/>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923326" w:rsidRDefault="00923326" w:rsidP="00923326">
      <w:pPr>
        <w:ind w:left="360"/>
        <w:rPr>
          <w:rFonts w:eastAsia="Calibri"/>
          <w:b/>
        </w:rPr>
      </w:pPr>
    </w:p>
    <w:p w:rsidR="00923326" w:rsidRPr="002C396A" w:rsidRDefault="00923326" w:rsidP="002C396A">
      <w:pPr>
        <w:rPr>
          <w:rFonts w:eastAsia="Calibri"/>
          <w:b/>
          <w:u w:val="single"/>
        </w:rPr>
      </w:pPr>
      <w:r w:rsidRPr="002C396A">
        <w:rPr>
          <w:rFonts w:eastAsia="Calibri"/>
          <w:b/>
          <w:u w:val="single"/>
        </w:rPr>
        <w:t xml:space="preserve">State Contribution – </w:t>
      </w:r>
      <w:r w:rsidR="00002A9B" w:rsidRPr="002C396A">
        <w:rPr>
          <w:rFonts w:eastAsia="Calibri"/>
          <w:b/>
          <w:u w:val="single"/>
        </w:rPr>
        <w:t>Student Growth Percentiles (SGP</w:t>
      </w:r>
      <w:r w:rsidRPr="002C396A">
        <w:rPr>
          <w:rFonts w:eastAsia="Calibri"/>
          <w:b/>
          <w:u w:val="single"/>
        </w:rPr>
        <w:t>)</w:t>
      </w:r>
    </w:p>
    <w:p w:rsidR="00923326" w:rsidRPr="00533D64" w:rsidRDefault="00923326" w:rsidP="00923326">
      <w:pPr>
        <w:tabs>
          <w:tab w:val="num" w:pos="720"/>
        </w:tabs>
        <w:ind w:left="720"/>
        <w:jc w:val="both"/>
        <w:rPr>
          <w:rFonts w:eastAsia="Calibri"/>
        </w:rPr>
      </w:pPr>
      <w:r w:rsidRPr="00533D64">
        <w:rPr>
          <w:rFonts w:eastAsia="Calibri"/>
        </w:rPr>
        <w:t xml:space="preserve">The state contribution for student growth is </w:t>
      </w:r>
      <w:r>
        <w:rPr>
          <w:rFonts w:eastAsia="Calibri"/>
        </w:rPr>
        <w:t xml:space="preserve">a rating based on </w:t>
      </w:r>
      <w:r w:rsidRPr="00533D64">
        <w:rPr>
          <w:rFonts w:eastAsia="Calibri"/>
        </w:rPr>
        <w:t xml:space="preserve">each student’s rate of change compared to other students with a similar test score history (“academic peers”) expressed as a percentile.  </w:t>
      </w:r>
      <w:r>
        <w:rPr>
          <w:rFonts w:eastAsia="Calibri"/>
        </w:rPr>
        <w:t xml:space="preserve">The median SGP for a teacher’s class is compared to that of the state.  The scale for determining acceptable growth will be determined by the Kentucky Board of Education and provided to the district by the Kentucky Department of Education.  </w:t>
      </w:r>
    </w:p>
    <w:p w:rsidR="00923326" w:rsidRDefault="00923326" w:rsidP="00923326">
      <w:pPr>
        <w:ind w:left="720"/>
        <w:jc w:val="both"/>
        <w:rPr>
          <w:rFonts w:eastAsia="Calibri"/>
        </w:rPr>
      </w:pPr>
    </w:p>
    <w:p w:rsidR="00084589" w:rsidRDefault="00084589">
      <w:pPr>
        <w:rPr>
          <w:rFonts w:eastAsia="Calibri"/>
        </w:rPr>
      </w:pPr>
      <w:r>
        <w:rPr>
          <w:rFonts w:eastAsia="Calibri"/>
        </w:rPr>
        <w:br w:type="page"/>
      </w:r>
    </w:p>
    <w:p w:rsidR="00FF7088" w:rsidRDefault="00FF7088" w:rsidP="00923326">
      <w:pPr>
        <w:ind w:left="720"/>
        <w:jc w:val="both"/>
        <w:rPr>
          <w:rFonts w:eastAsia="Calibri"/>
        </w:rPr>
      </w:pPr>
    </w:p>
    <w:p w:rsidR="00923326" w:rsidRPr="002C396A" w:rsidRDefault="00923326" w:rsidP="00494DD0">
      <w:pPr>
        <w:jc w:val="both"/>
        <w:rPr>
          <w:rFonts w:eastAsia="Calibri"/>
          <w:b/>
          <w:u w:val="single"/>
        </w:rPr>
      </w:pPr>
      <w:r w:rsidRPr="002C396A">
        <w:rPr>
          <w:rFonts w:eastAsia="Calibri"/>
          <w:b/>
          <w:u w:val="single"/>
        </w:rPr>
        <w:t xml:space="preserve"> Local Contribution – Student Growth Goals (S</w:t>
      </w:r>
      <w:r w:rsidR="00F73756" w:rsidRPr="002C396A">
        <w:rPr>
          <w:rFonts w:eastAsia="Calibri"/>
          <w:b/>
          <w:u w:val="single"/>
        </w:rPr>
        <w:t>GG</w:t>
      </w:r>
      <w:r w:rsidRPr="002C396A">
        <w:rPr>
          <w:rFonts w:eastAsia="Calibri"/>
          <w:b/>
          <w:u w:val="single"/>
        </w:rPr>
        <w:t>)</w:t>
      </w:r>
    </w:p>
    <w:p w:rsidR="00923326" w:rsidRDefault="00923326" w:rsidP="00923326">
      <w:pPr>
        <w:ind w:left="720"/>
        <w:jc w:val="both"/>
        <w:rPr>
          <w:rFonts w:eastAsia="Calibri"/>
          <w:iCs/>
        </w:rPr>
      </w:pPr>
      <w:r w:rsidRPr="000D1C32">
        <w:rPr>
          <w:rFonts w:eastAsia="Calibri"/>
        </w:rPr>
        <w:t xml:space="preserve">The </w:t>
      </w:r>
      <w:r>
        <w:rPr>
          <w:rFonts w:eastAsia="Calibri"/>
        </w:rPr>
        <w:t>local contribution for the student growth measure is a rating based on the degree to which a teacher meets the growth goal for a set of students over an identified interval of instruction (i.e. trimester, semester, year-long) as indicated in the teacher’s Student Growth Goal (SGG).  All teachers, regardless of grade level and</w:t>
      </w:r>
      <w:r w:rsidR="00954B52">
        <w:rPr>
          <w:rFonts w:eastAsia="Calibri"/>
        </w:rPr>
        <w:t xml:space="preserve"> content area, will develop a SGG</w:t>
      </w:r>
      <w:r>
        <w:rPr>
          <w:rFonts w:eastAsia="Calibri"/>
        </w:rPr>
        <w:t xml:space="preserve"> for inclusion in the student growth measure</w:t>
      </w:r>
      <w:r w:rsidRPr="00182680">
        <w:rPr>
          <w:rFonts w:eastAsia="Calibri"/>
        </w:rPr>
        <w:t xml:space="preserve">.  </w:t>
      </w:r>
      <w:r w:rsidR="00954B52">
        <w:rPr>
          <w:rFonts w:eastAsia="Calibri"/>
        </w:rPr>
        <w:t>All SGG</w:t>
      </w:r>
      <w:r>
        <w:rPr>
          <w:rFonts w:eastAsia="Calibri"/>
        </w:rPr>
        <w:t xml:space="preserve"> will be determined by the teacher in collaboration with the principal and will be grounded in the fundamentals of assessment quality (</w:t>
      </w:r>
      <w:r w:rsidRPr="00AD2F82">
        <w:rPr>
          <w:rFonts w:eastAsia="Calibri"/>
          <w:iCs/>
        </w:rPr>
        <w:t xml:space="preserve">Clear Purpose, Clear Targets, Sound Design, Effective Communication, </w:t>
      </w:r>
      <w:r w:rsidRPr="00AD2F82">
        <w:rPr>
          <w:rFonts w:eastAsia="Calibri"/>
        </w:rPr>
        <w:t>and</w:t>
      </w:r>
      <w:r w:rsidRPr="00AD2F82">
        <w:rPr>
          <w:rFonts w:eastAsia="Calibri"/>
          <w:iCs/>
        </w:rPr>
        <w:t xml:space="preserve"> Student Involvement</w:t>
      </w:r>
      <w:r>
        <w:rPr>
          <w:rFonts w:eastAsia="Calibri"/>
          <w:iCs/>
        </w:rPr>
        <w:t>)</w:t>
      </w:r>
      <w:r>
        <w:rPr>
          <w:rFonts w:eastAsia="Calibri"/>
          <w:i/>
          <w:iCs/>
        </w:rPr>
        <w:t>.</w:t>
      </w:r>
      <w:r>
        <w:rPr>
          <w:rFonts w:eastAsia="Calibri"/>
          <w:iCs/>
        </w:rPr>
        <w:t xml:space="preserve">  </w:t>
      </w:r>
    </w:p>
    <w:p w:rsidR="00327A0E" w:rsidRDefault="00327A0E" w:rsidP="00327A0E">
      <w:pPr>
        <w:pStyle w:val="Default"/>
        <w:rPr>
          <w:sz w:val="22"/>
          <w:szCs w:val="22"/>
        </w:rPr>
      </w:pPr>
      <w:r>
        <w:rPr>
          <w:b/>
          <w:bCs/>
          <w:sz w:val="22"/>
          <w:szCs w:val="22"/>
        </w:rPr>
        <w:t>Rigor</w:t>
      </w:r>
      <w:r>
        <w:rPr>
          <w:sz w:val="22"/>
          <w:szCs w:val="22"/>
        </w:rPr>
        <w:t xml:space="preserve">-congruency to the Kentucky Core Academic Standards </w:t>
      </w:r>
    </w:p>
    <w:p w:rsidR="00327A0E" w:rsidRDefault="00327A0E" w:rsidP="00327A0E">
      <w:pPr>
        <w:pStyle w:val="Default"/>
        <w:rPr>
          <w:sz w:val="22"/>
          <w:szCs w:val="22"/>
        </w:rPr>
      </w:pPr>
    </w:p>
    <w:p w:rsidR="00327A0E" w:rsidRDefault="00327A0E" w:rsidP="00327A0E">
      <w:pPr>
        <w:jc w:val="both"/>
        <w:rPr>
          <w:rFonts w:eastAsia="Calibri"/>
          <w:iCs/>
        </w:rPr>
      </w:pPr>
      <w:r>
        <w:rPr>
          <w:b/>
          <w:bCs/>
        </w:rPr>
        <w:t>Comparability</w:t>
      </w:r>
      <w:r>
        <w:t>- Data collected for the student growth goal must use comparable criteria across similar classrooms (classrooms that address the same standards) to determine progress toward mastery of standards/enduring skills. Examples of similar classrooms might be 6</w:t>
      </w:r>
      <w:r>
        <w:rPr>
          <w:sz w:val="14"/>
          <w:szCs w:val="14"/>
        </w:rPr>
        <w:t xml:space="preserve">th </w:t>
      </w:r>
      <w:r>
        <w:t>grade science classrooms, 3</w:t>
      </w:r>
      <w:r w:rsidR="004337AE" w:rsidRPr="004337AE">
        <w:rPr>
          <w:sz w:val="14"/>
          <w:szCs w:val="14"/>
          <w:vertAlign w:val="superscript"/>
        </w:rPr>
        <w:t>rd</w:t>
      </w:r>
      <w:r>
        <w:rPr>
          <w:sz w:val="14"/>
          <w:szCs w:val="14"/>
        </w:rPr>
        <w:t xml:space="preserve"> </w:t>
      </w:r>
      <w:r>
        <w:t>grade classrooms, English 1 classrooms, band or art classes. For similar classrooms, teachers would be expected to use common measures or rubrics to determine competency in performance at the level intended by the standards being assessed. Although specific assessments may vary, the close alignment to the intent of the standard is comparable.</w:t>
      </w:r>
    </w:p>
    <w:p w:rsidR="00B857F4" w:rsidRDefault="00FD39DE" w:rsidP="00B857F4">
      <w:pPr>
        <w:rPr>
          <w:b/>
        </w:rPr>
      </w:pPr>
      <w:r>
        <w:rPr>
          <w:b/>
        </w:rPr>
        <w:t>Student Growth Goal Criteria</w:t>
      </w:r>
    </w:p>
    <w:p w:rsidR="00B857F4" w:rsidRDefault="00B857F4" w:rsidP="00620489">
      <w:pPr>
        <w:pStyle w:val="ListParagraph"/>
        <w:numPr>
          <w:ilvl w:val="0"/>
          <w:numId w:val="10"/>
        </w:numPr>
        <w:spacing w:after="0" w:line="240" w:lineRule="auto"/>
        <w:jc w:val="both"/>
      </w:pPr>
      <w:r>
        <w:t>The SGG is congruent with Kentucky Core Academic Standards and appropriate for the grade level and content area for which it was developed.</w:t>
      </w:r>
    </w:p>
    <w:p w:rsidR="00B857F4" w:rsidRDefault="00B857F4" w:rsidP="00620489">
      <w:pPr>
        <w:pStyle w:val="ListParagraph"/>
        <w:numPr>
          <w:ilvl w:val="0"/>
          <w:numId w:val="10"/>
        </w:numPr>
        <w:spacing w:after="0" w:line="240" w:lineRule="auto"/>
        <w:jc w:val="both"/>
      </w:pPr>
      <w:r>
        <w:t xml:space="preserve">The SGG represents or encompasses </w:t>
      </w:r>
      <w:r w:rsidRPr="00E86FED">
        <w:t>an enduring skill, process</w:t>
      </w:r>
      <w:r w:rsidR="00FD39DE">
        <w:t>, understanding,</w:t>
      </w:r>
      <w:r w:rsidRPr="00E86FED">
        <w:t xml:space="preserve"> or concept that students are expected to master by taking a particular course (or courses) in school.</w:t>
      </w:r>
    </w:p>
    <w:p w:rsidR="00B857F4" w:rsidRDefault="00B857F4" w:rsidP="00620489">
      <w:pPr>
        <w:pStyle w:val="ListParagraph"/>
        <w:numPr>
          <w:ilvl w:val="0"/>
          <w:numId w:val="10"/>
        </w:numPr>
        <w:spacing w:after="0" w:line="240" w:lineRule="auto"/>
        <w:jc w:val="both"/>
      </w:pPr>
      <w:r>
        <w:t>The SGG will allow high- and low-achieving students to adequately demonstrate their knowledge.</w:t>
      </w:r>
    </w:p>
    <w:p w:rsidR="00921AA7" w:rsidRDefault="00B857F4" w:rsidP="00620489">
      <w:pPr>
        <w:pStyle w:val="ListParagraph"/>
        <w:numPr>
          <w:ilvl w:val="0"/>
          <w:numId w:val="10"/>
        </w:numPr>
        <w:spacing w:after="0" w:line="240" w:lineRule="auto"/>
        <w:jc w:val="both"/>
      </w:pPr>
      <w:r>
        <w:t>The SGG provides access and opportunity for all students, including students with disabilities, ELLs, and gifted/talented students.</w:t>
      </w:r>
    </w:p>
    <w:p w:rsidR="00060E47" w:rsidRDefault="00060E47" w:rsidP="004337AE">
      <w:pPr>
        <w:pStyle w:val="ListParagraph"/>
        <w:spacing w:after="0" w:line="240" w:lineRule="auto"/>
        <w:jc w:val="both"/>
      </w:pPr>
    </w:p>
    <w:p w:rsidR="008B3D0A" w:rsidRDefault="00921AA7" w:rsidP="00B857F4">
      <w:pPr>
        <w:rPr>
          <w:b/>
        </w:rPr>
      </w:pPr>
      <w:r>
        <w:rPr>
          <w:b/>
        </w:rPr>
        <w:t>Rigor and Comparability of Student Growth Goals</w:t>
      </w:r>
    </w:p>
    <w:p w:rsidR="005A7BD4" w:rsidRPr="00060E47" w:rsidRDefault="004F7617" w:rsidP="00B857F4">
      <w:r w:rsidRPr="00060E47">
        <w:t xml:space="preserve">To </w:t>
      </w:r>
      <w:r w:rsidR="00D022AF" w:rsidRPr="00060E47">
        <w:t>fulfill the criteria of measuring student growth</w:t>
      </w:r>
      <w:r w:rsidR="005A7BD4" w:rsidRPr="00060E47">
        <w:t xml:space="preserve"> at the local level</w:t>
      </w:r>
      <w:r w:rsidR="008A6081" w:rsidRPr="00060E47">
        <w:t>,</w:t>
      </w:r>
      <w:r w:rsidR="00D022AF" w:rsidRPr="00060E47">
        <w:t xml:space="preserve"> </w:t>
      </w:r>
      <w:r w:rsidR="005A7BD4" w:rsidRPr="00060E47">
        <w:t>a protocol</w:t>
      </w:r>
      <w:r w:rsidR="001C7337" w:rsidRPr="00060E47">
        <w:t xml:space="preserve"> must be </w:t>
      </w:r>
      <w:r w:rsidR="008A6081" w:rsidRPr="00060E47">
        <w:t xml:space="preserve">established to ensure rigorous and comparable growth </w:t>
      </w:r>
      <w:r w:rsidR="005A7BD4" w:rsidRPr="00060E47">
        <w:t>measures</w:t>
      </w:r>
      <w:r w:rsidR="006D46EE" w:rsidRPr="00060E47">
        <w:t xml:space="preserve"> used for all teachers. </w:t>
      </w:r>
    </w:p>
    <w:p w:rsidR="006D46EE" w:rsidRDefault="007A49B5" w:rsidP="00620489">
      <w:pPr>
        <w:pStyle w:val="ListParagraph"/>
        <w:numPr>
          <w:ilvl w:val="0"/>
          <w:numId w:val="39"/>
        </w:numPr>
        <w:rPr>
          <w:b/>
        </w:rPr>
      </w:pPr>
      <w:r>
        <w:rPr>
          <w:b/>
        </w:rPr>
        <w:t xml:space="preserve">All teachers will write a </w:t>
      </w:r>
      <w:r w:rsidR="00E257EB">
        <w:rPr>
          <w:b/>
        </w:rPr>
        <w:t>student growth goal based on the criteria</w:t>
      </w:r>
      <w:r w:rsidR="004337AE">
        <w:rPr>
          <w:b/>
        </w:rPr>
        <w:t xml:space="preserve"> (pg</w:t>
      </w:r>
      <w:r w:rsidR="00CA1ED1">
        <w:rPr>
          <w:b/>
        </w:rPr>
        <w:t>s</w:t>
      </w:r>
      <w:r w:rsidR="004337AE">
        <w:rPr>
          <w:b/>
        </w:rPr>
        <w:t xml:space="preserve"> 14 – 15)</w:t>
      </w:r>
    </w:p>
    <w:p w:rsidR="00E257EB" w:rsidRDefault="006230E8" w:rsidP="00620489">
      <w:pPr>
        <w:pStyle w:val="ListParagraph"/>
        <w:numPr>
          <w:ilvl w:val="0"/>
          <w:numId w:val="39"/>
        </w:numPr>
        <w:rPr>
          <w:b/>
        </w:rPr>
      </w:pPr>
      <w:r>
        <w:rPr>
          <w:b/>
        </w:rPr>
        <w:t>Protocol f</w:t>
      </w:r>
      <w:r w:rsidR="006C43ED">
        <w:rPr>
          <w:b/>
        </w:rPr>
        <w:t>or ensuring rigor</w:t>
      </w:r>
    </w:p>
    <w:p w:rsidR="006C43ED" w:rsidRPr="00060E47" w:rsidRDefault="006C43ED" w:rsidP="00620489">
      <w:pPr>
        <w:pStyle w:val="ListParagraph"/>
        <w:numPr>
          <w:ilvl w:val="0"/>
          <w:numId w:val="39"/>
        </w:numPr>
        <w:rPr>
          <w:b/>
        </w:rPr>
      </w:pPr>
      <w:r>
        <w:rPr>
          <w:b/>
        </w:rPr>
        <w:t xml:space="preserve">Protocol for ensuring comparability </w:t>
      </w:r>
    </w:p>
    <w:p w:rsidR="00620489" w:rsidRPr="00620489" w:rsidRDefault="00620489" w:rsidP="00620489">
      <w:pPr>
        <w:rPr>
          <w:b/>
        </w:rPr>
      </w:pPr>
      <w:r w:rsidRPr="00620489">
        <w:rPr>
          <w:b/>
        </w:rPr>
        <w:t>Rigor</w:t>
      </w:r>
    </w:p>
    <w:p w:rsidR="00620489" w:rsidRDefault="00620489" w:rsidP="00620489">
      <w:pPr>
        <w:pStyle w:val="ListParagraph"/>
        <w:numPr>
          <w:ilvl w:val="0"/>
          <w:numId w:val="39"/>
        </w:numPr>
      </w:pPr>
      <w:r>
        <w:t>The following rubric guides the student growth goal process assuring appropriate rigor.</w:t>
      </w:r>
    </w:p>
    <w:p w:rsidR="00620489" w:rsidRDefault="00620489">
      <w:pPr>
        <w:rPr>
          <w:b/>
        </w:rPr>
      </w:pPr>
    </w:p>
    <w:p w:rsidR="00620489" w:rsidRDefault="00620489">
      <w:pPr>
        <w:rPr>
          <w:b/>
        </w:rPr>
      </w:pPr>
      <w:r>
        <w:rPr>
          <w:b/>
        </w:rPr>
        <w:br w:type="page"/>
      </w:r>
    </w:p>
    <w:p w:rsidR="00620489" w:rsidRPr="00904627" w:rsidRDefault="00620489" w:rsidP="00620489">
      <w:pPr>
        <w:pStyle w:val="Heading2"/>
        <w:numPr>
          <w:ilvl w:val="0"/>
          <w:numId w:val="0"/>
        </w:numPr>
        <w:jc w:val="center"/>
      </w:pPr>
      <w:bookmarkStart w:id="2" w:name="_Toc315267616"/>
      <w:r>
        <w:lastRenderedPageBreak/>
        <w:t>STUDENT GROWTH GOAL SETTING Rubric</w:t>
      </w:r>
    </w:p>
    <w:p w:rsidR="00620489" w:rsidRDefault="006525E7" w:rsidP="00620489">
      <w:pPr>
        <w:pStyle w:val="NoSpacing"/>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7.5pt" o:hrpct="0" o:hralign="center" o:hr="t">
            <v:imagedata r:id="rId17" o:title="BD14800_"/>
          </v:shape>
        </w:pict>
      </w:r>
    </w:p>
    <w:p w:rsidR="00620489" w:rsidRPr="003012FB" w:rsidRDefault="00620489" w:rsidP="00620489">
      <w:pPr>
        <w:pStyle w:val="NoSpacing"/>
        <w:rPr>
          <w:sz w:val="10"/>
          <w:szCs w:val="10"/>
        </w:rPr>
      </w:pPr>
    </w:p>
    <w:tbl>
      <w:tblPr>
        <w:tblW w:w="10980" w:type="dxa"/>
        <w:tblInd w:w="1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3510"/>
        <w:gridCol w:w="7470"/>
      </w:tblGrid>
      <w:tr w:rsidR="00620489" w:rsidRPr="00F636C5" w:rsidTr="00767E56">
        <w:trPr>
          <w:trHeight w:val="360"/>
        </w:trPr>
        <w:tc>
          <w:tcPr>
            <w:tcW w:w="3510" w:type="dxa"/>
            <w:shd w:val="clear" w:color="auto" w:fill="D9D9D9"/>
            <w:vAlign w:val="center"/>
          </w:tcPr>
          <w:p w:rsidR="00620489" w:rsidRPr="00356CCC" w:rsidRDefault="00620489" w:rsidP="00767E56">
            <w:pPr>
              <w:pStyle w:val="NoSpacing"/>
              <w:rPr>
                <w:rFonts w:cs="Calibri"/>
                <w:b/>
                <w:sz w:val="24"/>
                <w:szCs w:val="24"/>
              </w:rPr>
            </w:pPr>
            <w:r w:rsidRPr="00356CCC">
              <w:rPr>
                <w:rFonts w:cs="Calibri"/>
                <w:b/>
                <w:sz w:val="24"/>
                <w:szCs w:val="24"/>
              </w:rPr>
              <w:t>Teacher</w:t>
            </w:r>
          </w:p>
        </w:tc>
        <w:tc>
          <w:tcPr>
            <w:tcW w:w="7470" w:type="dxa"/>
            <w:shd w:val="clear" w:color="auto" w:fill="auto"/>
            <w:vAlign w:val="center"/>
          </w:tcPr>
          <w:p w:rsidR="00620489" w:rsidRPr="00356CCC" w:rsidRDefault="00620489" w:rsidP="00767E56">
            <w:pPr>
              <w:pStyle w:val="NoSpacing"/>
              <w:rPr>
                <w:rFonts w:cs="Calibri"/>
              </w:rPr>
            </w:pPr>
          </w:p>
        </w:tc>
      </w:tr>
      <w:tr w:rsidR="00620489" w:rsidRPr="00F636C5" w:rsidTr="00767E56">
        <w:trPr>
          <w:trHeight w:val="360"/>
        </w:trPr>
        <w:tc>
          <w:tcPr>
            <w:tcW w:w="3510" w:type="dxa"/>
            <w:shd w:val="clear" w:color="auto" w:fill="D9D9D9"/>
            <w:vAlign w:val="center"/>
          </w:tcPr>
          <w:p w:rsidR="00620489" w:rsidRPr="00356CCC" w:rsidRDefault="00620489" w:rsidP="00767E56">
            <w:pPr>
              <w:pStyle w:val="NoSpacing"/>
              <w:rPr>
                <w:rFonts w:cs="Calibri"/>
                <w:b/>
                <w:sz w:val="24"/>
                <w:szCs w:val="24"/>
              </w:rPr>
            </w:pPr>
            <w:r w:rsidRPr="00356CCC">
              <w:rPr>
                <w:rFonts w:cs="Calibri"/>
                <w:b/>
                <w:sz w:val="24"/>
                <w:szCs w:val="24"/>
              </w:rPr>
              <w:t>School</w:t>
            </w:r>
          </w:p>
        </w:tc>
        <w:tc>
          <w:tcPr>
            <w:tcW w:w="7470" w:type="dxa"/>
            <w:shd w:val="clear" w:color="auto" w:fill="auto"/>
            <w:vAlign w:val="center"/>
          </w:tcPr>
          <w:p w:rsidR="00620489" w:rsidRPr="00356CCC" w:rsidRDefault="00620489" w:rsidP="00767E56">
            <w:pPr>
              <w:pStyle w:val="NoSpacing"/>
              <w:rPr>
                <w:rFonts w:cs="Calibri"/>
              </w:rPr>
            </w:pPr>
          </w:p>
        </w:tc>
      </w:tr>
      <w:tr w:rsidR="00620489" w:rsidRPr="00F636C5" w:rsidTr="00767E56">
        <w:trPr>
          <w:trHeight w:val="360"/>
        </w:trPr>
        <w:tc>
          <w:tcPr>
            <w:tcW w:w="3510" w:type="dxa"/>
            <w:shd w:val="clear" w:color="auto" w:fill="D9D9D9"/>
            <w:vAlign w:val="center"/>
          </w:tcPr>
          <w:p w:rsidR="00620489" w:rsidRPr="00356CCC" w:rsidRDefault="00620489" w:rsidP="00767E56">
            <w:pPr>
              <w:pStyle w:val="NoSpacing"/>
              <w:rPr>
                <w:rFonts w:cs="Calibri"/>
                <w:b/>
                <w:sz w:val="24"/>
                <w:szCs w:val="24"/>
              </w:rPr>
            </w:pPr>
            <w:r>
              <w:rPr>
                <w:rFonts w:cs="Calibri"/>
                <w:b/>
                <w:sz w:val="24"/>
                <w:szCs w:val="24"/>
              </w:rPr>
              <w:t>Administrator</w:t>
            </w:r>
          </w:p>
        </w:tc>
        <w:tc>
          <w:tcPr>
            <w:tcW w:w="7470" w:type="dxa"/>
            <w:shd w:val="clear" w:color="auto" w:fill="auto"/>
            <w:vAlign w:val="center"/>
          </w:tcPr>
          <w:p w:rsidR="00620489" w:rsidRPr="00356CCC" w:rsidRDefault="00620489" w:rsidP="00767E56">
            <w:pPr>
              <w:pStyle w:val="NoSpacing"/>
              <w:rPr>
                <w:rFonts w:cs="Calibri"/>
              </w:rPr>
            </w:pPr>
          </w:p>
        </w:tc>
      </w:tr>
    </w:tbl>
    <w:p w:rsidR="00620489" w:rsidRPr="003012FB" w:rsidRDefault="00620489" w:rsidP="00620489">
      <w:pPr>
        <w:pStyle w:val="NoSpacing"/>
        <w:rPr>
          <w:sz w:val="10"/>
          <w:szCs w:val="10"/>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648"/>
        <w:gridCol w:w="4529"/>
        <w:gridCol w:w="5839"/>
      </w:tblGrid>
      <w:tr w:rsidR="00620489" w:rsidTr="00620489">
        <w:trPr>
          <w:cantSplit/>
          <w:trHeight w:val="792"/>
        </w:trPr>
        <w:tc>
          <w:tcPr>
            <w:tcW w:w="648" w:type="dxa"/>
            <w:vMerge w:val="restart"/>
            <w:shd w:val="clear" w:color="auto" w:fill="D9D9D9"/>
            <w:textDirection w:val="btLr"/>
          </w:tcPr>
          <w:p w:rsidR="00620489" w:rsidRPr="00CB4F2E" w:rsidRDefault="00620489" w:rsidP="00620489">
            <w:pPr>
              <w:pStyle w:val="NoSpacing"/>
              <w:ind w:left="113" w:right="113"/>
              <w:jc w:val="center"/>
              <w:rPr>
                <w:b/>
              </w:rPr>
            </w:pPr>
            <w:r>
              <w:rPr>
                <w:b/>
              </w:rPr>
              <w:t>Initial</w:t>
            </w:r>
          </w:p>
        </w:tc>
        <w:tc>
          <w:tcPr>
            <w:tcW w:w="4529" w:type="dxa"/>
            <w:shd w:val="clear" w:color="auto" w:fill="D9D9D9"/>
            <w:vAlign w:val="center"/>
          </w:tcPr>
          <w:p w:rsidR="00620489" w:rsidRPr="00CB4F2E" w:rsidRDefault="00620489" w:rsidP="00767E56">
            <w:pPr>
              <w:pStyle w:val="NoSpacing"/>
              <w:rPr>
                <w:b/>
              </w:rPr>
            </w:pPr>
            <w:r w:rsidRPr="00CB4F2E">
              <w:rPr>
                <w:b/>
              </w:rPr>
              <w:t>Content</w:t>
            </w:r>
          </w:p>
          <w:p w:rsidR="00620489" w:rsidRPr="00CB4F2E" w:rsidRDefault="00620489" w:rsidP="00620489">
            <w:pPr>
              <w:pStyle w:val="NoSpacing"/>
              <w:numPr>
                <w:ilvl w:val="0"/>
                <w:numId w:val="50"/>
              </w:numPr>
              <w:rPr>
                <w:sz w:val="18"/>
                <w:szCs w:val="18"/>
              </w:rPr>
            </w:pPr>
            <w:r w:rsidRPr="00CB4F2E">
              <w:rPr>
                <w:sz w:val="18"/>
                <w:szCs w:val="18"/>
              </w:rPr>
              <w:t>The goal is being written around which grade/subject/level?</w:t>
            </w:r>
          </w:p>
        </w:tc>
        <w:tc>
          <w:tcPr>
            <w:tcW w:w="5839" w:type="dxa"/>
            <w:shd w:val="clear" w:color="auto" w:fill="auto"/>
          </w:tcPr>
          <w:p w:rsidR="00620489" w:rsidRDefault="00620489" w:rsidP="00767E56">
            <w:pPr>
              <w:pStyle w:val="NoSpacing"/>
            </w:pPr>
          </w:p>
        </w:tc>
      </w:tr>
      <w:tr w:rsidR="00620489" w:rsidTr="00620489">
        <w:trPr>
          <w:cantSplit/>
          <w:trHeight w:val="792"/>
        </w:trPr>
        <w:tc>
          <w:tcPr>
            <w:tcW w:w="648" w:type="dxa"/>
            <w:vMerge/>
            <w:shd w:val="clear" w:color="auto" w:fill="D9D9D9"/>
          </w:tcPr>
          <w:p w:rsidR="00620489" w:rsidRPr="00CB4F2E" w:rsidRDefault="00620489" w:rsidP="00767E56">
            <w:pPr>
              <w:pStyle w:val="NoSpacing"/>
              <w:rPr>
                <w:b/>
              </w:rPr>
            </w:pPr>
          </w:p>
        </w:tc>
        <w:tc>
          <w:tcPr>
            <w:tcW w:w="4529" w:type="dxa"/>
            <w:shd w:val="clear" w:color="auto" w:fill="D9D9D9"/>
            <w:vAlign w:val="center"/>
          </w:tcPr>
          <w:p w:rsidR="00620489" w:rsidRPr="00CB4F2E" w:rsidRDefault="00620489" w:rsidP="00767E56">
            <w:pPr>
              <w:pStyle w:val="NoSpacing"/>
              <w:rPr>
                <w:b/>
              </w:rPr>
            </w:pPr>
            <w:r w:rsidRPr="00CB4F2E">
              <w:rPr>
                <w:b/>
              </w:rPr>
              <w:t>Context</w:t>
            </w:r>
          </w:p>
          <w:p w:rsidR="00620489" w:rsidRPr="00CB4F2E" w:rsidRDefault="00620489" w:rsidP="00620489">
            <w:pPr>
              <w:pStyle w:val="NoSpacing"/>
              <w:numPr>
                <w:ilvl w:val="0"/>
                <w:numId w:val="50"/>
              </w:numPr>
              <w:rPr>
                <w:sz w:val="18"/>
                <w:szCs w:val="18"/>
              </w:rPr>
            </w:pPr>
            <w:r w:rsidRPr="00CB4F2E">
              <w:rPr>
                <w:sz w:val="18"/>
                <w:szCs w:val="18"/>
              </w:rPr>
              <w:t>What are the characteristics or special learning circumstances of my class(es)?</w:t>
            </w:r>
          </w:p>
        </w:tc>
        <w:tc>
          <w:tcPr>
            <w:tcW w:w="5839" w:type="dxa"/>
            <w:shd w:val="clear" w:color="auto" w:fill="auto"/>
          </w:tcPr>
          <w:p w:rsidR="00620489" w:rsidRDefault="00620489" w:rsidP="00767E56">
            <w:pPr>
              <w:pStyle w:val="NoSpacing"/>
            </w:pPr>
          </w:p>
        </w:tc>
      </w:tr>
      <w:tr w:rsidR="00620489" w:rsidTr="00620489">
        <w:trPr>
          <w:cantSplit/>
          <w:trHeight w:val="792"/>
        </w:trPr>
        <w:tc>
          <w:tcPr>
            <w:tcW w:w="648" w:type="dxa"/>
            <w:vMerge/>
            <w:shd w:val="clear" w:color="auto" w:fill="D9D9D9"/>
          </w:tcPr>
          <w:p w:rsidR="00620489" w:rsidRPr="00CB4F2E" w:rsidRDefault="00620489" w:rsidP="00767E56">
            <w:pPr>
              <w:pStyle w:val="NoSpacing"/>
              <w:rPr>
                <w:b/>
              </w:rPr>
            </w:pPr>
          </w:p>
        </w:tc>
        <w:tc>
          <w:tcPr>
            <w:tcW w:w="4529" w:type="dxa"/>
            <w:shd w:val="clear" w:color="auto" w:fill="D9D9D9"/>
            <w:vAlign w:val="center"/>
          </w:tcPr>
          <w:p w:rsidR="00620489" w:rsidRPr="00CB4F2E" w:rsidRDefault="00620489" w:rsidP="00767E56">
            <w:pPr>
              <w:pStyle w:val="NoSpacing"/>
              <w:rPr>
                <w:b/>
              </w:rPr>
            </w:pPr>
            <w:r w:rsidRPr="00CB4F2E">
              <w:rPr>
                <w:b/>
              </w:rPr>
              <w:t>Baseline Data</w:t>
            </w:r>
          </w:p>
          <w:p w:rsidR="00620489" w:rsidRPr="00CB4F2E" w:rsidRDefault="00620489" w:rsidP="00620489">
            <w:pPr>
              <w:pStyle w:val="NoSpacing"/>
              <w:numPr>
                <w:ilvl w:val="0"/>
                <w:numId w:val="50"/>
              </w:numPr>
              <w:rPr>
                <w:sz w:val="18"/>
                <w:szCs w:val="18"/>
              </w:rPr>
            </w:pPr>
            <w:r w:rsidRPr="00CB4F2E">
              <w:rPr>
                <w:sz w:val="18"/>
                <w:szCs w:val="18"/>
              </w:rPr>
              <w:t>What are the learning needs of my students?</w:t>
            </w:r>
          </w:p>
          <w:p w:rsidR="00620489" w:rsidRPr="00CB4F2E" w:rsidRDefault="00620489" w:rsidP="00620489">
            <w:pPr>
              <w:pStyle w:val="NoSpacing"/>
              <w:numPr>
                <w:ilvl w:val="0"/>
                <w:numId w:val="50"/>
              </w:numPr>
              <w:rPr>
                <w:sz w:val="18"/>
                <w:szCs w:val="18"/>
              </w:rPr>
            </w:pPr>
            <w:r w:rsidRPr="00CB4F2E">
              <w:rPr>
                <w:sz w:val="18"/>
                <w:szCs w:val="18"/>
              </w:rPr>
              <w:t>Attach supporting data.</w:t>
            </w:r>
          </w:p>
        </w:tc>
        <w:tc>
          <w:tcPr>
            <w:tcW w:w="5839" w:type="dxa"/>
            <w:shd w:val="clear" w:color="auto" w:fill="auto"/>
          </w:tcPr>
          <w:p w:rsidR="00620489" w:rsidRDefault="00620489" w:rsidP="00767E56">
            <w:pPr>
              <w:pStyle w:val="NoSpacing"/>
            </w:pPr>
          </w:p>
        </w:tc>
      </w:tr>
      <w:tr w:rsidR="00620489" w:rsidTr="00620489">
        <w:tc>
          <w:tcPr>
            <w:tcW w:w="648" w:type="dxa"/>
            <w:vMerge/>
            <w:shd w:val="clear" w:color="auto" w:fill="D9D9D9"/>
          </w:tcPr>
          <w:p w:rsidR="00620489" w:rsidRPr="00CB4F2E" w:rsidRDefault="00620489" w:rsidP="00767E56">
            <w:pPr>
              <w:pStyle w:val="NoSpacing"/>
              <w:rPr>
                <w:b/>
              </w:rPr>
            </w:pPr>
          </w:p>
        </w:tc>
        <w:tc>
          <w:tcPr>
            <w:tcW w:w="4529" w:type="dxa"/>
            <w:shd w:val="clear" w:color="auto" w:fill="D9D9D9"/>
            <w:vAlign w:val="center"/>
          </w:tcPr>
          <w:p w:rsidR="00620489" w:rsidRPr="00CB4F2E" w:rsidRDefault="00620489" w:rsidP="00767E56">
            <w:pPr>
              <w:pStyle w:val="NoSpacing"/>
              <w:rPr>
                <w:b/>
              </w:rPr>
            </w:pPr>
            <w:r w:rsidRPr="00CB4F2E">
              <w:rPr>
                <w:b/>
              </w:rPr>
              <w:t>Student Growth Goal Statement</w:t>
            </w:r>
          </w:p>
          <w:p w:rsidR="00620489" w:rsidRPr="00CB4F2E" w:rsidRDefault="00620489" w:rsidP="00620489">
            <w:pPr>
              <w:pStyle w:val="NoSpacing"/>
              <w:numPr>
                <w:ilvl w:val="0"/>
                <w:numId w:val="51"/>
              </w:numPr>
              <w:rPr>
                <w:b/>
                <w:sz w:val="18"/>
                <w:szCs w:val="18"/>
              </w:rPr>
            </w:pPr>
            <w:r w:rsidRPr="00CB4F2E">
              <w:rPr>
                <w:b/>
                <w:sz w:val="18"/>
                <w:szCs w:val="18"/>
              </w:rPr>
              <w:t>Does my goal meet the SMART criteria?</w:t>
            </w:r>
          </w:p>
        </w:tc>
        <w:tc>
          <w:tcPr>
            <w:tcW w:w="5839" w:type="dxa"/>
            <w:shd w:val="clear" w:color="auto" w:fill="auto"/>
          </w:tcPr>
          <w:p w:rsidR="00620489" w:rsidRDefault="00620489" w:rsidP="00767E56">
            <w:pPr>
              <w:pStyle w:val="NoSpacing"/>
            </w:pPr>
          </w:p>
        </w:tc>
      </w:tr>
      <w:tr w:rsidR="00620489" w:rsidTr="00620489">
        <w:trPr>
          <w:trHeight w:val="720"/>
        </w:trPr>
        <w:tc>
          <w:tcPr>
            <w:tcW w:w="648" w:type="dxa"/>
            <w:vMerge/>
            <w:shd w:val="clear" w:color="auto" w:fill="D9D9D9"/>
          </w:tcPr>
          <w:p w:rsidR="00620489" w:rsidRPr="00CB4F2E" w:rsidRDefault="00620489" w:rsidP="00767E56">
            <w:pPr>
              <w:pStyle w:val="NoSpacing"/>
              <w:rPr>
                <w:b/>
              </w:rPr>
            </w:pPr>
          </w:p>
        </w:tc>
        <w:tc>
          <w:tcPr>
            <w:tcW w:w="4529" w:type="dxa"/>
            <w:shd w:val="clear" w:color="auto" w:fill="D9D9D9"/>
            <w:vAlign w:val="center"/>
          </w:tcPr>
          <w:p w:rsidR="00620489" w:rsidRPr="00CB4F2E" w:rsidRDefault="00620489" w:rsidP="00767E56">
            <w:pPr>
              <w:pStyle w:val="NoSpacing"/>
              <w:rPr>
                <w:b/>
              </w:rPr>
            </w:pPr>
            <w:r w:rsidRPr="00CB4F2E">
              <w:rPr>
                <w:b/>
              </w:rPr>
              <w:t>Strategies for Improvement</w:t>
            </w:r>
          </w:p>
          <w:p w:rsidR="00620489" w:rsidRPr="00CB4F2E" w:rsidRDefault="00620489" w:rsidP="00620489">
            <w:pPr>
              <w:pStyle w:val="NoSpacing"/>
              <w:numPr>
                <w:ilvl w:val="0"/>
                <w:numId w:val="52"/>
              </w:numPr>
              <w:rPr>
                <w:sz w:val="18"/>
                <w:szCs w:val="18"/>
              </w:rPr>
            </w:pPr>
            <w:r w:rsidRPr="00CB4F2E">
              <w:rPr>
                <w:sz w:val="18"/>
                <w:szCs w:val="18"/>
              </w:rPr>
              <w:t>How will I help students attain this goal?</w:t>
            </w:r>
          </w:p>
          <w:p w:rsidR="00620489" w:rsidRPr="00CB4F2E" w:rsidRDefault="00620489" w:rsidP="00620489">
            <w:pPr>
              <w:pStyle w:val="NoSpacing"/>
              <w:numPr>
                <w:ilvl w:val="0"/>
                <w:numId w:val="52"/>
              </w:numPr>
              <w:rPr>
                <w:sz w:val="18"/>
                <w:szCs w:val="18"/>
              </w:rPr>
            </w:pPr>
            <w:r w:rsidRPr="00CB4F2E">
              <w:rPr>
                <w:sz w:val="18"/>
                <w:szCs w:val="18"/>
              </w:rPr>
              <w:t>Provide specific actions that will lead to goal attainment.</w:t>
            </w:r>
          </w:p>
        </w:tc>
        <w:tc>
          <w:tcPr>
            <w:tcW w:w="5839" w:type="dxa"/>
            <w:shd w:val="clear" w:color="auto" w:fill="auto"/>
          </w:tcPr>
          <w:p w:rsidR="00620489" w:rsidRDefault="00620489" w:rsidP="00767E56">
            <w:pPr>
              <w:pStyle w:val="NoSpacing"/>
            </w:pPr>
          </w:p>
        </w:tc>
      </w:tr>
    </w:tbl>
    <w:p w:rsidR="00620489" w:rsidRPr="003012FB" w:rsidRDefault="00620489" w:rsidP="00620489">
      <w:pPr>
        <w:pStyle w:val="NoSpacing"/>
        <w:rPr>
          <w:sz w:val="10"/>
          <w:szCs w:val="10"/>
        </w:rPr>
      </w:pPr>
    </w:p>
    <w:tbl>
      <w:tblPr>
        <w:tblW w:w="1101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648"/>
        <w:gridCol w:w="4488"/>
        <w:gridCol w:w="5880"/>
      </w:tblGrid>
      <w:tr w:rsidR="00620489" w:rsidTr="00620489">
        <w:trPr>
          <w:cantSplit/>
          <w:trHeight w:val="792"/>
        </w:trPr>
        <w:tc>
          <w:tcPr>
            <w:tcW w:w="648" w:type="dxa"/>
            <w:vMerge w:val="restart"/>
            <w:shd w:val="clear" w:color="auto" w:fill="D9D9D9"/>
            <w:textDirection w:val="btLr"/>
          </w:tcPr>
          <w:p w:rsidR="00620489" w:rsidRPr="00CB4F2E" w:rsidRDefault="00620489" w:rsidP="00620489">
            <w:pPr>
              <w:pStyle w:val="NoSpacing"/>
              <w:ind w:left="113" w:right="113"/>
              <w:jc w:val="center"/>
              <w:rPr>
                <w:b/>
              </w:rPr>
            </w:pPr>
            <w:r>
              <w:rPr>
                <w:b/>
              </w:rPr>
              <w:t>Mid-Course Review</w:t>
            </w:r>
          </w:p>
        </w:tc>
        <w:tc>
          <w:tcPr>
            <w:tcW w:w="4488" w:type="dxa"/>
            <w:shd w:val="clear" w:color="auto" w:fill="D9D9D9"/>
            <w:vAlign w:val="center"/>
          </w:tcPr>
          <w:p w:rsidR="00620489" w:rsidRPr="00CB4F2E" w:rsidRDefault="00620489" w:rsidP="00767E56">
            <w:pPr>
              <w:pStyle w:val="NoSpacing"/>
              <w:rPr>
                <w:b/>
              </w:rPr>
            </w:pPr>
            <w:r w:rsidRPr="00CB4F2E">
              <w:rPr>
                <w:b/>
              </w:rPr>
              <w:t>Collaborative Mid-Course Data Review</w:t>
            </w:r>
          </w:p>
          <w:p w:rsidR="00620489" w:rsidRPr="00CB4F2E" w:rsidRDefault="00620489" w:rsidP="00620489">
            <w:pPr>
              <w:pStyle w:val="NoSpacing"/>
              <w:numPr>
                <w:ilvl w:val="0"/>
                <w:numId w:val="52"/>
              </w:numPr>
              <w:rPr>
                <w:sz w:val="18"/>
                <w:szCs w:val="18"/>
              </w:rPr>
            </w:pPr>
            <w:r w:rsidRPr="00CB4F2E">
              <w:rPr>
                <w:sz w:val="18"/>
                <w:szCs w:val="18"/>
              </w:rPr>
              <w:t>What progress has been made?</w:t>
            </w:r>
          </w:p>
          <w:p w:rsidR="00620489" w:rsidRPr="00CB4F2E" w:rsidRDefault="00620489" w:rsidP="00620489">
            <w:pPr>
              <w:pStyle w:val="NoSpacing"/>
              <w:numPr>
                <w:ilvl w:val="0"/>
                <w:numId w:val="52"/>
              </w:numPr>
              <w:rPr>
                <w:sz w:val="18"/>
                <w:szCs w:val="18"/>
              </w:rPr>
            </w:pPr>
            <w:r w:rsidRPr="00CB4F2E">
              <w:rPr>
                <w:sz w:val="18"/>
                <w:szCs w:val="18"/>
              </w:rPr>
              <w:t xml:space="preserve">Attach supporting data </w:t>
            </w:r>
          </w:p>
        </w:tc>
        <w:tc>
          <w:tcPr>
            <w:tcW w:w="5880" w:type="dxa"/>
            <w:shd w:val="clear" w:color="auto" w:fill="auto"/>
          </w:tcPr>
          <w:p w:rsidR="00620489" w:rsidRDefault="00620489" w:rsidP="00767E56">
            <w:pPr>
              <w:pStyle w:val="NoSpacing"/>
            </w:pPr>
          </w:p>
        </w:tc>
      </w:tr>
      <w:tr w:rsidR="00620489" w:rsidTr="00620489">
        <w:trPr>
          <w:cantSplit/>
          <w:trHeight w:val="792"/>
        </w:trPr>
        <w:tc>
          <w:tcPr>
            <w:tcW w:w="648" w:type="dxa"/>
            <w:vMerge/>
            <w:shd w:val="clear" w:color="auto" w:fill="D9D9D9"/>
          </w:tcPr>
          <w:p w:rsidR="00620489" w:rsidRPr="00CB4F2E" w:rsidRDefault="00620489" w:rsidP="00767E56">
            <w:pPr>
              <w:pStyle w:val="NoSpacing"/>
              <w:rPr>
                <w:b/>
              </w:rPr>
            </w:pPr>
          </w:p>
        </w:tc>
        <w:tc>
          <w:tcPr>
            <w:tcW w:w="4488" w:type="dxa"/>
            <w:shd w:val="clear" w:color="auto" w:fill="D9D9D9"/>
            <w:vAlign w:val="center"/>
          </w:tcPr>
          <w:p w:rsidR="00620489" w:rsidRPr="00CB4F2E" w:rsidRDefault="00620489" w:rsidP="00767E56">
            <w:pPr>
              <w:pStyle w:val="NoSpacing"/>
              <w:rPr>
                <w:b/>
              </w:rPr>
            </w:pPr>
            <w:r w:rsidRPr="00CB4F2E">
              <w:rPr>
                <w:b/>
              </w:rPr>
              <w:t>Strategy Modification</w:t>
            </w:r>
          </w:p>
          <w:p w:rsidR="00620489" w:rsidRPr="00CB4F2E" w:rsidRDefault="00620489" w:rsidP="00620489">
            <w:pPr>
              <w:pStyle w:val="NoSpacing"/>
              <w:numPr>
                <w:ilvl w:val="0"/>
                <w:numId w:val="53"/>
              </w:numPr>
              <w:rPr>
                <w:sz w:val="18"/>
                <w:szCs w:val="18"/>
              </w:rPr>
            </w:pPr>
            <w:r w:rsidRPr="00CB4F2E">
              <w:rPr>
                <w:sz w:val="18"/>
                <w:szCs w:val="18"/>
              </w:rPr>
              <w:t>What adjustments need to be made to my strategies?</w:t>
            </w:r>
          </w:p>
        </w:tc>
        <w:tc>
          <w:tcPr>
            <w:tcW w:w="5880" w:type="dxa"/>
            <w:shd w:val="clear" w:color="auto" w:fill="auto"/>
          </w:tcPr>
          <w:p w:rsidR="00620489" w:rsidRDefault="00620489" w:rsidP="00767E56">
            <w:pPr>
              <w:pStyle w:val="NoSpacing"/>
            </w:pPr>
          </w:p>
        </w:tc>
      </w:tr>
    </w:tbl>
    <w:p w:rsidR="00620489" w:rsidRPr="003012FB" w:rsidRDefault="00620489" w:rsidP="00620489">
      <w:pPr>
        <w:pStyle w:val="NoSpacing"/>
        <w:rPr>
          <w:sz w:val="10"/>
          <w:szCs w:val="10"/>
        </w:rPr>
      </w:pPr>
    </w:p>
    <w:tbl>
      <w:tblPr>
        <w:tblW w:w="1101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648"/>
        <w:gridCol w:w="4353"/>
        <w:gridCol w:w="3439"/>
        <w:gridCol w:w="632"/>
        <w:gridCol w:w="651"/>
        <w:gridCol w:w="649"/>
        <w:gridCol w:w="644"/>
      </w:tblGrid>
      <w:tr w:rsidR="00620489" w:rsidTr="00620489">
        <w:trPr>
          <w:cantSplit/>
          <w:trHeight w:val="792"/>
        </w:trPr>
        <w:tc>
          <w:tcPr>
            <w:tcW w:w="648" w:type="dxa"/>
            <w:vMerge w:val="restart"/>
            <w:shd w:val="clear" w:color="auto" w:fill="D9D9D9"/>
            <w:textDirection w:val="btLr"/>
          </w:tcPr>
          <w:p w:rsidR="00620489" w:rsidRPr="00CB4F2E" w:rsidRDefault="00620489" w:rsidP="00620489">
            <w:pPr>
              <w:pStyle w:val="NoSpacing"/>
              <w:ind w:left="113" w:right="113"/>
              <w:jc w:val="center"/>
              <w:rPr>
                <w:b/>
              </w:rPr>
            </w:pPr>
            <w:r>
              <w:rPr>
                <w:b/>
              </w:rPr>
              <w:t>End of Year</w:t>
            </w:r>
          </w:p>
        </w:tc>
        <w:tc>
          <w:tcPr>
            <w:tcW w:w="4353" w:type="dxa"/>
            <w:shd w:val="clear" w:color="auto" w:fill="D9D9D9"/>
            <w:vAlign w:val="center"/>
          </w:tcPr>
          <w:p w:rsidR="00620489" w:rsidRPr="00CB4F2E" w:rsidRDefault="00620489" w:rsidP="00767E56">
            <w:pPr>
              <w:pStyle w:val="NoSpacing"/>
              <w:rPr>
                <w:b/>
              </w:rPr>
            </w:pPr>
            <w:r w:rsidRPr="00CB4F2E">
              <w:rPr>
                <w:b/>
              </w:rPr>
              <w:t>End-of-Year Data</w:t>
            </w:r>
          </w:p>
          <w:p w:rsidR="00620489" w:rsidRPr="00CB4F2E" w:rsidRDefault="00620489" w:rsidP="00620489">
            <w:pPr>
              <w:pStyle w:val="NoSpacing"/>
              <w:numPr>
                <w:ilvl w:val="0"/>
                <w:numId w:val="53"/>
              </w:numPr>
              <w:rPr>
                <w:sz w:val="18"/>
                <w:szCs w:val="18"/>
              </w:rPr>
            </w:pPr>
            <w:r w:rsidRPr="00CB4F2E">
              <w:rPr>
                <w:sz w:val="18"/>
                <w:szCs w:val="18"/>
              </w:rPr>
              <w:t>What does the end of the year data show?</w:t>
            </w:r>
          </w:p>
          <w:p w:rsidR="00620489" w:rsidRPr="00CB4F2E" w:rsidRDefault="00620489" w:rsidP="00620489">
            <w:pPr>
              <w:pStyle w:val="NoSpacing"/>
              <w:numPr>
                <w:ilvl w:val="0"/>
                <w:numId w:val="53"/>
              </w:numPr>
              <w:rPr>
                <w:sz w:val="18"/>
                <w:szCs w:val="18"/>
              </w:rPr>
            </w:pPr>
            <w:r w:rsidRPr="00CB4F2E">
              <w:rPr>
                <w:sz w:val="18"/>
                <w:szCs w:val="18"/>
              </w:rPr>
              <w:t>Attach data</w:t>
            </w:r>
          </w:p>
        </w:tc>
        <w:tc>
          <w:tcPr>
            <w:tcW w:w="6015" w:type="dxa"/>
            <w:gridSpan w:val="5"/>
            <w:shd w:val="clear" w:color="auto" w:fill="auto"/>
          </w:tcPr>
          <w:p w:rsidR="00620489" w:rsidRDefault="00620489" w:rsidP="00767E56">
            <w:pPr>
              <w:pStyle w:val="NoSpacing"/>
            </w:pPr>
          </w:p>
        </w:tc>
      </w:tr>
      <w:tr w:rsidR="00620489" w:rsidTr="00620489">
        <w:trPr>
          <w:cantSplit/>
          <w:trHeight w:val="792"/>
        </w:trPr>
        <w:tc>
          <w:tcPr>
            <w:tcW w:w="648" w:type="dxa"/>
            <w:vMerge/>
            <w:shd w:val="clear" w:color="auto" w:fill="D9D9D9"/>
          </w:tcPr>
          <w:p w:rsidR="00620489" w:rsidRPr="00CB4F2E" w:rsidRDefault="00620489" w:rsidP="00767E56">
            <w:pPr>
              <w:pStyle w:val="NoSpacing"/>
              <w:rPr>
                <w:b/>
              </w:rPr>
            </w:pPr>
          </w:p>
        </w:tc>
        <w:tc>
          <w:tcPr>
            <w:tcW w:w="4353" w:type="dxa"/>
            <w:shd w:val="clear" w:color="auto" w:fill="D9D9D9"/>
            <w:vAlign w:val="center"/>
          </w:tcPr>
          <w:p w:rsidR="00620489" w:rsidRPr="00CB4F2E" w:rsidRDefault="00620489" w:rsidP="00767E56">
            <w:pPr>
              <w:pStyle w:val="NoSpacing"/>
              <w:rPr>
                <w:b/>
              </w:rPr>
            </w:pPr>
            <w:r w:rsidRPr="00CB4F2E">
              <w:rPr>
                <w:b/>
              </w:rPr>
              <w:t>Reflection on Results</w:t>
            </w:r>
          </w:p>
          <w:p w:rsidR="00620489" w:rsidRPr="00CB4F2E" w:rsidRDefault="00620489" w:rsidP="00620489">
            <w:pPr>
              <w:pStyle w:val="NoSpacing"/>
              <w:numPr>
                <w:ilvl w:val="0"/>
                <w:numId w:val="54"/>
              </w:numPr>
              <w:rPr>
                <w:sz w:val="18"/>
                <w:szCs w:val="18"/>
              </w:rPr>
            </w:pPr>
            <w:r w:rsidRPr="00CB4F2E">
              <w:rPr>
                <w:sz w:val="18"/>
                <w:szCs w:val="18"/>
              </w:rPr>
              <w:t>Overall, what worked, or what should be refined?</w:t>
            </w:r>
          </w:p>
        </w:tc>
        <w:tc>
          <w:tcPr>
            <w:tcW w:w="6015" w:type="dxa"/>
            <w:gridSpan w:val="5"/>
            <w:shd w:val="clear" w:color="auto" w:fill="auto"/>
          </w:tcPr>
          <w:p w:rsidR="00620489" w:rsidRDefault="00620489" w:rsidP="00767E56">
            <w:pPr>
              <w:pStyle w:val="NoSpacing"/>
            </w:pPr>
          </w:p>
        </w:tc>
      </w:tr>
      <w:tr w:rsidR="00620489" w:rsidTr="00620489">
        <w:tc>
          <w:tcPr>
            <w:tcW w:w="648" w:type="dxa"/>
            <w:vMerge/>
            <w:shd w:val="clear" w:color="auto" w:fill="D9D9D9"/>
          </w:tcPr>
          <w:p w:rsidR="00620489" w:rsidRPr="00CB4F2E" w:rsidRDefault="00620489" w:rsidP="00767E56">
            <w:pPr>
              <w:pStyle w:val="NoSpacing"/>
              <w:rPr>
                <w:b/>
              </w:rPr>
            </w:pPr>
          </w:p>
        </w:tc>
        <w:tc>
          <w:tcPr>
            <w:tcW w:w="4353" w:type="dxa"/>
            <w:shd w:val="clear" w:color="auto" w:fill="D9D9D9"/>
            <w:vAlign w:val="center"/>
          </w:tcPr>
          <w:p w:rsidR="00620489" w:rsidRPr="00CB4F2E" w:rsidRDefault="00620489" w:rsidP="00767E56">
            <w:pPr>
              <w:pStyle w:val="NoSpacing"/>
              <w:rPr>
                <w:b/>
              </w:rPr>
            </w:pPr>
            <w:r w:rsidRPr="00CB4F2E">
              <w:rPr>
                <w:b/>
              </w:rPr>
              <w:t>Connection to Framework for Teaching</w:t>
            </w:r>
          </w:p>
        </w:tc>
        <w:tc>
          <w:tcPr>
            <w:tcW w:w="3439" w:type="dxa"/>
            <w:shd w:val="clear" w:color="auto" w:fill="auto"/>
            <w:vAlign w:val="center"/>
          </w:tcPr>
          <w:p w:rsidR="00620489" w:rsidRDefault="00620489" w:rsidP="00767E56">
            <w:pPr>
              <w:pStyle w:val="NoSpacing"/>
            </w:pPr>
          </w:p>
        </w:tc>
        <w:tc>
          <w:tcPr>
            <w:tcW w:w="632" w:type="dxa"/>
            <w:shd w:val="clear" w:color="auto" w:fill="auto"/>
            <w:vAlign w:val="center"/>
          </w:tcPr>
          <w:p w:rsidR="00620489" w:rsidRDefault="00620489" w:rsidP="00767E56">
            <w:pPr>
              <w:pStyle w:val="NoSpacing"/>
              <w:jc w:val="center"/>
            </w:pPr>
            <w:r>
              <w:t>I</w:t>
            </w:r>
          </w:p>
        </w:tc>
        <w:tc>
          <w:tcPr>
            <w:tcW w:w="651" w:type="dxa"/>
            <w:shd w:val="clear" w:color="auto" w:fill="auto"/>
            <w:vAlign w:val="center"/>
          </w:tcPr>
          <w:p w:rsidR="00620489" w:rsidRDefault="00620489" w:rsidP="00767E56">
            <w:pPr>
              <w:pStyle w:val="NoSpacing"/>
              <w:jc w:val="center"/>
            </w:pPr>
            <w:r>
              <w:t>D</w:t>
            </w:r>
          </w:p>
        </w:tc>
        <w:tc>
          <w:tcPr>
            <w:tcW w:w="649" w:type="dxa"/>
            <w:shd w:val="clear" w:color="auto" w:fill="auto"/>
            <w:vAlign w:val="center"/>
          </w:tcPr>
          <w:p w:rsidR="00620489" w:rsidRDefault="00620489" w:rsidP="00767E56">
            <w:pPr>
              <w:pStyle w:val="NoSpacing"/>
              <w:jc w:val="center"/>
            </w:pPr>
            <w:r>
              <w:t>A</w:t>
            </w:r>
          </w:p>
        </w:tc>
        <w:tc>
          <w:tcPr>
            <w:tcW w:w="644" w:type="dxa"/>
            <w:shd w:val="clear" w:color="auto" w:fill="auto"/>
            <w:vAlign w:val="center"/>
          </w:tcPr>
          <w:p w:rsidR="00620489" w:rsidRDefault="00620489" w:rsidP="00767E56">
            <w:pPr>
              <w:pStyle w:val="NoSpacing"/>
              <w:jc w:val="center"/>
            </w:pPr>
            <w:r>
              <w:t>E</w:t>
            </w:r>
          </w:p>
        </w:tc>
      </w:tr>
      <w:tr w:rsidR="00620489" w:rsidTr="00620489">
        <w:trPr>
          <w:trHeight w:val="792"/>
        </w:trPr>
        <w:tc>
          <w:tcPr>
            <w:tcW w:w="648" w:type="dxa"/>
            <w:vMerge/>
            <w:shd w:val="clear" w:color="auto" w:fill="D9D9D9"/>
          </w:tcPr>
          <w:p w:rsidR="00620489" w:rsidRPr="00CB4F2E" w:rsidRDefault="00620489" w:rsidP="00767E56">
            <w:pPr>
              <w:pStyle w:val="NoSpacing"/>
              <w:rPr>
                <w:b/>
              </w:rPr>
            </w:pPr>
          </w:p>
        </w:tc>
        <w:tc>
          <w:tcPr>
            <w:tcW w:w="4353" w:type="dxa"/>
            <w:shd w:val="clear" w:color="auto" w:fill="D9D9D9"/>
            <w:vAlign w:val="center"/>
          </w:tcPr>
          <w:p w:rsidR="00620489" w:rsidRPr="00CB4F2E" w:rsidRDefault="00620489" w:rsidP="00767E56">
            <w:pPr>
              <w:pStyle w:val="NoSpacing"/>
              <w:rPr>
                <w:b/>
              </w:rPr>
            </w:pPr>
            <w:r w:rsidRPr="00CB4F2E">
              <w:rPr>
                <w:b/>
              </w:rPr>
              <w:t>Professional Growth Plan Implications</w:t>
            </w:r>
          </w:p>
          <w:p w:rsidR="00620489" w:rsidRPr="00CB4F2E" w:rsidRDefault="00620489" w:rsidP="00620489">
            <w:pPr>
              <w:pStyle w:val="NoSpacing"/>
              <w:numPr>
                <w:ilvl w:val="0"/>
                <w:numId w:val="54"/>
              </w:numPr>
              <w:rPr>
                <w:sz w:val="18"/>
                <w:szCs w:val="18"/>
              </w:rPr>
            </w:pPr>
            <w:r w:rsidRPr="00CB4F2E">
              <w:rPr>
                <w:sz w:val="18"/>
                <w:szCs w:val="18"/>
              </w:rPr>
              <w:t>How can I use these results to support my professional growth?</w:t>
            </w:r>
          </w:p>
        </w:tc>
        <w:tc>
          <w:tcPr>
            <w:tcW w:w="6015" w:type="dxa"/>
            <w:gridSpan w:val="5"/>
            <w:shd w:val="clear" w:color="auto" w:fill="auto"/>
          </w:tcPr>
          <w:p w:rsidR="00620489" w:rsidRDefault="00620489" w:rsidP="00767E56">
            <w:pPr>
              <w:pStyle w:val="NoSpacing"/>
            </w:pPr>
          </w:p>
        </w:tc>
      </w:tr>
    </w:tbl>
    <w:p w:rsidR="00620489" w:rsidRDefault="00620489" w:rsidP="00620489">
      <w:pPr>
        <w:pStyle w:val="Heading3"/>
        <w:numPr>
          <w:ilvl w:val="2"/>
          <w:numId w:val="55"/>
        </w:numPr>
        <w:jc w:val="center"/>
      </w:pPr>
    </w:p>
    <w:p w:rsidR="00620489" w:rsidRDefault="00620489">
      <w:pPr>
        <w:rPr>
          <w:rFonts w:ascii="Calibri" w:eastAsia="Times New Roman" w:hAnsi="Calibri" w:cs="Tahoma"/>
          <w:caps/>
          <w:sz w:val="36"/>
          <w:szCs w:val="18"/>
        </w:rPr>
      </w:pPr>
      <w:r>
        <w:br w:type="page"/>
      </w:r>
    </w:p>
    <w:p w:rsidR="00620489" w:rsidRPr="00D057DF" w:rsidRDefault="00620489" w:rsidP="00620489">
      <w:pPr>
        <w:pStyle w:val="Heading3"/>
        <w:numPr>
          <w:ilvl w:val="2"/>
          <w:numId w:val="55"/>
        </w:numPr>
        <w:jc w:val="center"/>
      </w:pPr>
      <w:r>
        <w:lastRenderedPageBreak/>
        <w:t>Step-By-Step SMART Goal Process</w:t>
      </w:r>
      <w:bookmarkEnd w:id="2"/>
    </w:p>
    <w:p w:rsidR="00620489" w:rsidRDefault="001F1BBB" w:rsidP="00620489">
      <w:r>
        <w:rPr>
          <w:noProof/>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31" o:spid="_x0000_s1177" type="#_x0000_t105" style="position:absolute;margin-left:251.25pt;margin-top:23.05pt;width:160.5pt;height:33.7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" adj="13848,19662"/>
        </w:pict>
      </w:r>
      <w:r w:rsidR="006525E7" w:rsidRPr="001F1BBB">
        <w:rPr>
          <w:sz w:val="44"/>
          <w:szCs w:val="44"/>
        </w:rPr>
        <w:pict>
          <v:shape id="_x0000_i1026" type="#_x0000_t75" style="width:450pt;height:7.5pt" o:hrpct="0" o:hralign="center" o:hr="t">
            <v:imagedata r:id="rId17" o:title="BD14800_"/>
          </v:shape>
        </w:pict>
      </w:r>
    </w:p>
    <w:p w:rsidR="00620489" w:rsidRDefault="001F1BBB" w:rsidP="00620489">
      <w:r>
        <w:rPr>
          <w:noProof/>
        </w:rPr>
        <w:pict>
          <v:shape id="AutoShape 32" o:spid="_x0000_s1176" type="#_x0000_t105" style="position:absolute;margin-left:241.5pt;margin-top:158.9pt;width:160.5pt;height:33.75pt;flip:x y;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" adj="13848,19662"/>
        </w:pict>
      </w:r>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3" o:spid="_x0000_s1175" type="#_x0000_t67" style="position:absolute;margin-left:143.25pt;margin-top:152.1pt;width:38.25pt;height:7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" adj="15390">
            <v:textbox style="layout-flow:vertical-ideographic"/>
          </v:shape>
        </w:pict>
      </w:r>
      <w:r w:rsidR="00620489">
        <w:rPr>
          <w:noProof/>
        </w:rPr>
        <w:drawing>
          <wp:inline distT="0" distB="0" distL="0" distR="0">
            <wp:extent cx="6859270" cy="2524125"/>
            <wp:effectExtent l="19050" t="0" r="17780" b="0"/>
            <wp:docPr id="1"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620489" w:rsidRDefault="00620489" w:rsidP="00620489">
      <w:r>
        <w:rPr>
          <w:noProof/>
        </w:rPr>
        <w:drawing>
          <wp:inline distT="0" distB="0" distL="0" distR="0">
            <wp:extent cx="6858760" cy="4416940"/>
            <wp:effectExtent l="38100" t="0" r="0" b="0"/>
            <wp:docPr id="2" name="Di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620489" w:rsidRDefault="00620489" w:rsidP="00620489">
      <w:r w:rsidRPr="00161EAE">
        <w:rPr>
          <w:sz w:val="16"/>
          <w:szCs w:val="16"/>
        </w:rPr>
        <w:t xml:space="preserve">*Adapted </w:t>
      </w:r>
      <w:r>
        <w:rPr>
          <w:sz w:val="16"/>
          <w:szCs w:val="16"/>
        </w:rPr>
        <w:t xml:space="preserve">for Kentucky </w:t>
      </w:r>
      <w:r w:rsidRPr="00161EAE">
        <w:rPr>
          <w:sz w:val="16"/>
          <w:szCs w:val="16"/>
        </w:rPr>
        <w:t xml:space="preserve">from Stronge, J. H., &amp; Grant, L. W. (2009). </w:t>
      </w:r>
      <w:r w:rsidRPr="00161EAE">
        <w:rPr>
          <w:i/>
          <w:sz w:val="16"/>
          <w:szCs w:val="16"/>
        </w:rPr>
        <w:t xml:space="preserve">Student achievement goal setting: Using data to improve teaching and learning. </w:t>
      </w:r>
      <w:r w:rsidRPr="00161EAE">
        <w:rPr>
          <w:sz w:val="16"/>
          <w:szCs w:val="16"/>
        </w:rPr>
        <w:t>Larchmont, NY: Eye on Education, Inc</w:t>
      </w:r>
    </w:p>
    <w:p w:rsidR="00473A84" w:rsidRDefault="00473A84">
      <w:pPr>
        <w:rPr>
          <w:b/>
        </w:rPr>
      </w:pPr>
      <w:r>
        <w:rPr>
          <w:b/>
        </w:rPr>
        <w:br w:type="page"/>
      </w:r>
    </w:p>
    <w:p w:rsidR="004B1B62" w:rsidRDefault="001E68E1" w:rsidP="004B1B62">
      <w:pPr>
        <w:rPr>
          <w:b/>
        </w:rPr>
      </w:pPr>
      <w:r>
        <w:rPr>
          <w:b/>
        </w:rPr>
        <w:lastRenderedPageBreak/>
        <w:t xml:space="preserve">Comparability </w:t>
      </w:r>
    </w:p>
    <w:p w:rsidR="0071672D" w:rsidRDefault="00E656C4" w:rsidP="004B1B62">
      <w:pPr>
        <w:jc w:val="both"/>
        <w:rPr>
          <w:b/>
        </w:rPr>
      </w:pPr>
      <w:r>
        <w:t xml:space="preserve"> </w:t>
      </w:r>
      <w:r w:rsidR="003E2DFB" w:rsidRPr="00E34800">
        <w:t>Include both</w:t>
      </w:r>
      <w:r w:rsidR="003E2DFB">
        <w:rPr>
          <w:b/>
        </w:rPr>
        <w:t xml:space="preserve"> </w:t>
      </w:r>
      <w:r w:rsidR="00E34800" w:rsidRPr="00E34800">
        <w:t>assurances for establishing</w:t>
      </w:r>
      <w:r w:rsidR="00E34800">
        <w:rPr>
          <w:b/>
        </w:rPr>
        <w:t xml:space="preserve"> </w:t>
      </w:r>
      <w:r w:rsidR="0071672D" w:rsidRPr="0071672D">
        <w:rPr>
          <w:b/>
        </w:rPr>
        <w:t>Comparability</w:t>
      </w:r>
      <w:r w:rsidR="00E34800">
        <w:rPr>
          <w:b/>
        </w:rPr>
        <w:t>:</w:t>
      </w:r>
    </w:p>
    <w:p w:rsidR="006F7E34" w:rsidRDefault="006F7E34" w:rsidP="006F7E34">
      <w:pPr>
        <w:spacing w:after="0" w:line="240" w:lineRule="auto"/>
        <w:jc w:val="both"/>
        <w:rPr>
          <w:rFonts w:eastAsia="Calibri"/>
          <w:iCs/>
        </w:rPr>
      </w:pPr>
    </w:p>
    <w:tbl>
      <w:tblPr>
        <w:tblStyle w:val="TableGrid"/>
        <w:tblW w:w="0" w:type="auto"/>
        <w:tblLook w:val="04A0"/>
      </w:tblPr>
      <w:tblGrid>
        <w:gridCol w:w="4788"/>
        <w:gridCol w:w="4788"/>
      </w:tblGrid>
      <w:tr w:rsidR="006F7E34" w:rsidTr="006F7E34">
        <w:tc>
          <w:tcPr>
            <w:tcW w:w="4788" w:type="dxa"/>
          </w:tcPr>
          <w:p w:rsidR="006F7E34" w:rsidRDefault="006F7E34" w:rsidP="006F7E34">
            <w:pPr>
              <w:pStyle w:val="Default"/>
              <w:jc w:val="both"/>
            </w:pPr>
            <w:r>
              <w:rPr>
                <w:b/>
                <w:bCs/>
                <w:sz w:val="22"/>
                <w:szCs w:val="22"/>
              </w:rPr>
              <w:t xml:space="preserve">Administration Protocol </w:t>
            </w:r>
          </w:p>
          <w:p w:rsidR="006F7E34" w:rsidRDefault="006F7E34" w:rsidP="006F7E34">
            <w:pPr>
              <w:jc w:val="both"/>
              <w:rPr>
                <w:iCs/>
              </w:rPr>
            </w:pPr>
          </w:p>
        </w:tc>
        <w:tc>
          <w:tcPr>
            <w:tcW w:w="4788" w:type="dxa"/>
          </w:tcPr>
          <w:p w:rsidR="006F7E34" w:rsidRDefault="006F7E34">
            <w:pPr>
              <w:pStyle w:val="Default"/>
              <w:rPr>
                <w:sz w:val="22"/>
                <w:szCs w:val="22"/>
              </w:rPr>
            </w:pPr>
            <w:r>
              <w:rPr>
                <w:b/>
                <w:bCs/>
                <w:sz w:val="22"/>
                <w:szCs w:val="22"/>
              </w:rPr>
              <w:t>Administrative protocol procedures will ensure rigor and comparability by ensuring that Student Growth Goals meet the SMART rubric criteria</w:t>
            </w:r>
            <w:r w:rsidR="00B434E7">
              <w:rPr>
                <w:b/>
                <w:bCs/>
                <w:sz w:val="22"/>
                <w:szCs w:val="22"/>
              </w:rPr>
              <w:t xml:space="preserve"> on page 15.</w:t>
            </w:r>
          </w:p>
          <w:p w:rsidR="006F7E34" w:rsidRDefault="006F7E34" w:rsidP="006F7E34">
            <w:pPr>
              <w:pStyle w:val="Default"/>
              <w:rPr>
                <w:sz w:val="22"/>
                <w:szCs w:val="22"/>
              </w:rPr>
            </w:pPr>
          </w:p>
        </w:tc>
      </w:tr>
      <w:tr w:rsidR="006F7E34" w:rsidTr="006F7E34">
        <w:tc>
          <w:tcPr>
            <w:tcW w:w="4788" w:type="dxa"/>
          </w:tcPr>
          <w:p w:rsidR="006F7E34" w:rsidRDefault="006F7E34" w:rsidP="006F7E34">
            <w:pPr>
              <w:pStyle w:val="Default"/>
              <w:jc w:val="both"/>
            </w:pPr>
            <w:r>
              <w:rPr>
                <w:b/>
                <w:bCs/>
                <w:sz w:val="22"/>
                <w:szCs w:val="22"/>
              </w:rPr>
              <w:t xml:space="preserve">Scoring Process </w:t>
            </w:r>
          </w:p>
          <w:p w:rsidR="006F7E34" w:rsidRDefault="006F7E34" w:rsidP="006F7E34">
            <w:pPr>
              <w:jc w:val="both"/>
              <w:rPr>
                <w:iCs/>
              </w:rPr>
            </w:pPr>
          </w:p>
        </w:tc>
        <w:tc>
          <w:tcPr>
            <w:tcW w:w="4788" w:type="dxa"/>
          </w:tcPr>
          <w:p w:rsidR="006F7E34" w:rsidRDefault="006F7E34" w:rsidP="006F7E34">
            <w:pPr>
              <w:pStyle w:val="Default"/>
              <w:jc w:val="both"/>
              <w:rPr>
                <w:sz w:val="22"/>
                <w:szCs w:val="22"/>
              </w:rPr>
            </w:pPr>
            <w:r>
              <w:rPr>
                <w:b/>
                <w:bCs/>
                <w:sz w:val="22"/>
                <w:szCs w:val="22"/>
              </w:rPr>
              <w:t xml:space="preserve">Step 1: Principal and teacher will collaboratively review relevant data </w:t>
            </w:r>
            <w:r>
              <w:rPr>
                <w:sz w:val="22"/>
                <w:szCs w:val="22"/>
              </w:rPr>
              <w:t xml:space="preserve">sources and determines </w:t>
            </w:r>
            <w:r w:rsidR="00F73F8B">
              <w:rPr>
                <w:sz w:val="22"/>
                <w:szCs w:val="22"/>
              </w:rPr>
              <w:t>a</w:t>
            </w:r>
            <w:r>
              <w:rPr>
                <w:sz w:val="22"/>
                <w:szCs w:val="22"/>
              </w:rPr>
              <w:t xml:space="preserve">rea of focus. </w:t>
            </w:r>
          </w:p>
          <w:p w:rsidR="006F7E34" w:rsidRDefault="006F7E34" w:rsidP="006F7E34">
            <w:pPr>
              <w:pStyle w:val="Default"/>
              <w:jc w:val="both"/>
              <w:rPr>
                <w:sz w:val="22"/>
                <w:szCs w:val="22"/>
              </w:rPr>
            </w:pPr>
            <w:r>
              <w:rPr>
                <w:b/>
                <w:bCs/>
                <w:sz w:val="22"/>
                <w:szCs w:val="22"/>
              </w:rPr>
              <w:t xml:space="preserve">Step 2: Teacher will use the </w:t>
            </w:r>
            <w:r w:rsidRPr="007665BD">
              <w:rPr>
                <w:b/>
                <w:bCs/>
                <w:sz w:val="22"/>
                <w:szCs w:val="22"/>
              </w:rPr>
              <w:t xml:space="preserve">SGG </w:t>
            </w:r>
            <w:r w:rsidR="00B434E7">
              <w:rPr>
                <w:b/>
                <w:bCs/>
                <w:sz w:val="22"/>
                <w:szCs w:val="22"/>
              </w:rPr>
              <w:t>rubric</w:t>
            </w:r>
            <w:r w:rsidR="007665BD">
              <w:rPr>
                <w:b/>
                <w:bCs/>
                <w:sz w:val="22"/>
                <w:szCs w:val="22"/>
              </w:rPr>
              <w:t xml:space="preserve"> on page 1</w:t>
            </w:r>
            <w:r w:rsidR="00612422">
              <w:rPr>
                <w:b/>
                <w:bCs/>
                <w:sz w:val="22"/>
                <w:szCs w:val="22"/>
              </w:rPr>
              <w:t>4</w:t>
            </w:r>
            <w:r>
              <w:rPr>
                <w:b/>
                <w:bCs/>
                <w:sz w:val="22"/>
                <w:szCs w:val="22"/>
              </w:rPr>
              <w:t xml:space="preserve"> </w:t>
            </w:r>
            <w:r>
              <w:rPr>
                <w:sz w:val="22"/>
                <w:szCs w:val="22"/>
              </w:rPr>
              <w:t>to develop the Student Growth Goal. The student growth goal shall conta</w:t>
            </w:r>
            <w:r w:rsidR="00F73F8B">
              <w:rPr>
                <w:sz w:val="22"/>
                <w:szCs w:val="22"/>
              </w:rPr>
              <w:t>in both growth and proficiency m</w:t>
            </w:r>
            <w:r>
              <w:rPr>
                <w:sz w:val="22"/>
                <w:szCs w:val="22"/>
              </w:rPr>
              <w:t xml:space="preserve">easures. </w:t>
            </w:r>
          </w:p>
          <w:p w:rsidR="006F7E34" w:rsidRDefault="006F7E34" w:rsidP="006F7E34">
            <w:pPr>
              <w:pStyle w:val="Default"/>
              <w:jc w:val="both"/>
              <w:rPr>
                <w:sz w:val="22"/>
                <w:szCs w:val="22"/>
              </w:rPr>
            </w:pPr>
            <w:r>
              <w:rPr>
                <w:b/>
                <w:bCs/>
                <w:sz w:val="22"/>
                <w:szCs w:val="22"/>
              </w:rPr>
              <w:t>Step 3: The principal and teacher will determine the goal.</w:t>
            </w:r>
            <w:r w:rsidR="00B434E7">
              <w:rPr>
                <w:b/>
                <w:bCs/>
                <w:sz w:val="22"/>
                <w:szCs w:val="22"/>
              </w:rPr>
              <w:t xml:space="preserve">  See template page 24.</w:t>
            </w:r>
          </w:p>
          <w:p w:rsidR="006F7E34" w:rsidRDefault="006F7E34" w:rsidP="006F7E34">
            <w:pPr>
              <w:jc w:val="both"/>
              <w:rPr>
                <w:iCs/>
              </w:rPr>
            </w:pPr>
            <w:r>
              <w:rPr>
                <w:sz w:val="22"/>
                <w:szCs w:val="22"/>
              </w:rPr>
              <w:t xml:space="preserve"> </w:t>
            </w:r>
          </w:p>
        </w:tc>
      </w:tr>
    </w:tbl>
    <w:p w:rsidR="006F7E34" w:rsidRDefault="006F7E34" w:rsidP="006F7E34">
      <w:pPr>
        <w:spacing w:after="0" w:line="240" w:lineRule="auto"/>
        <w:jc w:val="both"/>
        <w:rPr>
          <w:rFonts w:eastAsia="Calibri"/>
          <w:iCs/>
        </w:rPr>
      </w:pPr>
    </w:p>
    <w:p w:rsidR="006F7E34" w:rsidRPr="006F7E34" w:rsidRDefault="006F7E34" w:rsidP="006F7E34">
      <w:pPr>
        <w:spacing w:after="0" w:line="240" w:lineRule="auto"/>
        <w:jc w:val="both"/>
        <w:rPr>
          <w:rFonts w:eastAsia="Calibri"/>
          <w:iCs/>
        </w:rPr>
      </w:pPr>
    </w:p>
    <w:p w:rsidR="004B1B62" w:rsidRPr="00D908C2" w:rsidRDefault="004B1B62" w:rsidP="004B1B62">
      <w:pPr>
        <w:pStyle w:val="ListParagraph"/>
        <w:spacing w:after="0" w:line="240" w:lineRule="auto"/>
        <w:ind w:left="1440"/>
        <w:jc w:val="both"/>
        <w:rPr>
          <w:rFonts w:eastAsia="Calibri"/>
          <w:iCs/>
        </w:rPr>
      </w:pPr>
    </w:p>
    <w:p w:rsidR="00B61371" w:rsidRPr="004B1B62" w:rsidRDefault="004B39A2" w:rsidP="004B1B62">
      <w:pPr>
        <w:jc w:val="both"/>
        <w:rPr>
          <w:rFonts w:eastAsia="Calibri"/>
          <w:b/>
        </w:rPr>
      </w:pPr>
      <w:r w:rsidRPr="004B1B62">
        <w:rPr>
          <w:rFonts w:eastAsia="Calibri"/>
          <w:b/>
        </w:rPr>
        <w:t>Determining Growth for a Single Student Growth Goal</w:t>
      </w:r>
    </w:p>
    <w:p w:rsidR="006F7E34" w:rsidRDefault="006F7E34" w:rsidP="001D1C77">
      <w:pPr>
        <w:jc w:val="both"/>
        <w:rPr>
          <w:rFonts w:eastAsia="Calibri"/>
        </w:rPr>
      </w:pPr>
    </w:p>
    <w:tbl>
      <w:tblPr>
        <w:tblStyle w:val="TableGrid"/>
        <w:tblW w:w="0" w:type="auto"/>
        <w:tblLook w:val="04A0"/>
      </w:tblPr>
      <w:tblGrid>
        <w:gridCol w:w="4788"/>
        <w:gridCol w:w="4788"/>
      </w:tblGrid>
      <w:tr w:rsidR="006F7E34" w:rsidTr="006F7E34">
        <w:tc>
          <w:tcPr>
            <w:tcW w:w="4788" w:type="dxa"/>
          </w:tcPr>
          <w:p w:rsidR="006F7E34" w:rsidRDefault="006F7E34" w:rsidP="006F7E34">
            <w:pPr>
              <w:pStyle w:val="Default"/>
              <w:jc w:val="both"/>
            </w:pPr>
            <w:r>
              <w:rPr>
                <w:b/>
                <w:bCs/>
                <w:sz w:val="22"/>
                <w:szCs w:val="22"/>
              </w:rPr>
              <w:t xml:space="preserve">Process for determining growth (high, expected, low) </w:t>
            </w:r>
          </w:p>
          <w:p w:rsidR="006F7E34" w:rsidRDefault="006F7E34" w:rsidP="001D1C77">
            <w:pPr>
              <w:jc w:val="both"/>
            </w:pPr>
          </w:p>
        </w:tc>
        <w:tc>
          <w:tcPr>
            <w:tcW w:w="4788" w:type="dxa"/>
          </w:tcPr>
          <w:p w:rsidR="006F7E34" w:rsidRDefault="006F7E34">
            <w:pPr>
              <w:pStyle w:val="Default"/>
              <w:rPr>
                <w:sz w:val="22"/>
                <w:szCs w:val="22"/>
              </w:rPr>
            </w:pPr>
            <w:r>
              <w:rPr>
                <w:b/>
                <w:bCs/>
                <w:sz w:val="22"/>
                <w:szCs w:val="22"/>
              </w:rPr>
              <w:t xml:space="preserve">The process for determining high, expected, or low growth will be determined in the following manner: </w:t>
            </w:r>
          </w:p>
          <w:p w:rsidR="001220A8" w:rsidRPr="001220A8" w:rsidRDefault="001220A8" w:rsidP="001220A8">
            <w:pPr>
              <w:pStyle w:val="ListParagraph"/>
              <w:autoSpaceDE w:val="0"/>
              <w:autoSpaceDN w:val="0"/>
              <w:adjustRightInd w:val="0"/>
              <w:spacing w:after="42"/>
              <w:ind w:left="0"/>
              <w:rPr>
                <w:rFonts w:asciiTheme="majorHAnsi" w:hAnsiTheme="majorHAnsi"/>
                <w:color w:val="000000"/>
                <w:sz w:val="22"/>
                <w:szCs w:val="22"/>
              </w:rPr>
            </w:pPr>
            <w:r w:rsidRPr="001220A8">
              <w:rPr>
                <w:rFonts w:asciiTheme="majorHAnsi" w:hAnsiTheme="majorHAnsi"/>
                <w:b/>
                <w:bCs/>
                <w:color w:val="000000"/>
                <w:sz w:val="22"/>
                <w:szCs w:val="22"/>
              </w:rPr>
              <w:t>High Growth</w:t>
            </w:r>
            <w:r w:rsidRPr="001220A8">
              <w:rPr>
                <w:rFonts w:asciiTheme="majorHAnsi" w:hAnsiTheme="majorHAnsi"/>
                <w:color w:val="000000"/>
                <w:sz w:val="22"/>
                <w:szCs w:val="22"/>
              </w:rPr>
              <w:t xml:space="preserve">: one (1) percentage point or more than the goal </w:t>
            </w:r>
          </w:p>
          <w:p w:rsidR="001220A8" w:rsidRPr="001220A8" w:rsidRDefault="001220A8" w:rsidP="001220A8">
            <w:pPr>
              <w:pStyle w:val="ListParagraph"/>
              <w:autoSpaceDE w:val="0"/>
              <w:autoSpaceDN w:val="0"/>
              <w:adjustRightInd w:val="0"/>
              <w:spacing w:after="42"/>
              <w:ind w:left="0"/>
              <w:rPr>
                <w:rFonts w:asciiTheme="majorHAnsi" w:hAnsiTheme="majorHAnsi"/>
                <w:color w:val="000000"/>
                <w:sz w:val="22"/>
                <w:szCs w:val="22"/>
              </w:rPr>
            </w:pPr>
            <w:r w:rsidRPr="001220A8">
              <w:rPr>
                <w:rFonts w:asciiTheme="majorHAnsi" w:hAnsiTheme="majorHAnsi"/>
                <w:b/>
                <w:bCs/>
                <w:color w:val="000000"/>
                <w:sz w:val="22"/>
                <w:szCs w:val="22"/>
              </w:rPr>
              <w:t>Expected Growth</w:t>
            </w:r>
            <w:r w:rsidRPr="001220A8">
              <w:rPr>
                <w:rFonts w:asciiTheme="majorHAnsi" w:hAnsiTheme="majorHAnsi"/>
                <w:color w:val="000000"/>
                <w:sz w:val="22"/>
                <w:szCs w:val="22"/>
              </w:rPr>
              <w:t xml:space="preserve">: five (5) percentage points below goal to goal </w:t>
            </w:r>
          </w:p>
          <w:p w:rsidR="006F7E34" w:rsidRDefault="001220A8" w:rsidP="001220A8">
            <w:pPr>
              <w:pStyle w:val="Default"/>
              <w:rPr>
                <w:sz w:val="22"/>
                <w:szCs w:val="22"/>
              </w:rPr>
            </w:pPr>
            <w:r w:rsidRPr="001220A8">
              <w:rPr>
                <w:rFonts w:asciiTheme="majorHAnsi" w:hAnsiTheme="majorHAnsi" w:cs="Times New Roman"/>
                <w:b/>
                <w:bCs/>
                <w:sz w:val="22"/>
                <w:szCs w:val="22"/>
              </w:rPr>
              <w:t>Low Growth</w:t>
            </w:r>
            <w:r w:rsidRPr="001220A8">
              <w:rPr>
                <w:rFonts w:asciiTheme="majorHAnsi" w:hAnsiTheme="majorHAnsi" w:cs="Times New Roman"/>
                <w:sz w:val="22"/>
                <w:szCs w:val="22"/>
              </w:rPr>
              <w:t>: six (6) or more percentage points below goal</w:t>
            </w:r>
          </w:p>
        </w:tc>
      </w:tr>
      <w:tr w:rsidR="006F7E34" w:rsidTr="006F7E34">
        <w:tc>
          <w:tcPr>
            <w:tcW w:w="4788" w:type="dxa"/>
          </w:tcPr>
          <w:p w:rsidR="006F7E34" w:rsidRDefault="006F7E34" w:rsidP="006F7E34">
            <w:pPr>
              <w:pStyle w:val="Default"/>
              <w:jc w:val="both"/>
            </w:pPr>
            <w:r>
              <w:rPr>
                <w:b/>
                <w:bCs/>
                <w:sz w:val="22"/>
                <w:szCs w:val="22"/>
              </w:rPr>
              <w:t xml:space="preserve">Measures </w:t>
            </w:r>
          </w:p>
          <w:p w:rsidR="006F7E34" w:rsidRDefault="006F7E34" w:rsidP="006F7E34">
            <w:pPr>
              <w:jc w:val="both"/>
            </w:pPr>
          </w:p>
        </w:tc>
        <w:tc>
          <w:tcPr>
            <w:tcW w:w="4788" w:type="dxa"/>
          </w:tcPr>
          <w:p w:rsidR="006F7E34" w:rsidRDefault="006F7E34" w:rsidP="006F7E34">
            <w:pPr>
              <w:pStyle w:val="Default"/>
              <w:jc w:val="both"/>
            </w:pPr>
            <w:r>
              <w:rPr>
                <w:b/>
                <w:bCs/>
                <w:sz w:val="22"/>
                <w:szCs w:val="22"/>
              </w:rPr>
              <w:t xml:space="preserve">Pre-Test/Post –Test-Teachers will use pre/post tests to determine the growth identified in their goal. These assessments can be identical or comparable versions. </w:t>
            </w:r>
          </w:p>
          <w:p w:rsidR="006F7E34" w:rsidRDefault="006F7E34" w:rsidP="001D1C77">
            <w:pPr>
              <w:jc w:val="both"/>
            </w:pPr>
          </w:p>
        </w:tc>
      </w:tr>
    </w:tbl>
    <w:p w:rsidR="00084589" w:rsidRDefault="00084589" w:rsidP="001D1C77">
      <w:pPr>
        <w:jc w:val="both"/>
        <w:rPr>
          <w:rFonts w:eastAsia="Calibri"/>
        </w:rPr>
      </w:pPr>
    </w:p>
    <w:p w:rsidR="00084589" w:rsidRDefault="00084589">
      <w:pPr>
        <w:rPr>
          <w:rFonts w:eastAsia="Calibri"/>
        </w:rPr>
      </w:pPr>
      <w:r>
        <w:rPr>
          <w:rFonts w:eastAsia="Calibri"/>
        </w:rPr>
        <w:br w:type="page"/>
      </w:r>
    </w:p>
    <w:p w:rsidR="006F7E34" w:rsidRDefault="006F7E34" w:rsidP="001D1C77">
      <w:pPr>
        <w:jc w:val="both"/>
        <w:rPr>
          <w:rFonts w:eastAsia="Calibri"/>
        </w:rPr>
      </w:pPr>
    </w:p>
    <w:p w:rsidR="00D60A60" w:rsidRDefault="00D60A60" w:rsidP="00D87868">
      <w:pPr>
        <w:tabs>
          <w:tab w:val="left" w:pos="7530"/>
        </w:tabs>
        <w:rPr>
          <w:rFonts w:eastAsia="Calibri"/>
        </w:rPr>
      </w:pPr>
      <w:r w:rsidRPr="00D87868">
        <w:rPr>
          <w:rFonts w:eastAsia="Calibri"/>
          <w:b/>
        </w:rPr>
        <w:t>Products of Practice/Other Sources of Evidence</w:t>
      </w:r>
    </w:p>
    <w:p w:rsidR="00D60A60" w:rsidRPr="00D60A60" w:rsidRDefault="00D60A60" w:rsidP="00D60A60">
      <w:pPr>
        <w:spacing w:after="0" w:line="240" w:lineRule="auto"/>
        <w:ind w:left="720"/>
        <w:jc w:val="both"/>
        <w:rPr>
          <w:rFonts w:ascii="Calibri" w:eastAsia="Calibri" w:hAnsi="Calibri" w:cs="Times New Roman"/>
        </w:rPr>
      </w:pPr>
      <w:r w:rsidRPr="00D60A60">
        <w:rPr>
          <w:rFonts w:ascii="Calibri" w:eastAsia="Calibri" w:hAnsi="Calibri" w:cs="Times New Roman"/>
        </w:rPr>
        <w:t xml:space="preserve">Teachers may provide additional evidences to support assessment of their own professional practice.  These evidences should yield information related to the teacher’s practice within the domains.   </w:t>
      </w:r>
    </w:p>
    <w:p w:rsidR="00D60A60" w:rsidRPr="00D60A60" w:rsidRDefault="00D60A60" w:rsidP="00D60A60">
      <w:pPr>
        <w:spacing w:after="0" w:line="240" w:lineRule="auto"/>
        <w:ind w:left="720"/>
        <w:jc w:val="both"/>
        <w:rPr>
          <w:rFonts w:ascii="Calibri" w:eastAsia="Calibri" w:hAnsi="Calibri" w:cs="Times New Roman"/>
        </w:rPr>
      </w:pPr>
    </w:p>
    <w:p w:rsidR="00D60A60" w:rsidRPr="003E2377" w:rsidRDefault="00B2488C" w:rsidP="003E2377">
      <w:pPr>
        <w:spacing w:after="0" w:line="240" w:lineRule="auto"/>
        <w:jc w:val="both"/>
        <w:rPr>
          <w:rFonts w:ascii="Calibri" w:eastAsia="Calibri" w:hAnsi="Calibri" w:cs="Times New Roman"/>
          <w:b/>
        </w:rPr>
      </w:pPr>
      <w:r w:rsidRPr="003E2377">
        <w:rPr>
          <w:rFonts w:ascii="Calibri" w:eastAsia="Calibri" w:hAnsi="Calibri" w:cs="Times New Roman"/>
          <w:b/>
        </w:rPr>
        <w:t>Required</w:t>
      </w:r>
    </w:p>
    <w:p w:rsidR="00D60A60" w:rsidRPr="00D60A60" w:rsidRDefault="00D60A60" w:rsidP="00620489">
      <w:pPr>
        <w:numPr>
          <w:ilvl w:val="0"/>
          <w:numId w:val="42"/>
        </w:numPr>
        <w:spacing w:after="0" w:line="240" w:lineRule="auto"/>
        <w:contextualSpacing/>
        <w:jc w:val="both"/>
        <w:rPr>
          <w:rFonts w:ascii="Calibri" w:eastAsia="Calibri" w:hAnsi="Calibri" w:cs="Times New Roman"/>
        </w:rPr>
      </w:pPr>
      <w:r w:rsidRPr="00D60A60">
        <w:rPr>
          <w:rFonts w:ascii="Calibri" w:eastAsia="Calibri" w:hAnsi="Calibri" w:cs="Times New Roman"/>
        </w:rPr>
        <w:t>observations conducted by certified supervisor observer(s)</w:t>
      </w:r>
    </w:p>
    <w:p w:rsidR="00D60A60" w:rsidRPr="00D60A60" w:rsidRDefault="00D60A60" w:rsidP="00620489">
      <w:pPr>
        <w:numPr>
          <w:ilvl w:val="0"/>
          <w:numId w:val="42"/>
        </w:numPr>
        <w:spacing w:after="0" w:line="240" w:lineRule="auto"/>
        <w:contextualSpacing/>
        <w:jc w:val="both"/>
        <w:rPr>
          <w:rFonts w:ascii="Calibri" w:eastAsia="Calibri" w:hAnsi="Calibri" w:cs="Times New Roman"/>
        </w:rPr>
      </w:pPr>
      <w:r w:rsidRPr="00D60A60">
        <w:rPr>
          <w:rFonts w:ascii="Calibri" w:eastAsia="Calibri" w:hAnsi="Calibri" w:cs="Times New Roman"/>
        </w:rPr>
        <w:t>student voice survey(s)</w:t>
      </w:r>
    </w:p>
    <w:p w:rsidR="00D60A60" w:rsidRDefault="00D60A60" w:rsidP="00620489">
      <w:pPr>
        <w:numPr>
          <w:ilvl w:val="0"/>
          <w:numId w:val="42"/>
        </w:numPr>
        <w:spacing w:after="0" w:line="240" w:lineRule="auto"/>
        <w:contextualSpacing/>
        <w:jc w:val="both"/>
        <w:rPr>
          <w:rFonts w:ascii="Calibri" w:eastAsia="Calibri" w:hAnsi="Calibri" w:cs="Times New Roman"/>
        </w:rPr>
      </w:pPr>
      <w:r w:rsidRPr="00D60A60">
        <w:rPr>
          <w:rFonts w:ascii="Calibri" w:eastAsia="Calibri" w:hAnsi="Calibri" w:cs="Times New Roman"/>
        </w:rPr>
        <w:t>self-reflection and professional growth plans</w:t>
      </w:r>
    </w:p>
    <w:p w:rsidR="006F7E34" w:rsidRPr="00D60A60" w:rsidRDefault="006F7E34" w:rsidP="00620489">
      <w:pPr>
        <w:numPr>
          <w:ilvl w:val="0"/>
          <w:numId w:val="42"/>
        </w:numPr>
        <w:spacing w:after="0" w:line="240" w:lineRule="auto"/>
        <w:contextualSpacing/>
        <w:jc w:val="both"/>
        <w:rPr>
          <w:rFonts w:ascii="Calibri" w:eastAsia="Calibri" w:hAnsi="Calibri" w:cs="Times New Roman"/>
        </w:rPr>
      </w:pPr>
      <w:r>
        <w:rPr>
          <w:rFonts w:ascii="Calibri" w:eastAsia="Calibri" w:hAnsi="Calibri" w:cs="Times New Roman"/>
        </w:rPr>
        <w:t xml:space="preserve">Other sources that </w:t>
      </w:r>
      <w:r w:rsidRPr="00D66854">
        <w:rPr>
          <w:rFonts w:ascii="Calibri" w:eastAsia="Calibri" w:hAnsi="Calibri" w:cs="Times New Roman"/>
          <w:u w:val="single"/>
        </w:rPr>
        <w:t>may be used</w:t>
      </w:r>
      <w:r>
        <w:rPr>
          <w:rFonts w:ascii="Calibri" w:eastAsia="Calibri" w:hAnsi="Calibri" w:cs="Times New Roman"/>
        </w:rPr>
        <w:t xml:space="preserve"> include:</w:t>
      </w:r>
    </w:p>
    <w:p w:rsidR="00D60A60" w:rsidRDefault="00D60A60" w:rsidP="003E2377">
      <w:pPr>
        <w:spacing w:after="0" w:line="240" w:lineRule="auto"/>
        <w:jc w:val="both"/>
        <w:rPr>
          <w:rFonts w:ascii="Calibri" w:eastAsia="Calibri" w:hAnsi="Calibri" w:cs="Times New Roman"/>
        </w:rPr>
      </w:pPr>
    </w:p>
    <w:p w:rsidR="00D60A60" w:rsidRPr="00D60A60" w:rsidRDefault="00D60A60" w:rsidP="00620489">
      <w:pPr>
        <w:numPr>
          <w:ilvl w:val="0"/>
          <w:numId w:val="41"/>
        </w:numPr>
        <w:spacing w:after="0" w:line="240" w:lineRule="auto"/>
        <w:ind w:left="1440"/>
        <w:contextualSpacing/>
        <w:jc w:val="both"/>
        <w:rPr>
          <w:rFonts w:ascii="Calibri" w:eastAsia="Calibri" w:hAnsi="Calibri" w:cs="Times New Roman"/>
        </w:rPr>
      </w:pPr>
      <w:r w:rsidRPr="00D60A60">
        <w:rPr>
          <w:rFonts w:ascii="Calibri" w:eastAsia="Calibri" w:hAnsi="Calibri" w:cs="Times New Roman"/>
        </w:rPr>
        <w:t>Program Review evidence</w:t>
      </w:r>
    </w:p>
    <w:p w:rsidR="00D60A60" w:rsidRPr="00D60A60" w:rsidRDefault="00D60A60" w:rsidP="00620489">
      <w:pPr>
        <w:numPr>
          <w:ilvl w:val="0"/>
          <w:numId w:val="41"/>
        </w:numPr>
        <w:spacing w:after="0" w:line="240" w:lineRule="auto"/>
        <w:ind w:left="1440"/>
        <w:contextualSpacing/>
        <w:jc w:val="both"/>
        <w:rPr>
          <w:rFonts w:ascii="Calibri" w:eastAsia="Calibri" w:hAnsi="Calibri" w:cs="Times New Roman"/>
        </w:rPr>
      </w:pPr>
      <w:r w:rsidRPr="00D60A60">
        <w:rPr>
          <w:rFonts w:ascii="Calibri" w:eastAsia="Calibri" w:hAnsi="Calibri" w:cs="Times New Roman"/>
        </w:rPr>
        <w:t>team-developed curriculum units</w:t>
      </w:r>
    </w:p>
    <w:p w:rsidR="00D60A60" w:rsidRPr="00D60A60" w:rsidRDefault="00D60A60" w:rsidP="00620489">
      <w:pPr>
        <w:numPr>
          <w:ilvl w:val="0"/>
          <w:numId w:val="41"/>
        </w:numPr>
        <w:spacing w:after="0" w:line="240" w:lineRule="auto"/>
        <w:ind w:left="1440"/>
        <w:contextualSpacing/>
        <w:jc w:val="both"/>
        <w:rPr>
          <w:rFonts w:ascii="Calibri" w:eastAsia="Calibri" w:hAnsi="Calibri" w:cs="Times New Roman"/>
        </w:rPr>
      </w:pPr>
      <w:r w:rsidRPr="00D60A60">
        <w:rPr>
          <w:rFonts w:ascii="Calibri" w:eastAsia="Calibri" w:hAnsi="Calibri" w:cs="Times New Roman"/>
        </w:rPr>
        <w:t>lesson plans</w:t>
      </w:r>
    </w:p>
    <w:p w:rsidR="00D60A60" w:rsidRPr="00D60A60" w:rsidRDefault="00D60A60" w:rsidP="00620489">
      <w:pPr>
        <w:numPr>
          <w:ilvl w:val="0"/>
          <w:numId w:val="41"/>
        </w:numPr>
        <w:spacing w:after="0" w:line="240" w:lineRule="auto"/>
        <w:ind w:left="1440"/>
        <w:contextualSpacing/>
        <w:jc w:val="both"/>
        <w:rPr>
          <w:rFonts w:ascii="Calibri" w:eastAsia="Calibri" w:hAnsi="Calibri" w:cs="Times New Roman"/>
        </w:rPr>
      </w:pPr>
      <w:r w:rsidRPr="00D60A60">
        <w:rPr>
          <w:rFonts w:ascii="Calibri" w:eastAsia="Calibri" w:hAnsi="Calibri" w:cs="Times New Roman"/>
        </w:rPr>
        <w:t>communication logs</w:t>
      </w:r>
    </w:p>
    <w:p w:rsidR="00D60A60" w:rsidRPr="00D60A60" w:rsidRDefault="00D60A60" w:rsidP="00620489">
      <w:pPr>
        <w:numPr>
          <w:ilvl w:val="0"/>
          <w:numId w:val="41"/>
        </w:numPr>
        <w:spacing w:after="0" w:line="240" w:lineRule="auto"/>
        <w:ind w:left="1440"/>
        <w:contextualSpacing/>
        <w:jc w:val="both"/>
        <w:rPr>
          <w:rFonts w:ascii="Calibri" w:eastAsia="Calibri" w:hAnsi="Calibri" w:cs="Times New Roman"/>
        </w:rPr>
      </w:pPr>
      <w:r w:rsidRPr="00D60A60">
        <w:rPr>
          <w:rFonts w:ascii="Calibri" w:eastAsia="Calibri" w:hAnsi="Calibri" w:cs="Times New Roman"/>
        </w:rPr>
        <w:t>timely, targeted feedback from mini or informal observations</w:t>
      </w:r>
    </w:p>
    <w:p w:rsidR="00D60A60" w:rsidRPr="00D60A60" w:rsidRDefault="00D60A60" w:rsidP="00620489">
      <w:pPr>
        <w:numPr>
          <w:ilvl w:val="0"/>
          <w:numId w:val="41"/>
        </w:numPr>
        <w:spacing w:after="0" w:line="240" w:lineRule="auto"/>
        <w:ind w:left="1440"/>
        <w:contextualSpacing/>
        <w:jc w:val="both"/>
        <w:rPr>
          <w:rFonts w:ascii="Calibri" w:eastAsia="Calibri" w:hAnsi="Calibri" w:cs="Times New Roman"/>
        </w:rPr>
      </w:pPr>
      <w:r w:rsidRPr="00D60A60">
        <w:rPr>
          <w:rFonts w:ascii="Calibri" w:eastAsia="Calibri" w:hAnsi="Calibri" w:cs="Times New Roman"/>
        </w:rPr>
        <w:t>student data records</w:t>
      </w:r>
    </w:p>
    <w:p w:rsidR="00D60A60" w:rsidRPr="00D60A60" w:rsidRDefault="00D60A60" w:rsidP="00620489">
      <w:pPr>
        <w:numPr>
          <w:ilvl w:val="0"/>
          <w:numId w:val="41"/>
        </w:numPr>
        <w:spacing w:after="0" w:line="240" w:lineRule="auto"/>
        <w:ind w:left="1440"/>
        <w:contextualSpacing/>
        <w:jc w:val="both"/>
        <w:rPr>
          <w:rFonts w:ascii="Calibri" w:eastAsia="Calibri" w:hAnsi="Calibri" w:cs="Times New Roman"/>
        </w:rPr>
      </w:pPr>
      <w:r w:rsidRPr="00D60A60">
        <w:rPr>
          <w:rFonts w:ascii="Calibri" w:eastAsia="Calibri" w:hAnsi="Calibri" w:cs="Times New Roman"/>
        </w:rPr>
        <w:t>student work</w:t>
      </w:r>
    </w:p>
    <w:p w:rsidR="00D60A60" w:rsidRPr="00D60A60" w:rsidRDefault="00D60A60" w:rsidP="00620489">
      <w:pPr>
        <w:numPr>
          <w:ilvl w:val="0"/>
          <w:numId w:val="41"/>
        </w:numPr>
        <w:spacing w:after="0" w:line="240" w:lineRule="auto"/>
        <w:ind w:left="1440"/>
        <w:contextualSpacing/>
        <w:jc w:val="both"/>
        <w:rPr>
          <w:rFonts w:ascii="Calibri" w:eastAsia="Calibri" w:hAnsi="Calibri" w:cs="Times New Roman"/>
        </w:rPr>
      </w:pPr>
      <w:r w:rsidRPr="00D60A60">
        <w:rPr>
          <w:rFonts w:ascii="Calibri" w:eastAsia="Calibri" w:hAnsi="Calibri" w:cs="Times New Roman"/>
        </w:rPr>
        <w:t>student formative and/or summative course evaluations/feedback</w:t>
      </w:r>
    </w:p>
    <w:p w:rsidR="00D60A60" w:rsidRPr="00D60A60" w:rsidRDefault="00D60A60" w:rsidP="00620489">
      <w:pPr>
        <w:numPr>
          <w:ilvl w:val="0"/>
          <w:numId w:val="41"/>
        </w:numPr>
        <w:spacing w:after="0" w:line="240" w:lineRule="auto"/>
        <w:ind w:left="1440"/>
        <w:contextualSpacing/>
        <w:jc w:val="both"/>
        <w:rPr>
          <w:rFonts w:ascii="Calibri" w:eastAsia="Calibri" w:hAnsi="Calibri" w:cs="Times New Roman"/>
        </w:rPr>
      </w:pPr>
      <w:r w:rsidRPr="00D60A60">
        <w:rPr>
          <w:rFonts w:ascii="Calibri" w:eastAsia="Calibri" w:hAnsi="Calibri" w:cs="Times New Roman"/>
        </w:rPr>
        <w:t>minutes from PLCs</w:t>
      </w:r>
    </w:p>
    <w:p w:rsidR="00D60A60" w:rsidRPr="00D60A60" w:rsidRDefault="00D60A60" w:rsidP="00620489">
      <w:pPr>
        <w:numPr>
          <w:ilvl w:val="0"/>
          <w:numId w:val="41"/>
        </w:numPr>
        <w:spacing w:after="0" w:line="240" w:lineRule="auto"/>
        <w:ind w:left="1440"/>
        <w:contextualSpacing/>
        <w:jc w:val="both"/>
        <w:rPr>
          <w:rFonts w:ascii="Calibri" w:eastAsia="Calibri" w:hAnsi="Calibri" w:cs="Times New Roman"/>
        </w:rPr>
      </w:pPr>
      <w:r w:rsidRPr="00D60A60">
        <w:rPr>
          <w:rFonts w:ascii="Calibri" w:eastAsia="Calibri" w:hAnsi="Calibri" w:cs="Times New Roman"/>
        </w:rPr>
        <w:t>teacher reflections and/or self-reflections</w:t>
      </w:r>
    </w:p>
    <w:p w:rsidR="00D60A60" w:rsidRPr="00D60A60" w:rsidRDefault="00D60A60" w:rsidP="00620489">
      <w:pPr>
        <w:numPr>
          <w:ilvl w:val="0"/>
          <w:numId w:val="41"/>
        </w:numPr>
        <w:spacing w:after="0" w:line="240" w:lineRule="auto"/>
        <w:ind w:left="1440"/>
        <w:contextualSpacing/>
        <w:jc w:val="both"/>
        <w:rPr>
          <w:rFonts w:ascii="Calibri" w:eastAsia="Calibri" w:hAnsi="Calibri" w:cs="Times New Roman"/>
        </w:rPr>
      </w:pPr>
      <w:r w:rsidRPr="00D60A60">
        <w:rPr>
          <w:rFonts w:ascii="Calibri" w:eastAsia="Calibri" w:hAnsi="Calibri" w:cs="Times New Roman"/>
        </w:rPr>
        <w:t>teacher interviews</w:t>
      </w:r>
    </w:p>
    <w:p w:rsidR="00D60A60" w:rsidRPr="00D60A60" w:rsidRDefault="00D60A60" w:rsidP="00620489">
      <w:pPr>
        <w:numPr>
          <w:ilvl w:val="0"/>
          <w:numId w:val="41"/>
        </w:numPr>
        <w:spacing w:after="0" w:line="240" w:lineRule="auto"/>
        <w:ind w:left="1440"/>
        <w:contextualSpacing/>
        <w:jc w:val="both"/>
        <w:rPr>
          <w:rFonts w:ascii="Calibri" w:eastAsia="Calibri" w:hAnsi="Calibri" w:cs="Times New Roman"/>
        </w:rPr>
      </w:pPr>
      <w:r w:rsidRPr="00D60A60">
        <w:rPr>
          <w:rFonts w:ascii="Calibri" w:eastAsia="Calibri" w:hAnsi="Calibri" w:cs="Times New Roman"/>
        </w:rPr>
        <w:t>teacher committee or team contributions</w:t>
      </w:r>
    </w:p>
    <w:p w:rsidR="00D60A60" w:rsidRPr="00D60A60" w:rsidRDefault="00D60A60" w:rsidP="00620489">
      <w:pPr>
        <w:numPr>
          <w:ilvl w:val="0"/>
          <w:numId w:val="41"/>
        </w:numPr>
        <w:spacing w:after="0" w:line="240" w:lineRule="auto"/>
        <w:ind w:left="1440"/>
        <w:contextualSpacing/>
        <w:jc w:val="both"/>
        <w:rPr>
          <w:rFonts w:ascii="Calibri" w:eastAsia="Calibri" w:hAnsi="Calibri" w:cs="Times New Roman"/>
        </w:rPr>
      </w:pPr>
      <w:r w:rsidRPr="00D60A60">
        <w:rPr>
          <w:rFonts w:ascii="Calibri" w:eastAsia="Calibri" w:hAnsi="Calibri" w:cs="Times New Roman"/>
        </w:rPr>
        <w:t>parent engagement surveys</w:t>
      </w:r>
    </w:p>
    <w:p w:rsidR="00D60A60" w:rsidRPr="00D60A60" w:rsidRDefault="00D60A60" w:rsidP="00620489">
      <w:pPr>
        <w:numPr>
          <w:ilvl w:val="0"/>
          <w:numId w:val="41"/>
        </w:numPr>
        <w:spacing w:after="0" w:line="240" w:lineRule="auto"/>
        <w:ind w:left="1440"/>
        <w:contextualSpacing/>
        <w:jc w:val="both"/>
        <w:rPr>
          <w:rFonts w:ascii="Calibri" w:eastAsia="Calibri" w:hAnsi="Calibri" w:cs="Times New Roman"/>
        </w:rPr>
      </w:pPr>
      <w:r w:rsidRPr="00D60A60">
        <w:rPr>
          <w:rFonts w:ascii="Calibri" w:eastAsia="Calibri" w:hAnsi="Calibri" w:cs="Times New Roman"/>
        </w:rPr>
        <w:t>records of student and/or teacher attendance</w:t>
      </w:r>
    </w:p>
    <w:p w:rsidR="00D60A60" w:rsidRPr="00D60A60" w:rsidRDefault="00D60A60" w:rsidP="00620489">
      <w:pPr>
        <w:numPr>
          <w:ilvl w:val="0"/>
          <w:numId w:val="41"/>
        </w:numPr>
        <w:spacing w:after="0" w:line="240" w:lineRule="auto"/>
        <w:ind w:left="1440"/>
        <w:contextualSpacing/>
        <w:jc w:val="both"/>
        <w:rPr>
          <w:rFonts w:ascii="Calibri" w:eastAsia="Calibri" w:hAnsi="Calibri" w:cs="Times New Roman"/>
        </w:rPr>
      </w:pPr>
      <w:r w:rsidRPr="00D60A60">
        <w:rPr>
          <w:rFonts w:ascii="Calibri" w:eastAsia="Calibri" w:hAnsi="Calibri" w:cs="Times New Roman"/>
        </w:rPr>
        <w:t>video lessons</w:t>
      </w:r>
    </w:p>
    <w:p w:rsidR="00D60A60" w:rsidRPr="00D60A60" w:rsidRDefault="00D60A60" w:rsidP="00620489">
      <w:pPr>
        <w:numPr>
          <w:ilvl w:val="0"/>
          <w:numId w:val="41"/>
        </w:numPr>
        <w:spacing w:after="0" w:line="240" w:lineRule="auto"/>
        <w:ind w:left="1440"/>
        <w:contextualSpacing/>
        <w:jc w:val="both"/>
        <w:rPr>
          <w:rFonts w:ascii="Calibri" w:eastAsia="Calibri" w:hAnsi="Calibri" w:cs="Times New Roman"/>
        </w:rPr>
      </w:pPr>
      <w:r w:rsidRPr="00D60A60">
        <w:rPr>
          <w:rFonts w:ascii="Calibri" w:eastAsia="Calibri" w:hAnsi="Calibri" w:cs="Times New Roman"/>
        </w:rPr>
        <w:t>engagement in professional organizations</w:t>
      </w:r>
    </w:p>
    <w:p w:rsidR="00537E43" w:rsidRDefault="00537E43">
      <w:pPr>
        <w:rPr>
          <w:rFonts w:ascii="Calibri" w:eastAsia="Calibri" w:hAnsi="Calibri" w:cs="Times New Roman"/>
        </w:rPr>
      </w:pPr>
      <w:r>
        <w:rPr>
          <w:rFonts w:ascii="Calibri" w:eastAsia="Calibri" w:hAnsi="Calibri" w:cs="Times New Roman"/>
        </w:rPr>
        <w:br w:type="page"/>
      </w:r>
    </w:p>
    <w:p w:rsidR="00E37C99" w:rsidRPr="00E37C99" w:rsidRDefault="00E37C99" w:rsidP="00537E43">
      <w:pPr>
        <w:tabs>
          <w:tab w:val="left" w:pos="7530"/>
        </w:tabs>
        <w:rPr>
          <w:rFonts w:ascii="Calibri" w:eastAsia="Calibri" w:hAnsi="Calibri" w:cs="Times New Roman"/>
          <w:b/>
        </w:rPr>
      </w:pPr>
      <w:r w:rsidRPr="00E37C99">
        <w:rPr>
          <w:rFonts w:ascii="Calibri" w:eastAsia="Calibri" w:hAnsi="Calibri" w:cs="Times New Roman"/>
          <w:b/>
        </w:rPr>
        <w:lastRenderedPageBreak/>
        <w:t xml:space="preserve">Determining the Overall Performance Category </w:t>
      </w:r>
    </w:p>
    <w:p w:rsidR="00E37C99" w:rsidRPr="00E37C99" w:rsidRDefault="008B7E1C" w:rsidP="00E37C99">
      <w:pPr>
        <w:spacing w:after="0" w:line="240" w:lineRule="auto"/>
        <w:ind w:left="360"/>
        <w:jc w:val="both"/>
        <w:rPr>
          <w:rFonts w:ascii="Calibri" w:eastAsia="Times New Roman" w:hAnsi="Calibri" w:cs="Times New Roman"/>
        </w:rPr>
      </w:pPr>
      <w:r>
        <w:rPr>
          <w:rFonts w:ascii="Calibri" w:eastAsia="Times New Roman" w:hAnsi="Calibri" w:cs="Times New Roman"/>
        </w:rPr>
        <w:t>Supervisors</w:t>
      </w:r>
      <w:r w:rsidR="00E37C99" w:rsidRPr="00E37C99">
        <w:rPr>
          <w:rFonts w:ascii="Calibri" w:eastAsia="Times New Roman" w:hAnsi="Calibri" w:cs="Times New Roman"/>
        </w:rPr>
        <w:t xml:space="preserve"> are responsible for determining an Overall Performance Category for each teacher at the conclusion of their summative evaluation year.  The Overall Performance Category is informed by the educator’s ratings on professional practice and student growth.  The evaluator determines the Overall Performance Category based on professional judgment informed by evidence that demonstrates the educator's performance against the Domains, district-developed rubrics (see local contribution for student growth), and  decision rules that establish a common understanding of performance thresholds to which all educators are held.  </w:t>
      </w:r>
    </w:p>
    <w:p w:rsidR="00E37C99" w:rsidRPr="00E37C99" w:rsidRDefault="00E37C99" w:rsidP="00E37C99">
      <w:pPr>
        <w:spacing w:after="0" w:line="240" w:lineRule="auto"/>
        <w:ind w:left="360"/>
        <w:jc w:val="both"/>
        <w:rPr>
          <w:rFonts w:ascii="Calibri" w:eastAsia="Times New Roman" w:hAnsi="Calibri" w:cs="Times New Roman"/>
        </w:rPr>
      </w:pPr>
    </w:p>
    <w:p w:rsidR="00E37C99" w:rsidRPr="00503826" w:rsidRDefault="00E37C99" w:rsidP="00FC4A63">
      <w:pPr>
        <w:spacing w:after="0" w:line="240" w:lineRule="auto"/>
        <w:ind w:left="360"/>
        <w:jc w:val="both"/>
        <w:rPr>
          <w:rFonts w:ascii="Calibri" w:eastAsia="Times New Roman" w:hAnsi="Calibri" w:cs="Times New Roman"/>
          <w:b/>
        </w:rPr>
      </w:pPr>
      <w:r w:rsidRPr="00503826">
        <w:rPr>
          <w:rFonts w:ascii="Calibri" w:eastAsia="Times New Roman" w:hAnsi="Calibri" w:cs="Times New Roman"/>
          <w:b/>
        </w:rPr>
        <w:t>Rating Professional Practice</w:t>
      </w:r>
    </w:p>
    <w:p w:rsidR="00E37C99" w:rsidRPr="00E37C99" w:rsidRDefault="00E37C99" w:rsidP="00E37C99">
      <w:pPr>
        <w:spacing w:after="0" w:line="240" w:lineRule="auto"/>
        <w:ind w:left="720"/>
        <w:jc w:val="both"/>
        <w:rPr>
          <w:rFonts w:ascii="Calibri" w:eastAsia="Times New Roman" w:hAnsi="Calibri" w:cs="Times New Roman"/>
        </w:rPr>
      </w:pPr>
      <w:bookmarkStart w:id="3" w:name="Rubric"/>
      <w:r w:rsidRPr="00E37C99">
        <w:rPr>
          <w:rFonts w:ascii="Calibri" w:eastAsia="Times New Roman" w:hAnsi="Calibri" w:cs="Times New Roman"/>
        </w:rPr>
        <w:t xml:space="preserve">The Kentucky Framework for Teaching stands as the critical rubric for providing educators and evaluators with concrete descriptions of practice associated with specific domains.  Each element </w:t>
      </w:r>
      <w:r w:rsidRPr="00E37C99">
        <w:rPr>
          <w:rFonts w:ascii="Calibri" w:eastAsia="Times New Roman" w:hAnsi="Calibri" w:cs="Times New Roman"/>
          <w:szCs w:val="20"/>
        </w:rPr>
        <w:t xml:space="preserve">describes a discrete behavior or related set of behaviors that </w:t>
      </w:r>
      <w:r w:rsidRPr="00E37C99">
        <w:rPr>
          <w:rFonts w:ascii="Calibri" w:eastAsia="Times New Roman" w:hAnsi="Calibri" w:cs="Times New Roman"/>
        </w:rPr>
        <w:t>educators and evaluators can prioritize for evidence-gathering, feedback, and eve</w:t>
      </w:r>
      <w:r w:rsidR="005B75E0">
        <w:rPr>
          <w:rFonts w:ascii="Calibri" w:eastAsia="Times New Roman" w:hAnsi="Calibri" w:cs="Times New Roman"/>
        </w:rPr>
        <w:t>ntually, evaluation.  Supervisors</w:t>
      </w:r>
      <w:r w:rsidRPr="00E37C99">
        <w:rPr>
          <w:rFonts w:ascii="Calibri" w:eastAsia="Times New Roman" w:hAnsi="Calibri" w:cs="Times New Roman"/>
        </w:rPr>
        <w:t xml:space="preserve"> will organize and analyze evidence for each individual educator based on these concrete descriptions of practice. </w:t>
      </w:r>
    </w:p>
    <w:bookmarkEnd w:id="3"/>
    <w:p w:rsidR="00E37C99" w:rsidRPr="00E37C99" w:rsidRDefault="00E37C99" w:rsidP="00E37C99">
      <w:pPr>
        <w:spacing w:after="0" w:line="240" w:lineRule="auto"/>
        <w:ind w:left="720"/>
        <w:jc w:val="both"/>
        <w:rPr>
          <w:rFonts w:ascii="Calibri" w:eastAsia="Times New Roman" w:hAnsi="Calibri" w:cs="Times New Roman"/>
        </w:rPr>
      </w:pPr>
    </w:p>
    <w:p w:rsidR="00E37C99" w:rsidRPr="00E37C99" w:rsidRDefault="001F1BBB" w:rsidP="00E37C99">
      <w:pPr>
        <w:spacing w:after="0" w:line="240" w:lineRule="auto"/>
        <w:ind w:left="720"/>
        <w:jc w:val="both"/>
        <w:rPr>
          <w:rFonts w:ascii="Calibri" w:eastAsia="Times New Roman" w:hAnsi="Calibri" w:cs="Times New Roman"/>
        </w:rPr>
      </w:pPr>
      <w:r>
        <w:rPr>
          <w:rFonts w:ascii="Calibri" w:eastAsia="Times New Roman" w:hAnsi="Calibri" w:cs="Times New Roman"/>
          <w:noProof/>
        </w:rPr>
        <w:pict>
          <v:group id="Group 1" o:spid="_x0000_s1037" style="position:absolute;left:0;text-align:left;margin-left:9.65pt;margin-top:54pt;width:504.75pt;height:214.25pt;z-index:-251655168;mso-width-relative:margin;mso-height-relative:margin" coordorigin="-123" coordsize="64107,27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">
            <v:shape id="TextBox 3" o:spid="_x0000_s1038" type="#_x0000_t202" style="position:absolute;left:6069;top:10436;width:22595;height:167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vz4sIA&#10;AADaAAAADwAAAGRycy9kb3ducmV2LnhtbESP3WoCMRSE7wu+QziCdzVrxWq3RpGCIJRC/XmA083p&#10;ZnFzEpPorm/fFAq9HGbmG2a57m0rbhRi41jBZFyAIK6cbrhWcDpuHxcgYkLW2DomBXeKsF4NHpZY&#10;atfxnm6HVIsM4ViiApOSL6WMlSGLcew8cfa+XbCYsgy11AG7DLetfCqKZ2mx4bxg0NOboep8uFoF&#10;svOf04U9zsz88nL9ePdfUw5BqdGw37yCSNSn//Bfe6cVzOD3Sr4B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W/PiwgAAANoAAAAPAAAAAAAAAAAAAAAAAJgCAABkcnMvZG93&#10;bnJldi54bWxQSwUGAAAAAAQABAD1AAAAhwMAAAAA&#10;" filled="f" stroked="f" strokeweight="2pt">
              <v:textbox style="mso-next-textbox:#TextBox 3;mso-fit-shape-to-text:t">
                <w:txbxContent>
                  <w:p w:rsidR="00F33AF2" w:rsidRDefault="00F33AF2" w:rsidP="00E37C99">
                    <w:pPr>
                      <w:pStyle w:val="NormalWeb"/>
                      <w:spacing w:after="0"/>
                      <w:textAlignment w:val="baseline"/>
                    </w:pPr>
                    <w:r>
                      <w:rPr>
                        <w:rFonts w:asciiTheme="minorHAnsi" w:hAnsi="Calibri" w:cstheme="minorBidi"/>
                        <w:color w:val="000000" w:themeColor="dark1"/>
                        <w:kern w:val="24"/>
                        <w:sz w:val="22"/>
                        <w:szCs w:val="22"/>
                      </w:rPr>
                      <w:t>REQUIRED</w:t>
                    </w:r>
                  </w:p>
                  <w:p w:rsidR="00F33AF2" w:rsidRDefault="00F33AF2" w:rsidP="00620489">
                    <w:pPr>
                      <w:pStyle w:val="ListParagraph"/>
                      <w:numPr>
                        <w:ilvl w:val="0"/>
                        <w:numId w:val="13"/>
                      </w:numPr>
                      <w:spacing w:after="0" w:line="240" w:lineRule="auto"/>
                      <w:textAlignment w:val="baseline"/>
                    </w:pPr>
                    <w:r>
                      <w:rPr>
                        <w:color w:val="000000" w:themeColor="dark1"/>
                        <w:kern w:val="24"/>
                      </w:rPr>
                      <w:t>Observation</w:t>
                    </w:r>
                  </w:p>
                  <w:p w:rsidR="00F33AF2" w:rsidRDefault="00F33AF2" w:rsidP="00620489">
                    <w:pPr>
                      <w:pStyle w:val="ListParagraph"/>
                      <w:numPr>
                        <w:ilvl w:val="0"/>
                        <w:numId w:val="13"/>
                      </w:numPr>
                      <w:spacing w:after="0" w:line="240" w:lineRule="auto"/>
                      <w:textAlignment w:val="baseline"/>
                    </w:pPr>
                    <w:r>
                      <w:rPr>
                        <w:color w:val="000000" w:themeColor="dark1"/>
                        <w:kern w:val="24"/>
                      </w:rPr>
                      <w:t>Student Voice</w:t>
                    </w:r>
                  </w:p>
                  <w:p w:rsidR="00F33AF2" w:rsidRDefault="00F33AF2" w:rsidP="00620489">
                    <w:pPr>
                      <w:pStyle w:val="ListParagraph"/>
                      <w:numPr>
                        <w:ilvl w:val="0"/>
                        <w:numId w:val="13"/>
                      </w:numPr>
                      <w:spacing w:after="0" w:line="240" w:lineRule="auto"/>
                      <w:textAlignment w:val="baseline"/>
                    </w:pPr>
                    <w:r>
                      <w:rPr>
                        <w:color w:val="000000" w:themeColor="dark1"/>
                        <w:kern w:val="24"/>
                      </w:rPr>
                      <w:t>Professional Growth Plans and Self Reflection</w:t>
                    </w:r>
                  </w:p>
                  <w:p w:rsidR="00F33AF2" w:rsidRDefault="00F33AF2" w:rsidP="00E37C99">
                    <w:pPr>
                      <w:pStyle w:val="NormalWeb"/>
                      <w:spacing w:after="0"/>
                      <w:textAlignment w:val="baseline"/>
                      <w:rPr>
                        <w:rFonts w:eastAsiaTheme="minorEastAsia"/>
                      </w:rPr>
                    </w:pPr>
                    <w:r>
                      <w:rPr>
                        <w:rFonts w:asciiTheme="minorHAnsi" w:hAnsi="Calibri" w:cstheme="minorBidi"/>
                        <w:color w:val="000000" w:themeColor="dark1"/>
                        <w:kern w:val="24"/>
                        <w:sz w:val="22"/>
                        <w:szCs w:val="22"/>
                      </w:rPr>
                      <w:t>OPTIONAL</w:t>
                    </w:r>
                  </w:p>
                  <w:p w:rsidR="00F33AF2" w:rsidRDefault="00F33AF2" w:rsidP="00620489">
                    <w:pPr>
                      <w:pStyle w:val="ListParagraph"/>
                      <w:numPr>
                        <w:ilvl w:val="0"/>
                        <w:numId w:val="14"/>
                      </w:numPr>
                      <w:spacing w:after="0" w:line="240" w:lineRule="auto"/>
                      <w:textAlignment w:val="baseline"/>
                    </w:pPr>
                    <w:r>
                      <w:rPr>
                        <w:color w:val="000000" w:themeColor="dark1"/>
                        <w:kern w:val="24"/>
                      </w:rPr>
                      <w:t>Other: District-Determined – Must be identified in the CEP</w:t>
                    </w:r>
                  </w:p>
                </w:txbxContent>
              </v:textbox>
            </v:shape>
            <v:shape id="TextBox 146" o:spid="_x0000_s1039" type="#_x0000_t202" style="position:absolute;left:-9381;top:12364;width:21444;height:2928;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yR3MEA&#10;AADaAAAADwAAAGRycy9kb3ducmV2LnhtbESPQYvCMBSE7wv+h/AEL4umq1ikGkUEQbyIbvf+bJ5t&#10;sXkpTbZWf70RBI/DzHzDLFadqURLjSstK/gZRSCIM6tLzhWkv9vhDITzyBory6TgTg5Wy97XAhNt&#10;b3yk9uRzESDsElRQeF8nUrqsIINuZGvi4F1sY9AH2eRSN3gLcFPJcRTF0mDJYaHAmjYFZdfTv1Hw&#10;fdmk97+9PTxiQ+n03OpyknqlBv1uPQfhqfOf8Lu90wpieF0JN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MkdzBAAAA2gAAAA8AAAAAAAAAAAAAAAAAmAIAAGRycy9kb3du&#10;cmV2LnhtbFBLBQYAAAAABAAEAPUAAACGAwAAAAA=&#10;" filled="f" stroked="f">
              <v:textbox style="layout-flow:vertical;mso-layout-flow-alt:bottom-to-top;mso-next-textbox:#TextBox 146;mso-fit-shape-to-text:t">
                <w:txbxContent>
                  <w:p w:rsidR="00F33AF2" w:rsidRDefault="00F33AF2" w:rsidP="00E37C99">
                    <w:pPr>
                      <w:pStyle w:val="NormalWeb"/>
                      <w:spacing w:after="0"/>
                      <w:jc w:val="center"/>
                      <w:textAlignment w:val="baseline"/>
                    </w:pPr>
                    <w:r>
                      <w:rPr>
                        <w:rFonts w:ascii="Calibri" w:hAnsi="Calibri" w:cs="Arial"/>
                        <w:b/>
                        <w:bCs/>
                        <w:color w:val="000000" w:themeColor="text1"/>
                        <w:kern w:val="24"/>
                        <w:sz w:val="22"/>
                        <w:szCs w:val="22"/>
                      </w:rPr>
                      <w:t>PROFESSIONAL PRACTICE</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7" o:spid="_x0000_s1040" type="#_x0000_t87" style="position:absolute;left:2738;top:2819;width:3334;height:238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GnI8QA&#10;AADaAAAADwAAAGRycy9kb3ducmV2LnhtbESPQWvCQBSE7wX/w/KE3uqmPdQS3QRpLSieNB709sg+&#10;k2D2bchuNvHfdwuFHoeZ+YZZ55NpRaDeNZYVvC4SEMSl1Q1XCs7F98sHCOeRNbaWScGDHOTZ7GmN&#10;qbYjHymcfCUihF2KCmrvu1RKV9Zk0C1sRxy9m+0N+ij7Suoexwg3rXxLkndpsOG4UGNHnzWV99Ng&#10;FITtdfg6NsV92z0Ked5d9jIc9ko9z6fNCoSnyf+H/9o7rWAJv1fiD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BpyPEAAAA2gAAAA8AAAAAAAAAAAAAAAAAmAIAAGRycy9k&#10;b3ducmV2LnhtbFBLBQYAAAAABAAEAPUAAACJAwAAAAA=&#10;" adj="252" strokecolor="#254061" strokeweight="2pt">
              <v:shadow on="t" color="black" opacity="24903f" origin=",.5" offset="0,.55556mm"/>
              <v:textbox style="mso-next-textbox:#Left Brace 7">
                <w:txbxContent>
                  <w:p w:rsidR="00F33AF2" w:rsidRDefault="00F33AF2" w:rsidP="00E37C99"/>
                </w:txbxContent>
              </v:textbox>
            </v:shape>
            <v:shape id="TextBox 87" o:spid="_x0000_s1041" type="#_x0000_t202" style="position:absolute;left:39599;width:24385;height:28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pcfL8A&#10;AADaAAAADwAAAGRycy9kb3ducmV2LnhtbERPy2oCMRTdF/yHcAV3NWOlVUejSEEolEJ9fMB1cp0M&#10;Tm5iEp3p3zeLQpeH815tetuKB4XYOFYwGRcgiCunG64VnI675zmImJA1to5JwQ9F2KwHTysstet4&#10;T49DqkUO4ViiApOSL6WMlSGLcew8ceYuLlhMGYZa6oBdDretfCmKN2mx4dxg0NO7oep6uFsFsvPf&#10;07k9vprZbXH/+vTnKYeg1GjYb5cgEvXpX/zn/tAK8tZ8Jd8Auf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lx8vwAAANoAAAAPAAAAAAAAAAAAAAAAAJgCAABkcnMvZG93bnJl&#10;di54bWxQSwUGAAAAAAQABAD1AAAAhAMAAAAA&#10;" filled="f" stroked="f" strokeweight="2pt">
              <v:textbox style="mso-next-textbox:#TextBox 87;mso-fit-shape-to-text:t">
                <w:txbxContent>
                  <w:p w:rsidR="00F33AF2" w:rsidRDefault="00F33AF2" w:rsidP="00E37C99">
                    <w:pPr>
                      <w:pStyle w:val="NormalWeb"/>
                      <w:spacing w:after="0"/>
                      <w:jc w:val="center"/>
                      <w:textAlignment w:val="baseline"/>
                    </w:pPr>
                    <w:r>
                      <w:rPr>
                        <w:rFonts w:asciiTheme="minorHAnsi" w:hAnsi="Calibri" w:cstheme="minorBidi"/>
                        <w:b/>
                        <w:bCs/>
                        <w:color w:val="000000" w:themeColor="text1"/>
                        <w:kern w:val="24"/>
                        <w:sz w:val="22"/>
                        <w:szCs w:val="22"/>
                      </w:rPr>
                      <w:t>DOMAIN RATINGS</w:t>
                    </w:r>
                  </w:p>
                </w:txbxContent>
              </v:textbox>
            </v:shape>
            <v:shape id="TextBox 90" o:spid="_x0000_s1042" type="#_x0000_t202" style="position:absolute;left:40359;top:6856;width:22803;height:29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z5AMQA&#10;AADaAAAADwAAAGRycy9kb3ducmV2LnhtbESPQWvCQBSE70L/w/IKvUjdKERq6hpCQdprtQW9vWaf&#10;STD7Nt1dk/TfdwXB4zAz3zDrfDSt6Mn5xrKC+SwBQVxa3XCl4Gu/fX4B4QOyxtYyKfgjD/nmYbLG&#10;TNuBP6nfhUpECPsMFdQhdJmUvqzJoJ/Zjjh6J+sMhihdJbXDIcJNKxdJspQGG44LNXb0VlN53l2M&#10;gp/fQ5iuDu8u7YokPS6m6be/HJV6ehyLVxCBxnAP39ofWsEKrlfiD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s+QDEAAAA2gAAAA8AAAAAAAAAAAAAAAAAmAIAAGRycy9k&#10;b3ducmV2LnhtbFBLBQYAAAAABAAEAPUAAACJAwAAAAA=&#10;" fillcolor="#bcbcbc">
              <v:fill color2="#ededed" rotate="t" angle="180" colors="0 #bcbcbc;22938f #d0d0d0;1 #ededed" focus="100%" type="gradient"/>
              <v:shadow on="t" color="black" opacity="24903f" origin=",.5" offset="0,.55556mm"/>
              <v:textbox style="mso-next-textbox:#TextBox 90;mso-fit-shape-to-text:t">
                <w:txbxContent>
                  <w:p w:rsidR="00F33AF2" w:rsidRDefault="00F33AF2" w:rsidP="00E37C99">
                    <w:pPr>
                      <w:pStyle w:val="NormalWeb"/>
                      <w:spacing w:after="0"/>
                      <w:textAlignment w:val="baseline"/>
                    </w:pPr>
                    <w:r>
                      <w:rPr>
                        <w:rFonts w:asciiTheme="minorHAnsi" w:hAnsi="Calibri" w:cstheme="minorBidi"/>
                        <w:color w:val="000000" w:themeColor="dark1"/>
                        <w:kern w:val="24"/>
                        <w:sz w:val="22"/>
                        <w:szCs w:val="22"/>
                      </w:rPr>
                      <w:t>DOMAIN 1: [I,D,A,E]</w:t>
                    </w:r>
                  </w:p>
                </w:txbxContent>
              </v:textbox>
            </v:shape>
            <v:shape id="TextBox 91" o:spid="_x0000_s1043" type="#_x0000_t202" style="position:absolute;left:5307;top:3278;width:23350;height:4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ALKcQA&#10;AADbAAAADwAAAGRycy9kb3ducmV2LnhtbESP3UoDMRCF7wXfIYzgnc1q0dZt01IEQRDB/jzAuJlu&#10;FjeTNEm769s7F4J3M5wz53yzXI++VxdKuQts4H5SgSJugu24NXDYv97NQeWCbLEPTAZ+KMN6dX21&#10;xNqGgbd02ZVWSQjnGg24UmKtdW4cecyTEIlFO4bksciaWm0TDhLue/1QVU/aY8fS4DDSi6Pme3f2&#10;BvQQP6dzv390s9Pz+eM9fk05JWNub8bNAlShsfyb/67frOALvfwiA+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QCynEAAAA2wAAAA8AAAAAAAAAAAAAAAAAmAIAAGRycy9k&#10;b3ducmV2LnhtbFBLBQYAAAAABAAEAPUAAACJAwAAAAA=&#10;" filled="f" stroked="f" strokeweight="2pt">
              <v:textbox style="mso-next-textbox:#TextBox 91;mso-fit-shape-to-text:t">
                <w:txbxContent>
                  <w:p w:rsidR="00F33AF2" w:rsidRDefault="00F33AF2" w:rsidP="00E37C99">
                    <w:pPr>
                      <w:pStyle w:val="NormalWeb"/>
                      <w:spacing w:after="0"/>
                      <w:jc w:val="center"/>
                      <w:textAlignment w:val="baseline"/>
                    </w:pPr>
                    <w:r>
                      <w:rPr>
                        <w:rFonts w:asciiTheme="minorHAnsi" w:hAnsi="Calibri" w:cstheme="minorBidi"/>
                        <w:b/>
                        <w:bCs/>
                        <w:color w:val="000000" w:themeColor="dark1"/>
                        <w:kern w:val="24"/>
                        <w:sz w:val="22"/>
                        <w:szCs w:val="22"/>
                      </w:rPr>
                      <w:t>SOURCES OF EVIDENCE TO INFORM PROFESSIONAL PRACTICE</w:t>
                    </w:r>
                  </w:p>
                </w:txbxContent>
              </v:textbox>
            </v:shape>
            <v:shape id="Left Brace 11" o:spid="_x0000_s1044" type="#_x0000_t87" style="position:absolute;left:14593;top:-1343;width:5547;height:22590;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Mh+8EA&#10;AADbAAAADwAAAGRycy9kb3ducmV2LnhtbERPS2vCQBC+C/0PyxR6001aFI2uUgulevRx8Dhkp0na&#10;7GzIbpJtf70rCN7m43vOahNMLXpqXWVZQTpJQBDnVldcKDifPsdzEM4ja6wtk4I/crBZP41WmGk7&#10;8IH6oy9EDGGXoYLS+yaT0uUlGXQT2xBH7tu2Bn2EbSF1i0MMN7V8TZKZNFhxbCixoY+S8t9jZxSE&#10;/67Z47A9/YRLl34tavk23fZKvTyH9yUIT8E/xHf3Tsf5Kdx+iQfI9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TIfvBAAAA2wAAAA8AAAAAAAAAAAAAAAAAmAIAAGRycy9kb3du&#10;cmV2LnhtbFBLBQYAAAAABAAEAPUAAACGAwAAAAA=&#10;" adj="442" strokecolor="#254061" strokeweight="2pt">
              <v:shadow on="t" color="black" opacity="24903f" origin=",.5" offset="0,.55556mm"/>
              <v:textbox style="mso-next-textbox:#Left Brace 11">
                <w:txbxContent>
                  <w:p w:rsidR="00F33AF2" w:rsidRDefault="00F33AF2" w:rsidP="00E37C99"/>
                </w:txbxContent>
              </v:textbox>
            </v:shape>
            <v:shape id="Left Brace 12" o:spid="_x0000_s1045" type="#_x0000_t87" style="position:absolute;left:49030;top:-6323;width:5572;height:24337;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DEE8EA&#10;AADbAAAADwAAAGRycy9kb3ducmV2LnhtbERPTYvCMBC9L/gfwgheFk31IFKNIoKyIILWPXgcm7Gt&#10;NpOaZLX+e7OwsLd5vM+ZLVpTiwc5X1lWMBwkIIhzqysuFHwf1/0JCB+QNdaWScGLPCzmnY8Zpto+&#10;+UCPLBQihrBPUUEZQpNK6fOSDPqBbYgjd7HOYIjQFVI7fMZwU8tRkoylwYpjQ4kNrUrKb9mPUZBt&#10;isn2fL5b1w5P+3ueHT9pd1Wq122XUxCB2vAv/nN/6Th/BL+/xAPk/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QxBPBAAAA2wAAAA8AAAAAAAAAAAAAAAAAmAIAAGRycy9kb3du&#10;cmV2LnhtbFBLBQYAAAAABAAEAPUAAACGAwAAAAA=&#10;" adj="757" strokecolor="#254061" strokeweight="2pt">
              <v:shadow on="t" color="black" opacity="24903f" origin=",.5" offset="0,.55556mm"/>
              <v:textbox style="mso-next-textbox:#Left Brace 12">
                <w:txbxContent>
                  <w:p w:rsidR="00F33AF2" w:rsidRDefault="00F33AF2" w:rsidP="00E37C99"/>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3" o:spid="_x0000_s1046" type="#_x0000_t15" style="position:absolute;left:30456;top:2819;width:7667;height:238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9IkMQA&#10;AADbAAAADwAAAGRycy9kb3ducmV2LnhtbESPT2vCQBDF70K/wzKF3nTTFiVEVymlgnhQjH/OY3ZM&#10;gtnZdHfV+O27BcHbDO+937yZzDrTiCs5X1tW8D5IQBAXVtdcKtht5/0UhA/IGhvLpOBOHmbTl94E&#10;M21vvKFrHkoRIewzVFCF0GZS+qIig35gW+KonawzGOLqSqkd3iLcNPIjSUbSYM3xQoUtfVdUnPOL&#10;iZT9ym2WaTo6/OJRL8t8Pdz+rJV6e+2+xiACdeFpfqQXOtb/hP9f4gB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PSJDEAAAA2wAAAA8AAAAAAAAAAAAAAAAAmAIAAGRycy9k&#10;b3ducmV2LnhtbFBLBQYAAAAABAAEAPUAAACJAwAAAAA=&#10;" adj="10800" fillcolor="#bcbcbc" stroked="f">
              <v:fill color2="#ededed" rotate="t" angle="180" colors="0 #bcbcbc;22938f #d0d0d0;1 #ededed" focus="100%" type="gradient"/>
              <v:shadow on="t" color="black" opacity="24903f" origin=",.5" offset="0,.55556mm"/>
              <v:textbox style="mso-next-textbox:#Pentagon 13">
                <w:txbxContent>
                  <w:p w:rsidR="00F33AF2" w:rsidRDefault="00F33AF2" w:rsidP="00E37C99"/>
                </w:txbxContent>
              </v:textbox>
            </v:shape>
            <v:shape id="TextBox 7" o:spid="_x0000_s1047" type="#_x0000_t202" style="position:absolute;left:28657;top:12450;width:11316;height:4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sNKsEA&#10;AADbAAAADwAAAGRycy9kb3ducmV2LnhtbERP22oCMRB9L/QfwhR802zVtnZrFBEEoRSs9gOmm+lm&#10;6WYSk+iuf28KQt/mcK4zX/a2FWcKsXGs4HFUgCCunG64VvB12AxnIGJC1tg6JgUXirBc3N/NsdSu&#10;408671MtcgjHEhWYlHwpZawMWYwj54kz9+OCxZRhqKUO2OVw28pxUTxLiw3nBoOe1oaq3/3JKpCd&#10;301m9vBkXo6vp493/z3hEJQaPPSrNxCJ+vQvvrm3Os+fwt8v+QC5u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rDSrBAAAA2wAAAA8AAAAAAAAAAAAAAAAAmAIAAGRycy9kb3du&#10;cmV2LnhtbFBLBQYAAAAABAAEAPUAAACGAwAAAAA=&#10;" filled="f" stroked="f" strokeweight="2pt">
              <v:textbox style="mso-next-textbox:#TextBox 7;mso-fit-shape-to-text:t">
                <w:txbxContent>
                  <w:p w:rsidR="00F33AF2" w:rsidRDefault="00F33AF2" w:rsidP="00E37C99">
                    <w:pPr>
                      <w:pStyle w:val="NormalWeb"/>
                      <w:spacing w:after="0"/>
                      <w:jc w:val="center"/>
                      <w:textAlignment w:val="baseline"/>
                    </w:pPr>
                    <w:r>
                      <w:rPr>
                        <w:rFonts w:asciiTheme="minorHAnsi" w:hAnsi="Calibri" w:cstheme="minorBidi"/>
                        <w:b/>
                        <w:bCs/>
                        <w:color w:val="000000" w:themeColor="text1"/>
                        <w:kern w:val="24"/>
                        <w:sz w:val="22"/>
                        <w:szCs w:val="22"/>
                      </w:rPr>
                      <w:t>PROFESSIONAL JUDGMENT</w:t>
                    </w:r>
                  </w:p>
                </w:txbxContent>
              </v:textbox>
            </v:shape>
            <v:shape id="TextBox 36" o:spid="_x0000_s1048" type="#_x0000_t202" style="position:absolute;left:40359;top:10665;width:22803;height:29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6WmMAA&#10;AADbAAAADwAAAGRycy9kb3ducmV2LnhtbERPTYvCMBC9C/6HMIIX0VShy1qNIguiV10X9DY2Y1ts&#10;Jt0kav33ZmHB2zze58yXranFnZyvLCsYjxIQxLnVFRcKDt/r4ScIH5A11pZJwZM8LBfdzhwzbR+8&#10;o/s+FCKGsM9QQRlCk0np85IM+pFtiCN3sc5giNAVUjt8xHBTy0mSfEiDFceGEhv6Kim/7m9Gwfn3&#10;GAbT48alzSpJT5NB+uNvJ6X6vXY1AxGoDW/xv3ur4/wU/n6JB8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6WmMAAAADbAAAADwAAAAAAAAAAAAAAAACYAgAAZHJzL2Rvd25y&#10;ZXYueG1sUEsFBgAAAAAEAAQA9QAAAIUDAAAAAA==&#10;" fillcolor="#bcbcbc">
              <v:fill color2="#ededed" rotate="t" angle="180" colors="0 #bcbcbc;22938f #d0d0d0;1 #ededed" focus="100%" type="gradient"/>
              <v:shadow on="t" color="black" opacity="24903f" origin=",.5" offset="0,.55556mm"/>
              <v:textbox style="mso-next-textbox:#TextBox 36;mso-fit-shape-to-text:t">
                <w:txbxContent>
                  <w:p w:rsidR="00F33AF2" w:rsidRDefault="00F33AF2" w:rsidP="00E37C99">
                    <w:pPr>
                      <w:pStyle w:val="NormalWeb"/>
                      <w:spacing w:after="0"/>
                      <w:textAlignment w:val="baseline"/>
                    </w:pPr>
                    <w:r>
                      <w:rPr>
                        <w:rFonts w:asciiTheme="minorHAnsi" w:hAnsi="Calibri" w:cstheme="minorBidi"/>
                        <w:color w:val="000000" w:themeColor="dark1"/>
                        <w:kern w:val="24"/>
                        <w:sz w:val="22"/>
                        <w:szCs w:val="22"/>
                      </w:rPr>
                      <w:t>DOMAIN 2: [I,D,A,E]</w:t>
                    </w:r>
                  </w:p>
                </w:txbxContent>
              </v:textbox>
            </v:shape>
            <v:shape id="TextBox 37" o:spid="_x0000_s1049" type="#_x0000_t202" style="position:absolute;left:40359;top:14474;width:22803;height:29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Pzu8IA&#10;AADbAAAADwAAAGRycy9kb3ducmV2LnhtbERPy2rCQBTdF/yH4QrdiE4aSNHoKKFQ2m1tC7q7Zq5J&#10;MHMnzkwe/fvOotDl4bx3h8m0YiDnG8sKnlYJCOLS6oYrBV+fr8s1CB+QNbaWScEPeTjsZw87zLUd&#10;+YOGY6hEDGGfo4I6hC6X0pc1GfQr2xFH7mqdwRChq6R2OMZw08o0SZ6lwYZjQ40dvdRU3o69UXC5&#10;n8Jic3pzWVck2TldZN++Pyv1OJ+KLYhAU/gX/7nftYI0jo1f4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g/O7wgAAANsAAAAPAAAAAAAAAAAAAAAAAJgCAABkcnMvZG93&#10;bnJldi54bWxQSwUGAAAAAAQABAD1AAAAhwMAAAAA&#10;" fillcolor="#bcbcbc">
              <v:fill color2="#ededed" rotate="t" angle="180" colors="0 #bcbcbc;22938f #d0d0d0;1 #ededed" focus="100%" type="gradient"/>
              <v:shadow on="t" color="black" opacity="24903f" origin=",.5" offset="0,.55556mm"/>
              <v:textbox style="mso-next-textbox:#TextBox 37;mso-fit-shape-to-text:t">
                <w:txbxContent>
                  <w:p w:rsidR="00F33AF2" w:rsidRDefault="00F33AF2" w:rsidP="00E37C99">
                    <w:pPr>
                      <w:pStyle w:val="NormalWeb"/>
                      <w:spacing w:after="0"/>
                      <w:textAlignment w:val="baseline"/>
                    </w:pPr>
                    <w:r>
                      <w:rPr>
                        <w:rFonts w:asciiTheme="minorHAnsi" w:hAnsi="Calibri" w:cstheme="minorBidi"/>
                        <w:color w:val="000000" w:themeColor="dark1"/>
                        <w:kern w:val="24"/>
                        <w:sz w:val="22"/>
                        <w:szCs w:val="22"/>
                      </w:rPr>
                      <w:t>DOMAIN 3: [I,D,A,E]</w:t>
                    </w:r>
                  </w:p>
                </w:txbxContent>
              </v:textbox>
            </v:shape>
            <v:shape id="TextBox 38" o:spid="_x0000_s1050" type="#_x0000_t202" style="position:absolute;left:40359;top:18283;width:22803;height:29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lUj8QA&#10;AADbAAAADwAAAGRycy9kb3ducmV2LnhtbESPQWvCQBSE7wX/w/IKvYhuVCIaXUMolPZabUFvz+wz&#10;Cc2+TXdXjf++Kwg9DjPzDbPOe9OKCznfWFYwGScgiEurG64UfO3eRgsQPiBrbC2Tght5yDeDpzVm&#10;2l75ky7bUIkIYZ+hgjqELpPSlzUZ9GPbEUfvZJ3BEKWrpHZ4jXDTymmSzKXBhuNCjR291lT+bM9G&#10;wfF3H4bL/btLuyJJD9Nh+u3PB6VenvtiBSJQH/7Dj/aHVjCbw/1L/AF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JVI/EAAAA2wAAAA8AAAAAAAAAAAAAAAAAmAIAAGRycy9k&#10;b3ducmV2LnhtbFBLBQYAAAAABAAEAPUAAACJAwAAAAA=&#10;" fillcolor="#bcbcbc">
              <v:fill color2="#ededed" rotate="t" angle="180" colors="0 #bcbcbc;22938f #d0d0d0;1 #ededed" focus="100%" type="gradient"/>
              <v:shadow on="t" color="black" opacity="24903f" origin=",.5" offset="0,.55556mm"/>
              <v:textbox style="mso-next-textbox:#TextBox 38;mso-fit-shape-to-text:t">
                <w:txbxContent>
                  <w:p w:rsidR="00F33AF2" w:rsidRDefault="00F33AF2" w:rsidP="00E37C99">
                    <w:pPr>
                      <w:pStyle w:val="NormalWeb"/>
                      <w:spacing w:after="0"/>
                      <w:textAlignment w:val="baseline"/>
                    </w:pPr>
                    <w:r>
                      <w:rPr>
                        <w:rFonts w:asciiTheme="minorHAnsi" w:hAnsi="Calibri" w:cstheme="minorBidi"/>
                        <w:color w:val="000000" w:themeColor="dark1"/>
                        <w:kern w:val="24"/>
                        <w:sz w:val="22"/>
                        <w:szCs w:val="22"/>
                      </w:rPr>
                      <w:t>DOMAIN 4: [I,D,A,E]</w:t>
                    </w:r>
                  </w:p>
                </w:txbxContent>
              </v:textbox>
            </v:shape>
            <w10:wrap type="topAndBottom"/>
          </v:group>
        </w:pict>
      </w:r>
      <w:r w:rsidR="005B75E0">
        <w:rPr>
          <w:rFonts w:ascii="Calibri" w:eastAsia="Times New Roman" w:hAnsi="Calibri" w:cs="Times New Roman"/>
        </w:rPr>
        <w:t xml:space="preserve">Supervisors and </w:t>
      </w:r>
      <w:r w:rsidR="00E37C99" w:rsidRPr="00E37C99">
        <w:rPr>
          <w:rFonts w:ascii="Calibri" w:eastAsia="Times New Roman" w:hAnsi="Calibri" w:cs="Times New Roman"/>
        </w:rPr>
        <w:t xml:space="preserve">educators will be engaged in ongoing dialogue throughout the evaluation cycle.  The process concludes with the evaluator’s analysis of evidence and the final assessment of practice in relation to performance described under each Domain at the culmination of an educator’s cycle. </w:t>
      </w:r>
    </w:p>
    <w:p w:rsidR="004C434D" w:rsidRDefault="004C434D">
      <w:pPr>
        <w:rPr>
          <w:rFonts w:eastAsia="Calibri"/>
        </w:rPr>
      </w:pPr>
    </w:p>
    <w:p w:rsidR="00ED3E88" w:rsidRPr="00ED3E88" w:rsidRDefault="002616D0" w:rsidP="00620489">
      <w:pPr>
        <w:pStyle w:val="ListParagraph"/>
        <w:numPr>
          <w:ilvl w:val="0"/>
          <w:numId w:val="11"/>
        </w:numPr>
        <w:rPr>
          <w:rFonts w:eastAsia="Calibri"/>
        </w:rPr>
      </w:pPr>
      <w:r>
        <w:rPr>
          <w:rFonts w:eastAsia="Calibri"/>
        </w:rPr>
        <w:t xml:space="preserve">Provide a summative rating for each domain based on evidence. </w:t>
      </w:r>
    </w:p>
    <w:p w:rsidR="002616D0" w:rsidRPr="002616D0" w:rsidRDefault="002616D0" w:rsidP="00620489">
      <w:pPr>
        <w:pStyle w:val="ListParagraph"/>
        <w:numPr>
          <w:ilvl w:val="0"/>
          <w:numId w:val="11"/>
        </w:numPr>
        <w:rPr>
          <w:rFonts w:eastAsia="Calibri"/>
        </w:rPr>
      </w:pPr>
      <w:r>
        <w:rPr>
          <w:rFonts w:eastAsia="Calibri"/>
        </w:rPr>
        <w:t>All ratings must be recorded in CIITS.</w:t>
      </w:r>
    </w:p>
    <w:p w:rsidR="00EF5C11" w:rsidRDefault="00EF5C11">
      <w:pPr>
        <w:rPr>
          <w:rFonts w:eastAsia="Calibri"/>
        </w:rPr>
      </w:pPr>
      <w:r>
        <w:rPr>
          <w:rFonts w:eastAsia="Calibri"/>
        </w:rPr>
        <w:br w:type="page"/>
      </w:r>
    </w:p>
    <w:p w:rsidR="000C6224" w:rsidRPr="00503826" w:rsidRDefault="004C434D" w:rsidP="00FC4A63">
      <w:pPr>
        <w:spacing w:after="0" w:line="240" w:lineRule="auto"/>
        <w:ind w:left="360"/>
        <w:jc w:val="both"/>
        <w:rPr>
          <w:rFonts w:ascii="Calibri" w:eastAsia="Times New Roman" w:hAnsi="Calibri" w:cs="Times New Roman"/>
          <w:b/>
        </w:rPr>
      </w:pPr>
      <w:r w:rsidRPr="00503826">
        <w:rPr>
          <w:rFonts w:ascii="Calibri" w:eastAsia="Times New Roman" w:hAnsi="Calibri" w:cs="Times New Roman"/>
          <w:b/>
        </w:rPr>
        <w:lastRenderedPageBreak/>
        <w:t>Student Growth</w:t>
      </w:r>
      <w:r w:rsidR="00503826" w:rsidRPr="00503826">
        <w:rPr>
          <w:rFonts w:ascii="Calibri" w:eastAsia="Times New Roman" w:hAnsi="Calibri" w:cs="Times New Roman"/>
          <w:b/>
        </w:rPr>
        <w:t xml:space="preserve"> Rating</w:t>
      </w:r>
    </w:p>
    <w:p w:rsidR="000C6224" w:rsidRPr="004C434D" w:rsidRDefault="000C6224" w:rsidP="000C6224">
      <w:pPr>
        <w:spacing w:after="0" w:line="240" w:lineRule="auto"/>
        <w:ind w:left="720"/>
        <w:jc w:val="both"/>
        <w:rPr>
          <w:rFonts w:ascii="Calibri" w:eastAsia="Times New Roman" w:hAnsi="Calibri" w:cs="Times New Roman"/>
          <w:b/>
        </w:rPr>
      </w:pPr>
    </w:p>
    <w:p w:rsidR="00EF5C11" w:rsidRDefault="001F1BBB" w:rsidP="004C434D">
      <w:pPr>
        <w:spacing w:after="0" w:line="240" w:lineRule="auto"/>
        <w:ind w:left="720"/>
        <w:jc w:val="both"/>
        <w:rPr>
          <w:rFonts w:ascii="Calibri" w:eastAsia="Calibri" w:hAnsi="Calibri" w:cs="Times New Roman"/>
        </w:rPr>
      </w:pPr>
      <w:r w:rsidRPr="001F1BBB">
        <w:rPr>
          <w:rFonts w:ascii="Calibri" w:eastAsia="Times New Roman" w:hAnsi="Calibri" w:cs="Times New Roman"/>
          <w:noProof/>
        </w:rPr>
        <w:pict>
          <v:group id="_x0000_s1051" style="position:absolute;left:0;text-align:left;margin-left:-7.45pt;margin-top:82.05pt;width:509.4pt;height:191.95pt;z-index:251663360" coordorigin="-124" coordsize="64701,24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">
            <v:shape id="TextBox 3" o:spid="_x0000_s1052" type="#_x0000_t202" style="position:absolute;left:7427;top:8417;width:21828;height:150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zRycMA&#10;AADbAAAADwAAAGRycy9kb3ducmV2LnhtbESP0WoCMRRE3wv+Q7iCbzWrUqtbo4ggCKXQaj/gdnO7&#10;WdzcxCS66983hUIfh5k5w6w2vW3FjUJsHCuYjAsQxJXTDdcKPk/7xwWImJA1to5JwZ0ibNaDhxWW&#10;2nX8QbdjqkWGcCxRgUnJl1LGypDFOHaeOHvfLlhMWYZa6oBdhttWTotiLi02nBcMetoZqs7Hq1Ug&#10;O/8+W9jTk3m+LK9vr/5rxiEoNRr22xcQifr0H/5rH7SC+RJ+v+Qf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2zRycMAAADbAAAADwAAAAAAAAAAAAAAAACYAgAAZHJzL2Rv&#10;d25yZXYueG1sUEsFBgAAAAAEAAQA9QAAAIgDAAAAAA==&#10;" filled="f" stroked="f" strokeweight="2pt">
              <v:textbox style="mso-fit-shape-to-text:t">
                <w:txbxContent>
                  <w:p w:rsidR="00F33AF2" w:rsidRDefault="00F33AF2" w:rsidP="00EF5C11">
                    <w:pPr>
                      <w:pStyle w:val="NormalWeb"/>
                      <w:spacing w:after="0"/>
                      <w:textAlignment w:val="baseline"/>
                    </w:pPr>
                    <w:r>
                      <w:rPr>
                        <w:rFonts w:asciiTheme="minorHAnsi" w:hAnsi="Calibri" w:cstheme="minorBidi"/>
                        <w:color w:val="000000" w:themeColor="dark1"/>
                        <w:kern w:val="24"/>
                        <w:sz w:val="22"/>
                        <w:szCs w:val="22"/>
                      </w:rPr>
                      <w:t>STATE</w:t>
                    </w:r>
                  </w:p>
                  <w:p w:rsidR="00F33AF2" w:rsidRDefault="00F33AF2" w:rsidP="00620489">
                    <w:pPr>
                      <w:pStyle w:val="ListParagraph"/>
                      <w:numPr>
                        <w:ilvl w:val="0"/>
                        <w:numId w:val="15"/>
                      </w:numPr>
                      <w:spacing w:after="0" w:line="240" w:lineRule="auto"/>
                      <w:textAlignment w:val="baseline"/>
                    </w:pPr>
                    <w:r>
                      <w:rPr>
                        <w:color w:val="000000" w:themeColor="dark1"/>
                        <w:kern w:val="24"/>
                      </w:rPr>
                      <w:t>SGPs</w:t>
                    </w:r>
                  </w:p>
                  <w:p w:rsidR="00F33AF2" w:rsidRDefault="00F33AF2" w:rsidP="00620489">
                    <w:pPr>
                      <w:pStyle w:val="ListParagraph"/>
                      <w:numPr>
                        <w:ilvl w:val="0"/>
                        <w:numId w:val="15"/>
                      </w:numPr>
                      <w:spacing w:after="0" w:line="240" w:lineRule="auto"/>
                      <w:textAlignment w:val="baseline"/>
                    </w:pPr>
                    <w:r>
                      <w:rPr>
                        <w:color w:val="000000" w:themeColor="dark1"/>
                        <w:kern w:val="24"/>
                      </w:rPr>
                      <w:t>State Predefined Cut Scores</w:t>
                    </w:r>
                  </w:p>
                  <w:p w:rsidR="00F33AF2" w:rsidRDefault="00F33AF2" w:rsidP="00EF5C11">
                    <w:pPr>
                      <w:pStyle w:val="NormalWeb"/>
                      <w:spacing w:after="0"/>
                      <w:textAlignment w:val="baseline"/>
                      <w:rPr>
                        <w:rFonts w:eastAsiaTheme="minorEastAsia"/>
                      </w:rPr>
                    </w:pPr>
                    <w:r>
                      <w:rPr>
                        <w:rFonts w:asciiTheme="minorHAnsi" w:hAnsi="Calibri" w:cstheme="minorBidi"/>
                        <w:color w:val="000000" w:themeColor="dark1"/>
                        <w:kern w:val="24"/>
                        <w:sz w:val="22"/>
                        <w:szCs w:val="22"/>
                      </w:rPr>
                      <w:t>LOCAL</w:t>
                    </w:r>
                  </w:p>
                  <w:p w:rsidR="00F33AF2" w:rsidRDefault="00F33AF2" w:rsidP="00620489">
                    <w:pPr>
                      <w:pStyle w:val="ListParagraph"/>
                      <w:numPr>
                        <w:ilvl w:val="0"/>
                        <w:numId w:val="16"/>
                      </w:numPr>
                      <w:spacing w:after="0" w:line="240" w:lineRule="auto"/>
                      <w:textAlignment w:val="baseline"/>
                    </w:pPr>
                    <w:r>
                      <w:rPr>
                        <w:color w:val="000000" w:themeColor="dark1"/>
                        <w:kern w:val="24"/>
                      </w:rPr>
                      <w:t>SGG</w:t>
                    </w:r>
                  </w:p>
                  <w:p w:rsidR="00F33AF2" w:rsidRDefault="00F33AF2" w:rsidP="00620489">
                    <w:pPr>
                      <w:pStyle w:val="ListParagraph"/>
                      <w:numPr>
                        <w:ilvl w:val="0"/>
                        <w:numId w:val="16"/>
                      </w:numPr>
                      <w:spacing w:after="0" w:line="240" w:lineRule="auto"/>
                      <w:textAlignment w:val="baseline"/>
                    </w:pPr>
                    <w:r>
                      <w:rPr>
                        <w:color w:val="000000" w:themeColor="dark1"/>
                        <w:kern w:val="24"/>
                      </w:rPr>
                      <w:t>Maintain current process</w:t>
                    </w:r>
                  </w:p>
                  <w:p w:rsidR="00F33AF2" w:rsidRDefault="00F33AF2" w:rsidP="00620489">
                    <w:pPr>
                      <w:pStyle w:val="ListParagraph"/>
                      <w:numPr>
                        <w:ilvl w:val="0"/>
                        <w:numId w:val="16"/>
                      </w:numPr>
                      <w:spacing w:after="0" w:line="240" w:lineRule="auto"/>
                      <w:textAlignment w:val="baseline"/>
                    </w:pPr>
                    <w:r>
                      <w:rPr>
                        <w:color w:val="000000" w:themeColor="dark1"/>
                        <w:kern w:val="24"/>
                      </w:rPr>
                      <w:t>Rate on H/E/L</w:t>
                    </w:r>
                  </w:p>
                </w:txbxContent>
              </v:textbox>
            </v:shape>
            <v:shape id="TextBox 146" o:spid="_x0000_s1053" type="#_x0000_t202" style="position:absolute;left:-7422;top:7425;width:17524;height:2928;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52IsAA&#10;AADbAAAADwAAAGRycy9kb3ducmV2LnhtbERPTYvCMBC9C/6HMMJeRFNX1KXbVEQQFi+i1vtsM7Zl&#10;m0lpYq37681B8Ph438m6N7XoqHWVZQWzaQSCOLe64kJBdt5NvkA4j6yxtkwKHuRgnQ4HCcba3vlI&#10;3ckXIoSwi1FB6X0TS+nykgy6qW2IA3e1rUEfYFtI3eI9hJtafkbRUhqsODSU2NC2pPzvdDMKxtdt&#10;9rjs7eF/aShb/Ha6mmdeqY9Rv/kG4an3b/HL/aMVrML68CX8AJk+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052IsAAAADbAAAADwAAAAAAAAAAAAAAAACYAgAAZHJzL2Rvd25y&#10;ZXYueG1sUEsFBgAAAAAEAAQA9QAAAIUDAAAAAA==&#10;" filled="f" stroked="f">
              <v:textbox style="layout-flow:vertical;mso-layout-flow-alt:bottom-to-top;mso-fit-shape-to-text:t">
                <w:txbxContent>
                  <w:p w:rsidR="00F33AF2" w:rsidRDefault="00F33AF2" w:rsidP="00EF5C11">
                    <w:pPr>
                      <w:pStyle w:val="NormalWeb"/>
                      <w:spacing w:after="0"/>
                      <w:jc w:val="center"/>
                      <w:textAlignment w:val="baseline"/>
                    </w:pPr>
                    <w:r>
                      <w:rPr>
                        <w:rFonts w:ascii="Calibri" w:hAnsi="Calibri" w:cs="Arial"/>
                        <w:b/>
                        <w:bCs/>
                        <w:color w:val="000000" w:themeColor="text1"/>
                        <w:kern w:val="24"/>
                        <w:sz w:val="22"/>
                        <w:szCs w:val="22"/>
                      </w:rPr>
                      <w:t>STUDENT GROWTH</w:t>
                    </w:r>
                  </w:p>
                </w:txbxContent>
              </v:textbox>
            </v:shape>
            <v:shape id="TextBox 87" o:spid="_x0000_s1054" type="#_x0000_t202" style="position:absolute;left:40235;top:3239;width:24329;height:28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NLEsMA&#10;AADbAAAADwAAAGRycy9kb3ducmV2LnhtbESP0WoCMRRE3wv+Q7iCbzWr0mpXo4ggCKXQaj/gdnO7&#10;WdzcxCS66983hUIfh5k5w6w2vW3FjUJsHCuYjAsQxJXTDdcKPk/7xwWImJA1to5JwZ0ibNaDhxWW&#10;2nX8QbdjqkWGcCxRgUnJl1LGypDFOHaeOHvfLlhMWYZa6oBdhttWToviWVpsOC8Y9LQzVJ2PV6tA&#10;dv59trCnJzO/vFzfXv3XjENQajTst0sQifr0H/5rH7SC+QR+v+Qf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NLEsMAAADbAAAADwAAAAAAAAAAAAAAAACYAgAAZHJzL2Rv&#10;d25yZXYueG1sUEsFBgAAAAAEAAQA9QAAAIgDAAAAAA==&#10;" filled="f" stroked="f" strokeweight="2pt">
              <v:textbox style="mso-fit-shape-to-text:t">
                <w:txbxContent>
                  <w:p w:rsidR="00F33AF2" w:rsidRDefault="00F33AF2" w:rsidP="00EF5C11">
                    <w:pPr>
                      <w:pStyle w:val="NormalWeb"/>
                      <w:spacing w:after="0"/>
                      <w:jc w:val="center"/>
                      <w:textAlignment w:val="baseline"/>
                    </w:pPr>
                    <w:r>
                      <w:rPr>
                        <w:rFonts w:asciiTheme="minorHAnsi" w:hAnsi="Calibri" w:cstheme="minorBidi"/>
                        <w:b/>
                        <w:bCs/>
                        <w:color w:val="000000" w:themeColor="text1"/>
                        <w:kern w:val="24"/>
                        <w:sz w:val="22"/>
                        <w:szCs w:val="22"/>
                      </w:rPr>
                      <w:t>STUDENT GROWTH RATING</w:t>
                    </w:r>
                  </w:p>
                </w:txbxContent>
              </v:textbox>
            </v:shape>
            <v:shape id="TextBox 90" o:spid="_x0000_s1055" type="#_x0000_t202" style="position:absolute;left:40950;top:9902;width:22804;height:29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TwicIA&#10;AADbAAAADwAAAGRycy9kb3ducmV2LnhtbESPQYvCMBSE7wv+h/AEb2uqiEo1ihRkFwRxqwePj+bZ&#10;VpuX0kRb/70RhD0OM/MNs1x3phIPalxpWcFoGIEgzqwuOVdwOm6/5yCcR9ZYWSYFT3KwXvW+lhhr&#10;2/IfPVKfiwBhF6OCwvs6ltJlBRl0Q1sTB+9iG4M+yCaXusE2wE0lx1E0lQZLDgsF1pQUlN3Su1GQ&#10;/KTlVZ/1rD3c8x0lNNk/aaLUoN9tFiA8df4//Gn/agWzMby/hB8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VPCJwgAAANsAAAAPAAAAAAAAAAAAAAAAAJgCAABkcnMvZG93&#10;bnJldi54bWxQSwUGAAAAAAQABAD1AAAAhwMAAAAA&#10;" fillcolor="#bcbcbc">
              <v:fill color2="#ededed" rotate="t" angle="180" colors="0 #bcbcbc;22938f #d0d0d0;1 #ededed" focus="100%" type="gradient"/>
              <v:textbox style="mso-fit-shape-to-text:t">
                <w:txbxContent>
                  <w:p w:rsidR="00F33AF2" w:rsidRDefault="00F33AF2" w:rsidP="00EF5C11">
                    <w:pPr>
                      <w:pStyle w:val="NormalWeb"/>
                      <w:spacing w:after="0"/>
                      <w:jc w:val="center"/>
                      <w:textAlignment w:val="baseline"/>
                    </w:pPr>
                    <w:r>
                      <w:rPr>
                        <w:rFonts w:asciiTheme="minorHAnsi" w:hAnsi="Calibri" w:cstheme="minorBidi"/>
                        <w:color w:val="000000" w:themeColor="dark1"/>
                        <w:kern w:val="24"/>
                        <w:sz w:val="22"/>
                        <w:szCs w:val="22"/>
                      </w:rPr>
                      <w:t>STUDENT GROWTH [H,E,L]</w:t>
                    </w:r>
                  </w:p>
                </w:txbxContent>
              </v:textbox>
            </v:shape>
            <v:shape id="TextBox 91" o:spid="_x0000_s1056" type="#_x0000_t202" style="position:absolute;left:6665;width:22589;height:4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1w/sMA&#10;AADbAAAADwAAAGRycy9kb3ducmV2LnhtbESP0WoCMRRE3wv+Q7hC32q2XVp1NUopFApFaLUfcN1c&#10;N0s3N2kS3e3fG0HwcZiZM8xyPdhOnCjE1rGCx0kBgrh2uuVGwc/u/WEGIiZkjZ1jUvBPEdar0d0S&#10;K+16/qbTNjUiQzhWqMCk5CspY23IYpw4T5y9gwsWU5ahkTpgn+G2k09F8SIttpwXDHp6M1T/bo9W&#10;gez9Vzmzu2cz/ZsfN59+X3IISt2Ph9cFiERDuoWv7Q+tYFrC5Uv+AXJ1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1w/sMAAADbAAAADwAAAAAAAAAAAAAAAACYAgAAZHJzL2Rv&#10;d25yZXYueG1sUEsFBgAAAAAEAAQA9QAAAIgDAAAAAA==&#10;" filled="f" stroked="f" strokeweight="2pt">
              <v:textbox style="mso-fit-shape-to-text:t">
                <w:txbxContent>
                  <w:p w:rsidR="00F33AF2" w:rsidRDefault="00F33AF2" w:rsidP="00EF5C11">
                    <w:pPr>
                      <w:pStyle w:val="NormalWeb"/>
                      <w:spacing w:after="0"/>
                      <w:jc w:val="center"/>
                      <w:textAlignment w:val="baseline"/>
                    </w:pPr>
                    <w:r>
                      <w:rPr>
                        <w:rFonts w:asciiTheme="minorHAnsi" w:hAnsi="Calibri" w:cstheme="minorBidi"/>
                        <w:b/>
                        <w:bCs/>
                        <w:color w:val="000000" w:themeColor="dark1"/>
                        <w:kern w:val="24"/>
                        <w:sz w:val="22"/>
                        <w:szCs w:val="22"/>
                      </w:rPr>
                      <w:t>SOURCES OF EVIDENCE TO INFORM STUDENT GROWTH</w:t>
                    </w:r>
                  </w:p>
                </w:txbxContent>
              </v:textbox>
            </v:shape>
            <v:shape id="Left Brace 74" o:spid="_x0000_s1057" type="#_x0000_t87" style="position:absolute;left:3331;top:533;width:3334;height:238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ajPMMA&#10;AADbAAAADwAAAGRycy9kb3ducmV2LnhtbESPQYvCMBSE7wv+h/AEb2uqLLtSTUXUBcWT1oPeHs2z&#10;LW1eShNr/fdmQdjjMDPfMItlb2rRUetKywom4wgEcWZ1ybmCc/r7OQPhPLLG2jIpeJKDZTL4WGCs&#10;7YOP1J18LgKEXYwKCu+bWEqXFWTQjW1DHLybbQ36INtc6hYfAW5qOY2ib2mw5LBQYEPrgrLqdDcK&#10;uu31vjmWabVtnqk87y572R32So2G/WoOwlPv/8Pv9k4r+PmCvy/hB8jk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ajPMMAAADbAAAADwAAAAAAAAAAAAAAAACYAgAAZHJzL2Rv&#10;d25yZXYueG1sUEsFBgAAAAAEAAQA9QAAAIgDAAAAAA==&#10;" adj="252" strokecolor="#254061" strokeweight="2pt">
              <v:shadow on="t" color="black" opacity="24903f" origin=",.5" offset="0,.55556mm"/>
              <v:textbox style="mso-next-textbox:#Left Brace 74">
                <w:txbxContent>
                  <w:p w:rsidR="00F33AF2" w:rsidRDefault="00F33AF2" w:rsidP="00EF5C11"/>
                </w:txbxContent>
              </v:textbox>
            </v:shape>
            <v:shape id="Left Brace 75" o:spid="_x0000_s1058" type="#_x0000_t87" style="position:absolute;left:15186;top:-3629;width:5547;height:22590;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fCWMQA&#10;AADbAAAADwAAAGRycy9kb3ducmV2LnhtbESPQWvCQBSE74L/YXlCb3WjYmtTV1Gh2B4bPfT4yL4m&#10;0ezbkN0ka399t1DwOMzMN8x6G0wtempdZVnBbJqAIM6trrhQcD69Pa5AOI+ssbZMCm7kYLsZj9aY&#10;ajvwJ/WZL0SEsEtRQel9k0rp8pIMuqltiKP3bVuDPsq2kLrFIcJNLedJ8iQNVhwXSmzoUFJ+zTqj&#10;IPx0zQcO+9MlfHWz40stF8t9r9TDJOxeQXgK/h7+b79rBc9L+PsSf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3wljEAAAA2wAAAA8AAAAAAAAAAAAAAAAAmAIAAGRycy9k&#10;b3ducmV2LnhtbFBLBQYAAAAABAAEAPUAAACJAwAAAAA=&#10;" adj="442" strokecolor="#254061" strokeweight="2pt">
              <v:shadow on="t" color="black" opacity="24903f" origin=",.5" offset="0,.55556mm"/>
              <v:textbox style="mso-next-textbox:#Left Brace 75">
                <w:txbxContent>
                  <w:p w:rsidR="00F33AF2" w:rsidRDefault="00F33AF2" w:rsidP="00EF5C11"/>
                </w:txbxContent>
              </v:textbox>
            </v:shape>
            <v:shape id="Pentagon 76" o:spid="_x0000_s1059" type="#_x0000_t15" style="position:absolute;left:31049;top:533;width:7667;height:238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cOqMQA&#10;AADbAAAADwAAAGRycy9kb3ducmV2LnhtbESPT2vCQBTE70K/w/IKvemmhaYhukopFcSDYvxzfmaf&#10;STD7Nt1dNf323YLgcZiZ3zCTWW9acSXnG8sKXkcJCOLS6oYrBbvtfJiB8AFZY2uZFPySh9n0aTDB&#10;XNsbb+hahEpECPscFdQhdLmUvqzJoB/Zjjh6J+sMhihdJbXDW4SbVr4lSSoNNhwXauzoq6byXFxM&#10;pOxXbrPMsvTwg0e9rIr1+/Z7rdTLc/85BhGoD4/wvb3QCj5S+P8Sf4C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nDqjEAAAA2wAAAA8AAAAAAAAAAAAAAAAAmAIAAGRycy9k&#10;b3ducmV2LnhtbFBLBQYAAAAABAAEAPUAAACJAwAAAAA=&#10;" adj="10800" fillcolor="#bcbcbc" stroked="f">
              <v:fill color2="#ededed" rotate="t" angle="180" colors="0 #bcbcbc;22938f #d0d0d0;1 #ededed" focus="100%" type="gradient"/>
              <v:shadow on="t" color="black" opacity="24903f" origin=",.5" offset="0,.55556mm"/>
              <v:textbox style="mso-next-textbox:#Pentagon 76">
                <w:txbxContent>
                  <w:p w:rsidR="00F33AF2" w:rsidRDefault="00F33AF2" w:rsidP="00EF5C11"/>
                </w:txbxContent>
              </v:textbox>
            </v:shape>
            <v:shape id="TextBox 7" o:spid="_x0000_s1060" type="#_x0000_t202" style="position:absolute;left:29521;top:8136;width:11431;height:107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Z2/cMA&#10;AADbAAAADwAAAGRycy9kb3ducmV2LnhtbESP0WoCMRRE3wv+Q7iCbzVbpV1djVIEoVAKrfYDrpvr&#10;ZunmJk2iu/37plDwcZiZM8x6O9hOXCnE1rGCh2kBgrh2uuVGwedxf78AEROyxs4xKfihCNvN6G6N&#10;lXY9f9D1kBqRIRwrVGBS8pWUsTZkMU6dJ87e2QWLKcvQSB2wz3DbyVlRPEmLLecFg552huqvw8Uq&#10;kL1/ny/s8dGU38vL26s/zTkEpSbj4XkFItGQbuH/9otWUJbw9yX/A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GZ2/cMAAADbAAAADwAAAAAAAAAAAAAAAACYAgAAZHJzL2Rv&#10;d25yZXYueG1sUEsFBgAAAAAEAAQA9QAAAIgDAAAAAA==&#10;" filled="f" stroked="f" strokeweight="2pt">
              <v:textbox style="mso-fit-shape-to-text:t">
                <w:txbxContent>
                  <w:p w:rsidR="00F33AF2" w:rsidRDefault="00F33AF2" w:rsidP="00EF5C11">
                    <w:pPr>
                      <w:pStyle w:val="NormalWeb"/>
                      <w:spacing w:after="0"/>
                      <w:jc w:val="center"/>
                      <w:textAlignment w:val="baseline"/>
                    </w:pPr>
                    <w:r>
                      <w:rPr>
                        <w:rFonts w:asciiTheme="minorHAnsi" w:hAnsi="Calibri" w:cstheme="minorBidi"/>
                        <w:b/>
                        <w:bCs/>
                        <w:color w:val="000000" w:themeColor="text1"/>
                        <w:kern w:val="24"/>
                        <w:sz w:val="22"/>
                        <w:szCs w:val="22"/>
                      </w:rPr>
                      <w:t>PROFESSIONAL JUDGMENT AND DISTRICT-DETERMINED RUBRICS</w:t>
                    </w:r>
                  </w:p>
                </w:txbxContent>
              </v:textbox>
            </v:shape>
            <v:shape id="Left Brace 78" o:spid="_x0000_s1061" type="#_x0000_t87" style="position:absolute;left:49622;top:-3525;width:5573;height:24337;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cWWcMA&#10;AADbAAAADwAAAGRycy9kb3ducmV2LnhtbERPz2vCMBS+D/wfwhO8jJnWgyudsYzBxmAIrvXg8dm8&#10;td2al5pkWv97cxA8fny/V8VoenEi5zvLCtJ5AoK4trrjRsGuen/KQPiArLG3TAou5KFYTx5WmGt7&#10;5m86laERMYR9jgraEIZcSl+3ZNDP7UAcuR/rDIYIXSO1w3MMN71cJMlSGuw4NrQ40FtL9V/5bxSU&#10;H032dTgcrRvT/fZYl9UjbX6Vmk3H1xcQgcZwF9/cn1rBcxwbv8QfIN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cWWcMAAADbAAAADwAAAAAAAAAAAAAAAACYAgAAZHJzL2Rv&#10;d25yZXYueG1sUEsFBgAAAAAEAAQA9QAAAIgDAAAAAA==&#10;" adj="757" strokecolor="#254061" strokeweight="2pt">
              <v:shadow on="t" color="black" opacity="24903f" origin=",.5" offset="0,.55556mm"/>
              <v:textbox style="mso-next-textbox:#Left Brace 78">
                <w:txbxContent>
                  <w:p w:rsidR="00F33AF2" w:rsidRDefault="00F33AF2" w:rsidP="00EF5C11"/>
                </w:txbxContent>
              </v:textbox>
            </v:shape>
            <w10:wrap type="topAndBottom"/>
          </v:group>
        </w:pict>
      </w:r>
      <w:r w:rsidR="00205B76">
        <w:rPr>
          <w:rFonts w:ascii="Calibri" w:eastAsia="Times New Roman" w:hAnsi="Calibri" w:cs="Times New Roman"/>
        </w:rPr>
        <w:t>The overall Student Growth Rating</w:t>
      </w:r>
      <w:r w:rsidR="004C434D" w:rsidRPr="004C434D">
        <w:rPr>
          <w:rFonts w:ascii="Calibri" w:eastAsia="Times New Roman" w:hAnsi="Calibri" w:cs="Times New Roman"/>
        </w:rPr>
        <w:t xml:space="preserve"> </w:t>
      </w:r>
      <w:r w:rsidR="00205B76">
        <w:rPr>
          <w:rFonts w:ascii="Calibri" w:eastAsia="Times New Roman" w:hAnsi="Calibri" w:cs="Times New Roman"/>
        </w:rPr>
        <w:t xml:space="preserve">is </w:t>
      </w:r>
      <w:r w:rsidR="004C434D" w:rsidRPr="004C434D">
        <w:rPr>
          <w:rFonts w:ascii="Calibri" w:eastAsia="Times New Roman" w:hAnsi="Calibri" w:cs="Times New Roman"/>
        </w:rPr>
        <w:t>a result of a combination of professional judgment and the district-developed</w:t>
      </w:r>
      <w:r w:rsidR="0001181C">
        <w:rPr>
          <w:rFonts w:ascii="Calibri" w:eastAsia="Times New Roman" w:hAnsi="Calibri" w:cs="Times New Roman"/>
        </w:rPr>
        <w:t xml:space="preserve"> instrument</w:t>
      </w:r>
      <w:r w:rsidR="004C434D" w:rsidRPr="004C434D">
        <w:rPr>
          <w:rFonts w:ascii="Calibri" w:eastAsia="Times New Roman" w:hAnsi="Calibri" w:cs="Times New Roman"/>
          <w:i/>
        </w:rPr>
        <w:t xml:space="preserve"> </w:t>
      </w:r>
      <w:r w:rsidR="004C434D" w:rsidRPr="004C434D">
        <w:rPr>
          <w:rFonts w:ascii="Calibri" w:eastAsia="Times New Roman" w:hAnsi="Calibri" w:cs="Times New Roman"/>
        </w:rPr>
        <w:t>for summative student growth ratings.  The</w:t>
      </w:r>
      <w:r w:rsidR="00205B76">
        <w:rPr>
          <w:rFonts w:ascii="Calibri" w:eastAsia="Times New Roman" w:hAnsi="Calibri" w:cs="Times New Roman"/>
        </w:rPr>
        <w:t xml:space="preserve"> </w:t>
      </w:r>
      <w:r w:rsidR="004C434D" w:rsidRPr="004C434D">
        <w:rPr>
          <w:rFonts w:ascii="Calibri" w:eastAsia="Calibri" w:hAnsi="Calibri" w:cs="Times New Roman"/>
        </w:rPr>
        <w:t xml:space="preserve">designed </w:t>
      </w:r>
      <w:r w:rsidR="0001181C">
        <w:rPr>
          <w:rFonts w:ascii="Calibri" w:eastAsia="Calibri" w:hAnsi="Calibri" w:cs="Times New Roman"/>
        </w:rPr>
        <w:t>instrument</w:t>
      </w:r>
      <w:r w:rsidR="00205B76">
        <w:rPr>
          <w:rFonts w:ascii="Calibri" w:eastAsia="Calibri" w:hAnsi="Calibri" w:cs="Times New Roman"/>
        </w:rPr>
        <w:t xml:space="preserve"> </w:t>
      </w:r>
      <w:r w:rsidR="004C434D" w:rsidRPr="004C434D">
        <w:rPr>
          <w:rFonts w:ascii="Calibri" w:eastAsia="Calibri" w:hAnsi="Calibri" w:cs="Times New Roman"/>
        </w:rPr>
        <w:t>aid</w:t>
      </w:r>
      <w:r w:rsidR="00205B76">
        <w:rPr>
          <w:rFonts w:ascii="Calibri" w:eastAsia="Calibri" w:hAnsi="Calibri" w:cs="Times New Roman"/>
        </w:rPr>
        <w:t>s</w:t>
      </w:r>
      <w:r w:rsidR="004C434D" w:rsidRPr="004C434D">
        <w:rPr>
          <w:rFonts w:ascii="Calibri" w:eastAsia="Calibri" w:hAnsi="Calibri" w:cs="Times New Roman"/>
        </w:rPr>
        <w:t xml:space="preserve"> the </w:t>
      </w:r>
      <w:r w:rsidR="00205B76">
        <w:rPr>
          <w:rFonts w:ascii="Calibri" w:eastAsia="Calibri" w:hAnsi="Calibri" w:cs="Times New Roman"/>
        </w:rPr>
        <w:t>supervisor</w:t>
      </w:r>
      <w:r w:rsidR="004C434D" w:rsidRPr="004C434D">
        <w:rPr>
          <w:rFonts w:ascii="Calibri" w:eastAsia="Calibri" w:hAnsi="Calibri" w:cs="Times New Roman"/>
        </w:rPr>
        <w:t xml:space="preserve"> in applying professional judgment to multiple evidences of student growth over time.  </w:t>
      </w:r>
      <w:r w:rsidR="00330E48">
        <w:rPr>
          <w:rFonts w:ascii="Calibri" w:eastAsia="Calibri" w:hAnsi="Calibri" w:cs="Times New Roman"/>
        </w:rPr>
        <w:t>The Student Growth Rating</w:t>
      </w:r>
      <w:r w:rsidR="004C434D" w:rsidRPr="004C434D">
        <w:rPr>
          <w:rFonts w:ascii="Calibri" w:eastAsia="Calibri" w:hAnsi="Calibri" w:cs="Times New Roman"/>
        </w:rPr>
        <w:t xml:space="preserve"> must include data from SG</w:t>
      </w:r>
      <w:r w:rsidR="00330E48">
        <w:rPr>
          <w:rFonts w:ascii="Calibri" w:eastAsia="Calibri" w:hAnsi="Calibri" w:cs="Times New Roman"/>
        </w:rPr>
        <w:t>G and SGP</w:t>
      </w:r>
      <w:r w:rsidR="004C434D" w:rsidRPr="004C434D">
        <w:rPr>
          <w:rFonts w:ascii="Calibri" w:eastAsia="Calibri" w:hAnsi="Calibri" w:cs="Times New Roman"/>
        </w:rPr>
        <w:t xml:space="preserve"> (where available), and will be</w:t>
      </w:r>
      <w:r w:rsidR="00330E48">
        <w:rPr>
          <w:rFonts w:ascii="Calibri" w:eastAsia="Calibri" w:hAnsi="Calibri" w:cs="Times New Roman"/>
        </w:rPr>
        <w:t xml:space="preserve"> considered in a three year cycle </w:t>
      </w:r>
      <w:r w:rsidR="004C434D" w:rsidRPr="004C434D">
        <w:rPr>
          <w:rFonts w:ascii="Calibri" w:eastAsia="Calibri" w:hAnsi="Calibri" w:cs="Times New Roman"/>
        </w:rPr>
        <w:t xml:space="preserve">(when available). </w:t>
      </w:r>
    </w:p>
    <w:p w:rsidR="00EF5C11" w:rsidRDefault="00EF5C11" w:rsidP="004C434D">
      <w:pPr>
        <w:spacing w:after="0" w:line="240" w:lineRule="auto"/>
        <w:ind w:left="720"/>
        <w:jc w:val="both"/>
        <w:rPr>
          <w:rFonts w:ascii="Calibri" w:eastAsia="Calibri" w:hAnsi="Calibri" w:cs="Times New Roman"/>
        </w:rPr>
      </w:pPr>
    </w:p>
    <w:p w:rsidR="00EF5C11" w:rsidRDefault="00EF5C11" w:rsidP="004C434D">
      <w:pPr>
        <w:spacing w:after="0" w:line="240" w:lineRule="auto"/>
        <w:ind w:left="720"/>
        <w:jc w:val="both"/>
        <w:rPr>
          <w:rFonts w:ascii="Calibri" w:eastAsia="Calibri" w:hAnsi="Calibri" w:cs="Times New Roman"/>
        </w:rPr>
      </w:pPr>
    </w:p>
    <w:p w:rsidR="00DB5240" w:rsidRDefault="00DB5240" w:rsidP="00620489">
      <w:pPr>
        <w:pStyle w:val="ListParagraph"/>
        <w:numPr>
          <w:ilvl w:val="0"/>
          <w:numId w:val="17"/>
        </w:numPr>
        <w:spacing w:after="0" w:line="240" w:lineRule="auto"/>
        <w:jc w:val="both"/>
        <w:rPr>
          <w:rFonts w:ascii="Calibri" w:eastAsia="Calibri" w:hAnsi="Calibri" w:cs="Times New Roman"/>
        </w:rPr>
      </w:pPr>
      <w:r w:rsidRPr="00DB5240">
        <w:rPr>
          <w:rFonts w:ascii="Calibri" w:eastAsia="Calibri" w:hAnsi="Calibri" w:cs="Times New Roman"/>
        </w:rPr>
        <w:t>SGG and SGP</w:t>
      </w:r>
      <w:r w:rsidR="00702AA3">
        <w:rPr>
          <w:rFonts w:ascii="Calibri" w:eastAsia="Calibri" w:hAnsi="Calibri" w:cs="Times New Roman"/>
        </w:rPr>
        <w:t>(when available) will be used</w:t>
      </w:r>
      <w:r w:rsidRPr="00DB5240">
        <w:rPr>
          <w:rFonts w:ascii="Calibri" w:eastAsia="Calibri" w:hAnsi="Calibri" w:cs="Times New Roman"/>
        </w:rPr>
        <w:t xml:space="preserve"> </w:t>
      </w:r>
      <w:r w:rsidR="00A94F17">
        <w:rPr>
          <w:rFonts w:ascii="Calibri" w:eastAsia="Calibri" w:hAnsi="Calibri" w:cs="Times New Roman"/>
        </w:rPr>
        <w:t>to determine overall Student Growth Rating</w:t>
      </w:r>
    </w:p>
    <w:p w:rsidR="000C2C8F" w:rsidRDefault="000B061B" w:rsidP="00620489">
      <w:pPr>
        <w:pStyle w:val="ListParagraph"/>
        <w:numPr>
          <w:ilvl w:val="0"/>
          <w:numId w:val="17"/>
        </w:numPr>
        <w:spacing w:after="0" w:line="240" w:lineRule="auto"/>
        <w:jc w:val="both"/>
        <w:rPr>
          <w:rFonts w:ascii="Calibri" w:eastAsia="Calibri" w:hAnsi="Calibri" w:cs="Times New Roman"/>
        </w:rPr>
      </w:pPr>
      <w:r>
        <w:rPr>
          <w:rFonts w:ascii="Calibri" w:eastAsia="Calibri" w:hAnsi="Calibri" w:cs="Times New Roman"/>
        </w:rPr>
        <w:t>Thr</w:t>
      </w:r>
      <w:r w:rsidR="000C2C8F">
        <w:rPr>
          <w:rFonts w:ascii="Calibri" w:eastAsia="Calibri" w:hAnsi="Calibri" w:cs="Times New Roman"/>
        </w:rPr>
        <w:t xml:space="preserve">ee years of student growth data (when available) </w:t>
      </w:r>
      <w:r w:rsidR="00702AA3">
        <w:rPr>
          <w:rFonts w:ascii="Calibri" w:eastAsia="Calibri" w:hAnsi="Calibri" w:cs="Times New Roman"/>
        </w:rPr>
        <w:t xml:space="preserve">will be used </w:t>
      </w:r>
      <w:r w:rsidR="000C2C8F">
        <w:rPr>
          <w:rFonts w:ascii="Calibri" w:eastAsia="Calibri" w:hAnsi="Calibri" w:cs="Times New Roman"/>
        </w:rPr>
        <w:t>to determi</w:t>
      </w:r>
      <w:r w:rsidR="001C3986">
        <w:rPr>
          <w:rFonts w:ascii="Calibri" w:eastAsia="Calibri" w:hAnsi="Calibri" w:cs="Times New Roman"/>
        </w:rPr>
        <w:t>ne overall Student Growth Rating</w:t>
      </w:r>
    </w:p>
    <w:p w:rsidR="00ED3E88" w:rsidRPr="00ED3E88" w:rsidRDefault="00ED3E88" w:rsidP="00ED3E88">
      <w:pPr>
        <w:spacing w:after="0" w:line="240" w:lineRule="auto"/>
        <w:jc w:val="center"/>
        <w:rPr>
          <w:rFonts w:ascii="Calibri" w:eastAsia="Calibri" w:hAnsi="Calibri" w:cs="Times New Roman"/>
        </w:rPr>
      </w:pPr>
      <w:r>
        <w:rPr>
          <w:rFonts w:ascii="Calibri" w:eastAsia="Calibri" w:hAnsi="Calibri" w:cs="Times New Roman"/>
        </w:rPr>
        <w:t>Decision Rules</w:t>
      </w:r>
    </w:p>
    <w:tbl>
      <w:tblPr>
        <w:tblStyle w:val="TableGrid3"/>
        <w:tblW w:w="0" w:type="auto"/>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4428"/>
        <w:gridCol w:w="2970"/>
      </w:tblGrid>
      <w:tr w:rsidR="00ED3E88" w:rsidRPr="0049051B" w:rsidTr="00ED3E88">
        <w:trPr>
          <w:jc w:val="center"/>
        </w:trPr>
        <w:tc>
          <w:tcPr>
            <w:tcW w:w="4428" w:type="dxa"/>
          </w:tcPr>
          <w:p w:rsidR="00ED3E88" w:rsidRPr="0049051B" w:rsidRDefault="00ED3E88" w:rsidP="00F55ECF">
            <w:pPr>
              <w:jc w:val="center"/>
              <w:rPr>
                <w:b/>
                <w:sz w:val="18"/>
                <w:szCs w:val="18"/>
              </w:rPr>
            </w:pPr>
            <w:r w:rsidRPr="0049051B">
              <w:rPr>
                <w:b/>
                <w:sz w:val="18"/>
                <w:szCs w:val="18"/>
              </w:rPr>
              <w:t>A teacher has any “Low” ratings</w:t>
            </w:r>
          </w:p>
        </w:tc>
        <w:tc>
          <w:tcPr>
            <w:tcW w:w="2970" w:type="dxa"/>
          </w:tcPr>
          <w:p w:rsidR="00ED3E88" w:rsidRPr="0049051B" w:rsidRDefault="00ED3E88" w:rsidP="00F55ECF">
            <w:pPr>
              <w:jc w:val="center"/>
              <w:rPr>
                <w:b/>
                <w:sz w:val="18"/>
                <w:szCs w:val="18"/>
              </w:rPr>
            </w:pPr>
            <w:r w:rsidRPr="0049051B">
              <w:rPr>
                <w:b/>
                <w:sz w:val="18"/>
                <w:szCs w:val="18"/>
              </w:rPr>
              <w:t>CANNOT be rated as HIGH</w:t>
            </w:r>
          </w:p>
        </w:tc>
      </w:tr>
      <w:tr w:rsidR="00ED3E88" w:rsidRPr="0049051B" w:rsidTr="00ED3E88">
        <w:trPr>
          <w:jc w:val="center"/>
        </w:trPr>
        <w:tc>
          <w:tcPr>
            <w:tcW w:w="4428" w:type="dxa"/>
          </w:tcPr>
          <w:p w:rsidR="00ED3E88" w:rsidRPr="0049051B" w:rsidRDefault="00ED3E88" w:rsidP="00F55ECF">
            <w:pPr>
              <w:jc w:val="center"/>
              <w:rPr>
                <w:b/>
                <w:sz w:val="18"/>
                <w:szCs w:val="18"/>
              </w:rPr>
            </w:pPr>
            <w:r w:rsidRPr="0049051B">
              <w:rPr>
                <w:b/>
                <w:sz w:val="18"/>
                <w:szCs w:val="18"/>
              </w:rPr>
              <w:t xml:space="preserve">Teacher has </w:t>
            </w:r>
            <w:r w:rsidRPr="0049051B">
              <w:rPr>
                <w:b/>
                <w:sz w:val="18"/>
                <w:szCs w:val="18"/>
                <w:u w:val="single"/>
              </w:rPr>
              <w:t>50% or more</w:t>
            </w:r>
            <w:r w:rsidRPr="0049051B">
              <w:rPr>
                <w:b/>
                <w:sz w:val="18"/>
                <w:szCs w:val="18"/>
              </w:rPr>
              <w:t xml:space="preserve"> of their ratings as “LOW”</w:t>
            </w:r>
          </w:p>
        </w:tc>
        <w:tc>
          <w:tcPr>
            <w:tcW w:w="2970" w:type="dxa"/>
          </w:tcPr>
          <w:p w:rsidR="00ED3E88" w:rsidRPr="0049051B" w:rsidRDefault="00ED3E88" w:rsidP="00F55ECF">
            <w:pPr>
              <w:jc w:val="center"/>
              <w:rPr>
                <w:b/>
                <w:sz w:val="18"/>
                <w:szCs w:val="18"/>
              </w:rPr>
            </w:pPr>
            <w:r w:rsidRPr="0049051B">
              <w:rPr>
                <w:b/>
                <w:sz w:val="18"/>
                <w:szCs w:val="18"/>
              </w:rPr>
              <w:t>SHALL be rated as LOW</w:t>
            </w:r>
          </w:p>
        </w:tc>
      </w:tr>
      <w:tr w:rsidR="00ED3E88" w:rsidRPr="0049051B" w:rsidTr="00ED3E88">
        <w:trPr>
          <w:jc w:val="center"/>
        </w:trPr>
        <w:tc>
          <w:tcPr>
            <w:tcW w:w="4428" w:type="dxa"/>
          </w:tcPr>
          <w:p w:rsidR="00ED3E88" w:rsidRPr="0049051B" w:rsidRDefault="00ED3E88" w:rsidP="00F55ECF">
            <w:pPr>
              <w:jc w:val="center"/>
              <w:rPr>
                <w:b/>
                <w:sz w:val="18"/>
                <w:szCs w:val="18"/>
              </w:rPr>
            </w:pPr>
            <w:r w:rsidRPr="0049051B">
              <w:rPr>
                <w:b/>
                <w:sz w:val="18"/>
                <w:szCs w:val="18"/>
              </w:rPr>
              <w:t xml:space="preserve">Teacher has </w:t>
            </w:r>
            <w:r w:rsidRPr="0049051B">
              <w:rPr>
                <w:b/>
                <w:sz w:val="18"/>
                <w:szCs w:val="18"/>
                <w:u w:val="single"/>
              </w:rPr>
              <w:t>more than</w:t>
            </w:r>
            <w:r w:rsidRPr="0049051B">
              <w:rPr>
                <w:b/>
                <w:sz w:val="18"/>
                <w:szCs w:val="18"/>
              </w:rPr>
              <w:t xml:space="preserve"> 50% of their ratings as </w:t>
            </w:r>
          </w:p>
          <w:p w:rsidR="00ED3E88" w:rsidRPr="0049051B" w:rsidRDefault="00ED3E88" w:rsidP="00ED3E88">
            <w:pPr>
              <w:jc w:val="center"/>
              <w:rPr>
                <w:b/>
                <w:sz w:val="18"/>
                <w:szCs w:val="18"/>
              </w:rPr>
            </w:pPr>
            <w:r w:rsidRPr="0049051B">
              <w:rPr>
                <w:b/>
                <w:sz w:val="18"/>
                <w:szCs w:val="18"/>
              </w:rPr>
              <w:t>“</w:t>
            </w:r>
            <w:r>
              <w:rPr>
                <w:b/>
                <w:sz w:val="18"/>
                <w:szCs w:val="18"/>
              </w:rPr>
              <w:t>Expected</w:t>
            </w:r>
            <w:r w:rsidRPr="0049051B">
              <w:rPr>
                <w:b/>
                <w:sz w:val="18"/>
                <w:szCs w:val="18"/>
              </w:rPr>
              <w:t xml:space="preserve"> and/or HIGH”</w:t>
            </w:r>
          </w:p>
        </w:tc>
        <w:tc>
          <w:tcPr>
            <w:tcW w:w="2970" w:type="dxa"/>
          </w:tcPr>
          <w:p w:rsidR="00ED3E88" w:rsidRPr="0049051B" w:rsidRDefault="00ED3E88" w:rsidP="00F55ECF">
            <w:pPr>
              <w:jc w:val="center"/>
              <w:rPr>
                <w:b/>
                <w:sz w:val="18"/>
                <w:szCs w:val="18"/>
              </w:rPr>
            </w:pPr>
            <w:r w:rsidRPr="0049051B">
              <w:rPr>
                <w:b/>
                <w:sz w:val="18"/>
                <w:szCs w:val="18"/>
              </w:rPr>
              <w:t>CANNOT be rated as “LOW”</w:t>
            </w:r>
          </w:p>
        </w:tc>
      </w:tr>
    </w:tbl>
    <w:p w:rsidR="00ED3E88" w:rsidRPr="00ED3E88" w:rsidRDefault="00ED3E88" w:rsidP="00ED3E88">
      <w:pPr>
        <w:spacing w:after="0" w:line="240" w:lineRule="auto"/>
        <w:jc w:val="both"/>
        <w:rPr>
          <w:rFonts w:ascii="Calibri" w:eastAsia="Calibri" w:hAnsi="Calibri" w:cs="Times New Roman"/>
        </w:rPr>
      </w:pPr>
    </w:p>
    <w:p w:rsidR="00ED3E88" w:rsidRPr="001C3986" w:rsidRDefault="00ED3E88" w:rsidP="00ED3E88">
      <w:pPr>
        <w:pStyle w:val="ListParagraph"/>
        <w:spacing w:after="0" w:line="240" w:lineRule="auto"/>
        <w:jc w:val="both"/>
        <w:rPr>
          <w:rFonts w:ascii="Calibri" w:eastAsia="Calibri" w:hAnsi="Calibri" w:cs="Times New Roman"/>
        </w:rPr>
      </w:pPr>
    </w:p>
    <w:p w:rsidR="00ED3E88" w:rsidRPr="00ED3E88" w:rsidRDefault="00ED3E88" w:rsidP="00620489">
      <w:pPr>
        <w:pStyle w:val="Default"/>
        <w:numPr>
          <w:ilvl w:val="0"/>
          <w:numId w:val="48"/>
        </w:numPr>
      </w:pPr>
      <w:r>
        <w:rPr>
          <w:rFonts w:eastAsia="Calibri" w:cs="Times New Roman"/>
        </w:rPr>
        <w:t>The</w:t>
      </w:r>
      <w:r w:rsidR="0067446B">
        <w:rPr>
          <w:rFonts w:eastAsia="Calibri" w:cs="Times New Roman"/>
        </w:rPr>
        <w:t xml:space="preserve"> pro</w:t>
      </w:r>
      <w:r w:rsidR="00B27A11">
        <w:rPr>
          <w:rFonts w:eastAsia="Calibri" w:cs="Times New Roman"/>
        </w:rPr>
        <w:t xml:space="preserve">cedures for </w:t>
      </w:r>
      <w:r>
        <w:rPr>
          <w:sz w:val="22"/>
          <w:szCs w:val="22"/>
        </w:rPr>
        <w:t xml:space="preserve">ensuring rigor and comparability are based off the student growth goal on page </w:t>
      </w:r>
      <w:r w:rsidR="00FD07F9">
        <w:rPr>
          <w:sz w:val="22"/>
          <w:szCs w:val="22"/>
        </w:rPr>
        <w:t>16</w:t>
      </w:r>
      <w:r>
        <w:rPr>
          <w:sz w:val="22"/>
          <w:szCs w:val="22"/>
        </w:rPr>
        <w:t>.</w:t>
      </w:r>
    </w:p>
    <w:p w:rsidR="00EF5C11" w:rsidRPr="00ED3E88" w:rsidRDefault="00EF5C11" w:rsidP="00ED3E88">
      <w:pPr>
        <w:spacing w:after="0" w:line="240" w:lineRule="auto"/>
        <w:jc w:val="both"/>
        <w:rPr>
          <w:rFonts w:ascii="Calibri" w:eastAsia="Calibri" w:hAnsi="Calibri" w:cs="Times New Roman"/>
        </w:rPr>
      </w:pPr>
    </w:p>
    <w:p w:rsidR="00EE20AE" w:rsidRDefault="00EE20AE">
      <w:pPr>
        <w:rPr>
          <w:rFonts w:eastAsia="Calibri"/>
        </w:rPr>
      </w:pPr>
      <w:r>
        <w:rPr>
          <w:rFonts w:eastAsia="Calibri"/>
        </w:rPr>
        <w:br w:type="page"/>
      </w:r>
    </w:p>
    <w:p w:rsidR="0034489F" w:rsidRPr="00457678" w:rsidRDefault="0034489F" w:rsidP="00FC4A63">
      <w:pPr>
        <w:spacing w:after="0" w:line="240" w:lineRule="auto"/>
        <w:ind w:left="360"/>
        <w:rPr>
          <w:rFonts w:ascii="Calibri" w:eastAsia="Times New Roman" w:hAnsi="Calibri" w:cs="Times New Roman"/>
          <w:b/>
        </w:rPr>
      </w:pPr>
      <w:r w:rsidRPr="00457678">
        <w:rPr>
          <w:rFonts w:ascii="Calibri" w:eastAsia="Times New Roman" w:hAnsi="Calibri" w:cs="Times New Roman"/>
          <w:b/>
        </w:rPr>
        <w:lastRenderedPageBreak/>
        <w:t>Determining the Overall Performance Category</w:t>
      </w:r>
    </w:p>
    <w:p w:rsidR="00EB46A2" w:rsidRDefault="00EB46A2" w:rsidP="00FC4A63">
      <w:pPr>
        <w:spacing w:after="0" w:line="240" w:lineRule="auto"/>
        <w:ind w:left="360"/>
        <w:jc w:val="both"/>
        <w:rPr>
          <w:rFonts w:ascii="Calibri" w:eastAsia="Times New Roman" w:hAnsi="Calibri" w:cs="Times New Roman"/>
        </w:rPr>
      </w:pPr>
    </w:p>
    <w:p w:rsidR="0034489F" w:rsidRDefault="0034489F" w:rsidP="00FC4A63">
      <w:pPr>
        <w:spacing w:after="0" w:line="240" w:lineRule="auto"/>
        <w:ind w:left="360"/>
        <w:jc w:val="both"/>
        <w:rPr>
          <w:rFonts w:ascii="Calibri" w:eastAsia="Times New Roman" w:hAnsi="Calibri" w:cs="Times New Roman"/>
        </w:rPr>
      </w:pPr>
      <w:r w:rsidRPr="0034489F">
        <w:rPr>
          <w:rFonts w:ascii="Calibri" w:eastAsia="Times New Roman" w:hAnsi="Calibri" w:cs="Times New Roman"/>
        </w:rPr>
        <w:t>An educator’s Overall Performance Category is determine</w:t>
      </w:r>
      <w:r w:rsidR="00536C45">
        <w:rPr>
          <w:rFonts w:ascii="Calibri" w:eastAsia="Times New Roman" w:hAnsi="Calibri" w:cs="Times New Roman"/>
        </w:rPr>
        <w:t xml:space="preserve">d by </w:t>
      </w:r>
      <w:r w:rsidR="00221CAC">
        <w:rPr>
          <w:rFonts w:ascii="Calibri" w:eastAsia="Times New Roman" w:hAnsi="Calibri" w:cs="Times New Roman"/>
        </w:rPr>
        <w:t>the following steps:</w:t>
      </w:r>
    </w:p>
    <w:p w:rsidR="00221CAC" w:rsidRDefault="00221CAC" w:rsidP="00EB46A2">
      <w:pPr>
        <w:spacing w:after="0" w:line="240" w:lineRule="auto"/>
        <w:jc w:val="both"/>
        <w:rPr>
          <w:rFonts w:ascii="Calibri" w:eastAsia="Times New Roman" w:hAnsi="Calibri" w:cs="Times New Roman"/>
        </w:rPr>
      </w:pPr>
    </w:p>
    <w:p w:rsidR="00221CAC" w:rsidRDefault="00221CAC" w:rsidP="00620489">
      <w:pPr>
        <w:pStyle w:val="ListParagraph"/>
        <w:numPr>
          <w:ilvl w:val="0"/>
          <w:numId w:val="18"/>
        </w:numPr>
        <w:spacing w:after="0" w:line="240" w:lineRule="auto"/>
        <w:jc w:val="both"/>
        <w:rPr>
          <w:rFonts w:ascii="Calibri" w:eastAsia="Times New Roman" w:hAnsi="Calibri" w:cs="Times New Roman"/>
        </w:rPr>
      </w:pPr>
      <w:r>
        <w:rPr>
          <w:rFonts w:ascii="Calibri" w:eastAsia="Times New Roman" w:hAnsi="Calibri" w:cs="Times New Roman"/>
        </w:rPr>
        <w:t>Determine the individual domain ratings through the use of sources of</w:t>
      </w:r>
      <w:r w:rsidR="00D376BB">
        <w:rPr>
          <w:rFonts w:ascii="Calibri" w:eastAsia="Times New Roman" w:hAnsi="Calibri" w:cs="Times New Roman"/>
        </w:rPr>
        <w:t xml:space="preserve"> evidence and professional judg</w:t>
      </w:r>
      <w:r>
        <w:rPr>
          <w:rFonts w:ascii="Calibri" w:eastAsia="Times New Roman" w:hAnsi="Calibri" w:cs="Times New Roman"/>
        </w:rPr>
        <w:t xml:space="preserve">ment. </w:t>
      </w:r>
    </w:p>
    <w:p w:rsidR="00221CAC" w:rsidRPr="00221CAC" w:rsidRDefault="00221CAC" w:rsidP="00620489">
      <w:pPr>
        <w:pStyle w:val="ListParagraph"/>
        <w:numPr>
          <w:ilvl w:val="0"/>
          <w:numId w:val="18"/>
        </w:numPr>
        <w:spacing w:after="0" w:line="240" w:lineRule="auto"/>
        <w:jc w:val="both"/>
        <w:rPr>
          <w:rFonts w:ascii="Calibri" w:eastAsia="Times New Roman" w:hAnsi="Calibri" w:cs="Times New Roman"/>
        </w:rPr>
      </w:pPr>
      <w:r>
        <w:rPr>
          <w:rFonts w:ascii="Calibri" w:eastAsia="Times New Roman" w:hAnsi="Calibri" w:cs="Times New Roman"/>
        </w:rPr>
        <w:t xml:space="preserve">Apply </w:t>
      </w:r>
      <w:r w:rsidR="00431D65">
        <w:rPr>
          <w:rFonts w:ascii="Calibri" w:eastAsia="Times New Roman" w:hAnsi="Calibri" w:cs="Times New Roman"/>
        </w:rPr>
        <w:t xml:space="preserve">State Decisions Rules for determining an educator’s Professional Practice. </w:t>
      </w:r>
    </w:p>
    <w:p w:rsidR="00DD6B83" w:rsidRPr="0034489F" w:rsidRDefault="00DD6B83" w:rsidP="00EB46A2">
      <w:pPr>
        <w:spacing w:after="0" w:line="240" w:lineRule="auto"/>
        <w:jc w:val="both"/>
        <w:rPr>
          <w:rFonts w:ascii="Calibri" w:eastAsia="Times New Roman" w:hAnsi="Calibri" w:cs="Times New Roman"/>
        </w:rPr>
      </w:pPr>
    </w:p>
    <w:p w:rsidR="0034489F" w:rsidRDefault="00431D65" w:rsidP="0034489F">
      <w:pPr>
        <w:spacing w:after="0" w:line="240" w:lineRule="auto"/>
        <w:ind w:left="720"/>
        <w:rPr>
          <w:rFonts w:ascii="Calibri" w:eastAsia="Times New Roman" w:hAnsi="Calibri" w:cs="Times New Roman"/>
        </w:rPr>
      </w:pPr>
      <w:r>
        <w:rPr>
          <w:rFonts w:ascii="Calibri" w:eastAsia="Times New Roman" w:hAnsi="Calibri" w:cs="Times New Roman"/>
          <w:noProof/>
        </w:rPr>
        <w:drawing>
          <wp:inline distT="0" distB="0" distL="0" distR="0">
            <wp:extent cx="3091453" cy="370362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 rules.jpg"/>
                    <pic:cNvPicPr/>
                  </pic:nvPicPr>
                  <pic:blipFill>
                    <a:blip r:embed="rId2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90178" cy="3702095"/>
                    </a:xfrm>
                    <a:prstGeom prst="rect">
                      <a:avLst/>
                    </a:prstGeom>
                  </pic:spPr>
                </pic:pic>
              </a:graphicData>
            </a:graphic>
          </wp:inline>
        </w:drawing>
      </w:r>
    </w:p>
    <w:p w:rsidR="001D285F" w:rsidRPr="0034489F" w:rsidRDefault="001D285F" w:rsidP="0034489F">
      <w:pPr>
        <w:spacing w:after="0" w:line="240" w:lineRule="auto"/>
        <w:ind w:left="720"/>
        <w:rPr>
          <w:rFonts w:ascii="Calibri" w:eastAsia="Times New Roman" w:hAnsi="Calibri" w:cs="Times New Roman"/>
        </w:rPr>
      </w:pPr>
    </w:p>
    <w:p w:rsidR="00F31EED" w:rsidRDefault="0054575F" w:rsidP="00537E43">
      <w:pPr>
        <w:pStyle w:val="ListParagraph"/>
        <w:rPr>
          <w:rFonts w:eastAsia="Calibri"/>
        </w:rPr>
      </w:pPr>
      <w:r w:rsidRPr="008B7171">
        <w:rPr>
          <w:rFonts w:eastAsia="Calibri"/>
        </w:rPr>
        <w:t>Use Local Student Growth Goal i</w:t>
      </w:r>
      <w:r w:rsidR="00431D65" w:rsidRPr="008B7171">
        <w:rPr>
          <w:rFonts w:eastAsia="Calibri"/>
        </w:rPr>
        <w:t xml:space="preserve">nstrument </w:t>
      </w:r>
      <w:r w:rsidRPr="008B7171">
        <w:rPr>
          <w:rFonts w:eastAsia="Calibri"/>
        </w:rPr>
        <w:t xml:space="preserve">to determine overall Student Growth Rating. </w:t>
      </w:r>
    </w:p>
    <w:tbl>
      <w:tblPr>
        <w:tblStyle w:val="TableGrid"/>
        <w:tblW w:w="0" w:type="auto"/>
        <w:jc w:val="center"/>
        <w:tblLook w:val="04A0"/>
      </w:tblPr>
      <w:tblGrid>
        <w:gridCol w:w="4788"/>
        <w:gridCol w:w="4788"/>
      </w:tblGrid>
      <w:tr w:rsidR="00CF4E1D" w:rsidTr="002C5E92">
        <w:trPr>
          <w:jc w:val="center"/>
        </w:trPr>
        <w:tc>
          <w:tcPr>
            <w:tcW w:w="4788" w:type="dxa"/>
          </w:tcPr>
          <w:p w:rsidR="00CF4E1D" w:rsidRDefault="00CF4E1D" w:rsidP="00F55ECF">
            <w:pPr>
              <w:pStyle w:val="Default"/>
              <w:jc w:val="both"/>
            </w:pPr>
            <w:r>
              <w:rPr>
                <w:b/>
                <w:bCs/>
                <w:sz w:val="22"/>
                <w:szCs w:val="22"/>
              </w:rPr>
              <w:t xml:space="preserve">Process for determining growth (high, expected, low) </w:t>
            </w:r>
          </w:p>
          <w:p w:rsidR="00CF4E1D" w:rsidRDefault="00CF4E1D" w:rsidP="00F55ECF">
            <w:pPr>
              <w:jc w:val="both"/>
            </w:pPr>
          </w:p>
        </w:tc>
        <w:tc>
          <w:tcPr>
            <w:tcW w:w="4788" w:type="dxa"/>
          </w:tcPr>
          <w:p w:rsidR="00CF4E1D" w:rsidRDefault="00CF4E1D" w:rsidP="00F55ECF">
            <w:pPr>
              <w:pStyle w:val="Default"/>
              <w:rPr>
                <w:sz w:val="22"/>
                <w:szCs w:val="22"/>
              </w:rPr>
            </w:pPr>
            <w:r>
              <w:rPr>
                <w:b/>
                <w:bCs/>
                <w:sz w:val="22"/>
                <w:szCs w:val="22"/>
              </w:rPr>
              <w:t xml:space="preserve">The process for determining high, expected, or low growth will be determined in the following manner: </w:t>
            </w:r>
          </w:p>
          <w:p w:rsidR="002C5E92" w:rsidRPr="001220A8" w:rsidRDefault="002C5E92" w:rsidP="002C5E92">
            <w:pPr>
              <w:pStyle w:val="ListParagraph"/>
              <w:autoSpaceDE w:val="0"/>
              <w:autoSpaceDN w:val="0"/>
              <w:adjustRightInd w:val="0"/>
              <w:spacing w:after="42"/>
              <w:ind w:left="0"/>
              <w:rPr>
                <w:rFonts w:asciiTheme="majorHAnsi" w:hAnsiTheme="majorHAnsi"/>
                <w:color w:val="000000"/>
                <w:sz w:val="22"/>
                <w:szCs w:val="22"/>
              </w:rPr>
            </w:pPr>
            <w:r w:rsidRPr="001220A8">
              <w:rPr>
                <w:rFonts w:asciiTheme="majorHAnsi" w:hAnsiTheme="majorHAnsi"/>
                <w:b/>
                <w:bCs/>
                <w:color w:val="000000"/>
                <w:sz w:val="22"/>
                <w:szCs w:val="22"/>
              </w:rPr>
              <w:t>High Growth</w:t>
            </w:r>
            <w:r w:rsidRPr="001220A8">
              <w:rPr>
                <w:rFonts w:asciiTheme="majorHAnsi" w:hAnsiTheme="majorHAnsi"/>
                <w:color w:val="000000"/>
                <w:sz w:val="22"/>
                <w:szCs w:val="22"/>
              </w:rPr>
              <w:t xml:space="preserve">: one (1) percentage point or more than the goal </w:t>
            </w:r>
          </w:p>
          <w:p w:rsidR="002C5E92" w:rsidRPr="001220A8" w:rsidRDefault="002C5E92" w:rsidP="002C5E92">
            <w:pPr>
              <w:pStyle w:val="ListParagraph"/>
              <w:autoSpaceDE w:val="0"/>
              <w:autoSpaceDN w:val="0"/>
              <w:adjustRightInd w:val="0"/>
              <w:spacing w:after="42"/>
              <w:ind w:left="0"/>
              <w:rPr>
                <w:rFonts w:asciiTheme="majorHAnsi" w:hAnsiTheme="majorHAnsi"/>
                <w:color w:val="000000"/>
                <w:sz w:val="22"/>
                <w:szCs w:val="22"/>
              </w:rPr>
            </w:pPr>
            <w:r w:rsidRPr="001220A8">
              <w:rPr>
                <w:rFonts w:asciiTheme="majorHAnsi" w:hAnsiTheme="majorHAnsi"/>
                <w:b/>
                <w:bCs/>
                <w:color w:val="000000"/>
                <w:sz w:val="22"/>
                <w:szCs w:val="22"/>
              </w:rPr>
              <w:t>Expected Growth</w:t>
            </w:r>
            <w:r w:rsidRPr="001220A8">
              <w:rPr>
                <w:rFonts w:asciiTheme="majorHAnsi" w:hAnsiTheme="majorHAnsi"/>
                <w:color w:val="000000"/>
                <w:sz w:val="22"/>
                <w:szCs w:val="22"/>
              </w:rPr>
              <w:t xml:space="preserve">: five (5) percentage points below goal to goal </w:t>
            </w:r>
          </w:p>
          <w:p w:rsidR="00CF4E1D" w:rsidRDefault="002C5E92" w:rsidP="002C5E92">
            <w:pPr>
              <w:pStyle w:val="Default"/>
              <w:rPr>
                <w:sz w:val="22"/>
                <w:szCs w:val="22"/>
              </w:rPr>
            </w:pPr>
            <w:r w:rsidRPr="001220A8">
              <w:rPr>
                <w:rFonts w:asciiTheme="majorHAnsi" w:hAnsiTheme="majorHAnsi" w:cs="Times New Roman"/>
                <w:b/>
                <w:bCs/>
                <w:sz w:val="22"/>
                <w:szCs w:val="22"/>
              </w:rPr>
              <w:t>Low Growth</w:t>
            </w:r>
            <w:r w:rsidRPr="001220A8">
              <w:rPr>
                <w:rFonts w:asciiTheme="majorHAnsi" w:hAnsiTheme="majorHAnsi" w:cs="Times New Roman"/>
                <w:sz w:val="22"/>
                <w:szCs w:val="22"/>
              </w:rPr>
              <w:t>: six (6) or more percentage points below goal</w:t>
            </w:r>
          </w:p>
        </w:tc>
      </w:tr>
      <w:tr w:rsidR="00CF4E1D" w:rsidTr="002C5E92">
        <w:trPr>
          <w:jc w:val="center"/>
        </w:trPr>
        <w:tc>
          <w:tcPr>
            <w:tcW w:w="4788" w:type="dxa"/>
          </w:tcPr>
          <w:p w:rsidR="00CF4E1D" w:rsidRDefault="00CF4E1D" w:rsidP="00F55ECF">
            <w:pPr>
              <w:pStyle w:val="Default"/>
              <w:jc w:val="both"/>
            </w:pPr>
            <w:r>
              <w:rPr>
                <w:b/>
                <w:bCs/>
                <w:sz w:val="22"/>
                <w:szCs w:val="22"/>
              </w:rPr>
              <w:t xml:space="preserve">Measures </w:t>
            </w:r>
          </w:p>
          <w:p w:rsidR="00CF4E1D" w:rsidRDefault="00CF4E1D" w:rsidP="00F55ECF">
            <w:pPr>
              <w:jc w:val="both"/>
            </w:pPr>
          </w:p>
        </w:tc>
        <w:tc>
          <w:tcPr>
            <w:tcW w:w="4788" w:type="dxa"/>
          </w:tcPr>
          <w:p w:rsidR="00CF4E1D" w:rsidRDefault="00CF4E1D" w:rsidP="00F55ECF">
            <w:pPr>
              <w:pStyle w:val="Default"/>
              <w:jc w:val="both"/>
            </w:pPr>
            <w:r>
              <w:rPr>
                <w:b/>
                <w:bCs/>
                <w:sz w:val="22"/>
                <w:szCs w:val="22"/>
              </w:rPr>
              <w:t xml:space="preserve">Pre-Test/Post –Test-Teachers will use pre/post tests to determine the growth identified in their goal. These assessments can be identical or comparable versions. </w:t>
            </w:r>
          </w:p>
          <w:p w:rsidR="00CF4E1D" w:rsidRDefault="00CF4E1D" w:rsidP="00F55ECF">
            <w:pPr>
              <w:jc w:val="both"/>
            </w:pPr>
          </w:p>
        </w:tc>
      </w:tr>
    </w:tbl>
    <w:p w:rsidR="00B27A11" w:rsidRPr="00537E43" w:rsidRDefault="00B27A11" w:rsidP="00537E43">
      <w:pPr>
        <w:ind w:left="360"/>
        <w:rPr>
          <w:rFonts w:eastAsia="Calibri"/>
        </w:rPr>
      </w:pPr>
    </w:p>
    <w:p w:rsidR="00473A84" w:rsidRDefault="00473A84">
      <w:pPr>
        <w:rPr>
          <w:rFonts w:eastAsia="Calibri"/>
        </w:rPr>
      </w:pPr>
      <w:r>
        <w:rPr>
          <w:rFonts w:eastAsia="Calibri"/>
        </w:rPr>
        <w:br w:type="page"/>
      </w:r>
    </w:p>
    <w:p w:rsidR="00472EB9" w:rsidRDefault="006E2815" w:rsidP="00620489">
      <w:pPr>
        <w:pStyle w:val="ListParagraph"/>
        <w:numPr>
          <w:ilvl w:val="0"/>
          <w:numId w:val="18"/>
        </w:numPr>
        <w:jc w:val="both"/>
        <w:rPr>
          <w:rFonts w:eastAsia="Calibri"/>
        </w:rPr>
      </w:pPr>
      <w:r>
        <w:rPr>
          <w:rFonts w:eastAsia="Calibri"/>
        </w:rPr>
        <w:lastRenderedPageBreak/>
        <w:t xml:space="preserve">Apply State Overall Decision Rules for determining educator’s Overall </w:t>
      </w:r>
      <w:r w:rsidR="00EF4D6D">
        <w:rPr>
          <w:rFonts w:eastAsia="Calibri"/>
        </w:rPr>
        <w:t>Performance</w:t>
      </w:r>
      <w:r>
        <w:rPr>
          <w:rFonts w:eastAsia="Calibri"/>
        </w:rPr>
        <w:t xml:space="preserve"> Category</w:t>
      </w:r>
      <w:r w:rsidR="00EF4D6D">
        <w:rPr>
          <w:rFonts w:eastAsia="Calibri"/>
        </w:rPr>
        <w:t xml:space="preserve">. </w:t>
      </w:r>
    </w:p>
    <w:p w:rsidR="00EF4D6D" w:rsidRDefault="00EF4D6D" w:rsidP="00EF4D6D">
      <w:pPr>
        <w:pStyle w:val="ListParagraph"/>
        <w:ind w:left="1440" w:firstLine="720"/>
        <w:jc w:val="both"/>
        <w:rPr>
          <w:rFonts w:eastAsia="Calibri"/>
        </w:rPr>
      </w:pPr>
      <w:r>
        <w:rPr>
          <w:rFonts w:eastAsia="Calibri"/>
          <w:noProof/>
        </w:rPr>
        <w:drawing>
          <wp:inline distT="0" distB="0" distL="0" distR="0">
            <wp:extent cx="3495675" cy="3007360"/>
            <wp:effectExtent l="0" t="0" r="9525"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 rules 2.png"/>
                    <pic:cNvPicPr/>
                  </pic:nvPicPr>
                  <pic:blipFill rotWithShape="1">
                    <a:blip r:embed="rId29"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1186" t="17505"/>
                    <a:stretch/>
                  </pic:blipFill>
                  <pic:spPr bwMode="auto">
                    <a:xfrm>
                      <a:off x="0" y="0"/>
                      <a:ext cx="3495675" cy="3007360"/>
                    </a:xfrm>
                    <a:prstGeom prst="rect">
                      <a:avLst/>
                    </a:prstGeom>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42C18" w:rsidRPr="003A7C6B" w:rsidRDefault="005B6E65" w:rsidP="00620489">
      <w:pPr>
        <w:pStyle w:val="ListParagraph"/>
        <w:numPr>
          <w:ilvl w:val="0"/>
          <w:numId w:val="40"/>
        </w:numPr>
        <w:jc w:val="both"/>
        <w:rPr>
          <w:rFonts w:eastAsia="Calibri"/>
        </w:rPr>
      </w:pPr>
      <w:r w:rsidRPr="003A7C6B">
        <w:rPr>
          <w:rFonts w:eastAsia="Calibri"/>
        </w:rPr>
        <w:t>Implement the Overall Performance Category process for determin</w:t>
      </w:r>
      <w:r w:rsidR="003A7C6B" w:rsidRPr="003A7C6B">
        <w:rPr>
          <w:rFonts w:eastAsia="Calibri"/>
        </w:rPr>
        <w:t>in</w:t>
      </w:r>
      <w:r w:rsidRPr="003A7C6B">
        <w:rPr>
          <w:rFonts w:eastAsia="Calibri"/>
        </w:rPr>
        <w:t>g effectiveness.</w:t>
      </w:r>
    </w:p>
    <w:p w:rsidR="006E2815" w:rsidRPr="003A7C6B" w:rsidRDefault="00A76594" w:rsidP="00473A84">
      <w:pPr>
        <w:jc w:val="both"/>
        <w:rPr>
          <w:rFonts w:eastAsia="Calibri"/>
          <w:b/>
        </w:rPr>
      </w:pPr>
      <w:r w:rsidRPr="003A7C6B">
        <w:rPr>
          <w:rFonts w:eastAsia="Calibri"/>
          <w:b/>
        </w:rPr>
        <w:t>Professional Growth Plan and Summative Cycle</w:t>
      </w:r>
    </w:p>
    <w:p w:rsidR="00A76594" w:rsidRDefault="00A76594" w:rsidP="00FC4A63">
      <w:pPr>
        <w:ind w:left="360"/>
        <w:jc w:val="both"/>
        <w:rPr>
          <w:rFonts w:eastAsia="Calibri"/>
        </w:rPr>
      </w:pPr>
      <w:r>
        <w:rPr>
          <w:rFonts w:eastAsia="Calibri"/>
        </w:rPr>
        <w:t xml:space="preserve">Based on the overall Professional Practice rating and </w:t>
      </w:r>
      <w:r w:rsidR="00372A8F">
        <w:rPr>
          <w:rFonts w:eastAsia="Calibri"/>
        </w:rPr>
        <w:t xml:space="preserve">Student Growth rating, </w:t>
      </w:r>
      <w:r w:rsidR="009F3B70">
        <w:rPr>
          <w:rFonts w:eastAsia="Calibri"/>
        </w:rPr>
        <w:t xml:space="preserve">supervisors will help tenured teachers determine the type of Professional Growth Plan and the length of the summative cycle. </w:t>
      </w:r>
    </w:p>
    <w:p w:rsidR="00372A8F" w:rsidRDefault="00623972">
      <w:pPr>
        <w:rPr>
          <w:rFonts w:eastAsia="Calibri"/>
        </w:rPr>
      </w:pPr>
      <w:r>
        <w:rPr>
          <w:rFonts w:eastAsia="Calibri"/>
          <w:noProof/>
        </w:rPr>
        <w:drawing>
          <wp:inline distT="0" distB="0" distL="0" distR="0">
            <wp:extent cx="6276975" cy="37528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rix.png"/>
                    <pic:cNvPicPr/>
                  </pic:nvPicPr>
                  <pic:blipFill>
                    <a:blip r:embed="rId3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277948" cy="3753432"/>
                    </a:xfrm>
                    <a:prstGeom prst="rect">
                      <a:avLst/>
                    </a:prstGeom>
                  </pic:spPr>
                </pic:pic>
              </a:graphicData>
            </a:graphic>
          </wp:inline>
        </w:drawing>
      </w:r>
    </w:p>
    <w:p w:rsidR="00AA3C6B" w:rsidRDefault="00AA3C6B">
      <w:pPr>
        <w:rPr>
          <w:rFonts w:eastAsia="Calibri"/>
          <w:b/>
        </w:rPr>
      </w:pPr>
    </w:p>
    <w:p w:rsidR="00841B15" w:rsidRDefault="005906CE">
      <w:pPr>
        <w:rPr>
          <w:rFonts w:eastAsia="Calibri"/>
          <w:b/>
        </w:rPr>
      </w:pPr>
      <w:r w:rsidRPr="002A61D8">
        <w:rPr>
          <w:rFonts w:eastAsia="Calibri"/>
          <w:b/>
        </w:rPr>
        <w:lastRenderedPageBreak/>
        <w:t>A</w:t>
      </w:r>
      <w:r w:rsidR="000E2C9D" w:rsidRPr="002A61D8">
        <w:rPr>
          <w:rFonts w:eastAsia="Calibri"/>
          <w:b/>
        </w:rPr>
        <w:t>ppeals</w:t>
      </w:r>
    </w:p>
    <w:p w:rsidR="00CF4E1D" w:rsidRDefault="00CF4E1D" w:rsidP="00CF4E1D">
      <w:pPr>
        <w:pStyle w:val="Default"/>
        <w:rPr>
          <w:sz w:val="22"/>
          <w:szCs w:val="22"/>
        </w:rPr>
      </w:pPr>
      <w:r>
        <w:rPr>
          <w:sz w:val="22"/>
          <w:szCs w:val="22"/>
        </w:rPr>
        <w:t xml:space="preserve">According to 156.557 Section 9, </w:t>
      </w:r>
    </w:p>
    <w:p w:rsidR="00CF4E1D" w:rsidRDefault="00CF4E1D" w:rsidP="00CF4E1D">
      <w:pPr>
        <w:pStyle w:val="Default"/>
        <w:rPr>
          <w:sz w:val="20"/>
          <w:szCs w:val="20"/>
        </w:rPr>
      </w:pPr>
      <w:r>
        <w:rPr>
          <w:sz w:val="20"/>
          <w:szCs w:val="20"/>
        </w:rPr>
        <w:t xml:space="preserve">Section 9. (1) A certified employee who feels that the local district is not properly implementing the evaluation plan according to the way it was approved by the Kentucky Department of Education shall have the opportunity to appeal to the Kentucky Board of Education. </w:t>
      </w:r>
    </w:p>
    <w:p w:rsidR="00CF4E1D" w:rsidRDefault="00CF4E1D" w:rsidP="00CF4E1D">
      <w:pPr>
        <w:pStyle w:val="Default"/>
        <w:rPr>
          <w:sz w:val="20"/>
          <w:szCs w:val="20"/>
        </w:rPr>
      </w:pPr>
      <w:r>
        <w:rPr>
          <w:sz w:val="20"/>
          <w:szCs w:val="20"/>
        </w:rPr>
        <w:t xml:space="preserve">(2) The appeal procedures shall be as follows: </w:t>
      </w:r>
    </w:p>
    <w:p w:rsidR="00CF4E1D" w:rsidRDefault="00CF4E1D" w:rsidP="00CF4E1D">
      <w:pPr>
        <w:pStyle w:val="Default"/>
        <w:rPr>
          <w:sz w:val="20"/>
          <w:szCs w:val="20"/>
        </w:rPr>
      </w:pPr>
      <w:r>
        <w:rPr>
          <w:sz w:val="20"/>
          <w:szCs w:val="20"/>
        </w:rPr>
        <w:t xml:space="preserve">(a) The Kentucky Board of Education shall appoint a committee of three (3) state board members to serve on the State Evaluation Appeals Panel. Its jurisdiction shall be limited to procedural matters already addressed by the local appeals panel required by KRS 156.557(5). The panel shall not have jurisdiction relative to a complaint involving the professional judgmental conclusion of an evaluation, and the panel's review shall be limited to the record of proceedings at the local district level. </w:t>
      </w:r>
    </w:p>
    <w:p w:rsidR="00CF4E1D" w:rsidRDefault="00CF4E1D" w:rsidP="00CF4E1D">
      <w:pPr>
        <w:pStyle w:val="Default"/>
        <w:rPr>
          <w:sz w:val="20"/>
          <w:szCs w:val="20"/>
        </w:rPr>
      </w:pPr>
      <w:r>
        <w:rPr>
          <w:sz w:val="20"/>
          <w:szCs w:val="20"/>
        </w:rPr>
        <w:t xml:space="preserve">(b) No later than thirty (30) days after the final action or decision at the local district level, the certified employee may submit a written request to the chief state school officer for a review before the State Evaluation Appeals Panel. An appeal not filed in a timely manner shall not be considered. A specific description of the complaint and grounds for appeal shall be submitted with this request. </w:t>
      </w:r>
    </w:p>
    <w:p w:rsidR="00CF4E1D" w:rsidRDefault="00CF4E1D" w:rsidP="00CF4E1D">
      <w:pPr>
        <w:pStyle w:val="Default"/>
        <w:rPr>
          <w:sz w:val="20"/>
          <w:szCs w:val="20"/>
        </w:rPr>
      </w:pPr>
      <w:r>
        <w:rPr>
          <w:sz w:val="20"/>
          <w:szCs w:val="20"/>
        </w:rPr>
        <w:t xml:space="preserve">(c) A brief, written statement, and other document which a party wants considered by the State Evaluation Appeals Panel shall be filed with the panel and served on the opposing party at least twenty (20) days prior to the scheduled review. </w:t>
      </w:r>
    </w:p>
    <w:p w:rsidR="00CF4E1D" w:rsidRDefault="00CF4E1D" w:rsidP="00CF4E1D">
      <w:pPr>
        <w:pStyle w:val="Default"/>
        <w:rPr>
          <w:sz w:val="20"/>
          <w:szCs w:val="20"/>
        </w:rPr>
      </w:pPr>
      <w:r>
        <w:rPr>
          <w:sz w:val="20"/>
          <w:szCs w:val="20"/>
        </w:rPr>
        <w:t xml:space="preserve">(d) A decision of the appeals panel shall be rendered within fifteen (15) working days after the review. </w:t>
      </w:r>
    </w:p>
    <w:p w:rsidR="00CF4E1D" w:rsidRDefault="00CF4E1D" w:rsidP="00CF4E1D">
      <w:pPr>
        <w:rPr>
          <w:rFonts w:eastAsia="Calibri"/>
          <w:b/>
        </w:rPr>
      </w:pPr>
      <w:r>
        <w:rPr>
          <w:sz w:val="20"/>
          <w:szCs w:val="20"/>
        </w:rPr>
        <w:t>(e) A determination of noncompliance shall render the evaluation void, and the employee shall have the right to be reevaluated. (11 Ky.R. 1107; Am. 1268; eff. 3-12-85; 12 Ky.R. 1638; 1837; eff. 6-10-86; 15 Ky.R. 1561; 1849; eff. 3-23-89; 17 Ky.R. 116; eff. 9-13-90; 19 Ky.R. 515; 947; 1081; eff. 11-9-92; 20 Ky.R. 845; eff. 12-6-93; 23 Ky.R. 2277; 2732; eff. 1-9-97; 27 Ky.R. 1874; 2778; eff. 4-9-2001.)</w:t>
      </w:r>
    </w:p>
    <w:p w:rsidR="00CF4E1D" w:rsidRPr="00CF4E1D" w:rsidRDefault="00CF4E1D" w:rsidP="00CF4E1D">
      <w:pPr>
        <w:ind w:left="360"/>
        <w:jc w:val="center"/>
        <w:rPr>
          <w:b/>
          <w:bCs/>
          <w:sz w:val="28"/>
          <w:szCs w:val="28"/>
        </w:rPr>
      </w:pPr>
      <w:r>
        <w:rPr>
          <w:b/>
          <w:bCs/>
          <w:sz w:val="28"/>
          <w:szCs w:val="28"/>
        </w:rPr>
        <w:t xml:space="preserve">Local </w:t>
      </w:r>
      <w:r w:rsidRPr="00CF4E1D">
        <w:rPr>
          <w:b/>
          <w:bCs/>
          <w:sz w:val="28"/>
          <w:szCs w:val="28"/>
        </w:rPr>
        <w:t>Appeals Process</w:t>
      </w:r>
    </w:p>
    <w:p w:rsidR="00CF4E1D" w:rsidRPr="00CF4E1D" w:rsidRDefault="00CF4E1D" w:rsidP="00CF4E1D">
      <w:r w:rsidRPr="00CF4E1D">
        <w:t>If, for any reason, the evaluatee is dissatisfied with the final evaluation results, he/she may submit to the evaluator and chair of the appeal panel a written response to the report a copy of which will become a part of the evaluatee’s personnel file.</w:t>
      </w:r>
    </w:p>
    <w:p w:rsidR="00CF4E1D" w:rsidRPr="00CF4E1D" w:rsidRDefault="00CF4E1D" w:rsidP="00CF4E1D">
      <w:r w:rsidRPr="00CF4E1D">
        <w:t>If the evaluatee feels he/she has received an unfair summative evaluation, he/she may appeal to a pane</w:t>
      </w:r>
      <w:r>
        <w:t>l</w:t>
      </w:r>
      <w:r w:rsidRPr="00CF4E1D">
        <w:t xml:space="preserve"> formed for that purpose.  The panel is composed </w:t>
      </w:r>
      <w:r w:rsidR="00927B3A">
        <w:t>o</w:t>
      </w:r>
      <w:r w:rsidRPr="00CF4E1D">
        <w:t>f three members, two of whom are selected by the certified employees and one by the Southgate Board of Education.  Only certified employees of the Southgate Independent School System are eligible to serve on the panel.  Members are elected/appointed for two-year terms and may be reelected/appointed for two consecutive terms.  The term begins July 1 of the first year and ends June 30 of the second year.</w:t>
      </w:r>
    </w:p>
    <w:p w:rsidR="00CF4E1D" w:rsidRPr="00CF4E1D" w:rsidRDefault="00CF4E1D" w:rsidP="00CF4E1D">
      <w:r w:rsidRPr="00CF4E1D">
        <w:t xml:space="preserve">The appeals panel shall annually select a chair from the panel members.  The chair shall be responsible for scheduling and facilitating the activities of the panel and for communicating on behalf of the panel to all parties involved in any appeal.  </w:t>
      </w:r>
    </w:p>
    <w:p w:rsidR="00CF4E1D" w:rsidRPr="00CF4E1D" w:rsidRDefault="00CF4E1D" w:rsidP="00CF4E1D">
      <w:r w:rsidRPr="00CF4E1D">
        <w:t>To appeal an evaluation, the evaluatee must make a request for a hearing in writing to the appeals panel within 5 working days of the receipt of the summative evaluation.  A copy of the request must be submitted to the chair of the appeals panel and must include a justification for such request.</w:t>
      </w:r>
    </w:p>
    <w:p w:rsidR="00CF4E1D" w:rsidRPr="00CF4E1D" w:rsidRDefault="00CF4E1D" w:rsidP="00CF4E1D">
      <w:r w:rsidRPr="00CF4E1D">
        <w:t>The panel will conduct a hearing with 15 days from the date of receipt of the letter request.  Both the evaluatee and evaluator will be invited to appear at the hearing.  All discussions between the panel members and evaluatee and evaluator shall be confined to the hearing(s).</w:t>
      </w:r>
    </w:p>
    <w:p w:rsidR="00CF4E1D" w:rsidRPr="00CF4E1D" w:rsidRDefault="00CF4E1D" w:rsidP="00CF4E1D">
      <w:r w:rsidRPr="00CF4E1D">
        <w:t xml:space="preserve">After completing the hearing, the panel will declare the evaluation as fair or unfair.  If the evaluation is found to be fair, the process ends.  If the evaluation is found to be unfair, the panel may recommend </w:t>
      </w:r>
      <w:r w:rsidR="00927B3A" w:rsidRPr="00CF4E1D">
        <w:t>removing</w:t>
      </w:r>
      <w:r w:rsidR="00927B3A">
        <w:t>,</w:t>
      </w:r>
      <w:r w:rsidRPr="00CF4E1D">
        <w:t xml:space="preserve"> from the personnel file</w:t>
      </w:r>
      <w:r w:rsidR="00927B3A">
        <w:t>,</w:t>
      </w:r>
      <w:r w:rsidRPr="00CF4E1D">
        <w:t xml:space="preserve"> the summative or any part of the summative, which the panel finds in error.</w:t>
      </w:r>
    </w:p>
    <w:p w:rsidR="004337AE" w:rsidRDefault="004337AE" w:rsidP="00CF4E1D">
      <w:pPr>
        <w:ind w:left="360"/>
        <w:jc w:val="center"/>
        <w:rPr>
          <w:b/>
          <w:bCs/>
        </w:rPr>
      </w:pPr>
    </w:p>
    <w:p w:rsidR="004337AE" w:rsidRDefault="004337AE" w:rsidP="00CF4E1D">
      <w:pPr>
        <w:ind w:left="360"/>
        <w:jc w:val="center"/>
        <w:rPr>
          <w:b/>
          <w:bCs/>
        </w:rPr>
      </w:pPr>
    </w:p>
    <w:p w:rsidR="00CF4E1D" w:rsidRPr="00CF4E1D" w:rsidRDefault="00CF4E1D" w:rsidP="00CF4E1D">
      <w:pPr>
        <w:ind w:left="360"/>
        <w:jc w:val="center"/>
        <w:rPr>
          <w:b/>
          <w:bCs/>
        </w:rPr>
      </w:pPr>
      <w:r w:rsidRPr="00CF4E1D">
        <w:rPr>
          <w:b/>
          <w:bCs/>
        </w:rPr>
        <w:t>Appeals Panel Hearing Process</w:t>
      </w:r>
    </w:p>
    <w:p w:rsidR="00CF4E1D" w:rsidRPr="00CF4E1D" w:rsidRDefault="00CF4E1D" w:rsidP="00CF4E1D">
      <w:r w:rsidRPr="00CF4E1D">
        <w:t>The purpose of the Appeals Panel Hearing is to review the summative evaluation of the employee.  Confidentiality and fairness shall be the primary concerns of the panel.</w:t>
      </w:r>
    </w:p>
    <w:p w:rsidR="00CF4E1D" w:rsidRPr="00CF4E1D" w:rsidRDefault="00CF4E1D" w:rsidP="00CF4E1D">
      <w:r w:rsidRPr="00CF4E1D">
        <w:t>A preliminary hearing will be held to provide documentation to all parties and the panel.  Four copies of all documentation shall be available to the committee at this time.  Both the evaluatee and evaluator will be give access to review all material submitted to the panel.  The chair shall convene the hearing and explain procedures for the process.  Legal counsel or their chosen representative may represent the evaluatee and evaluator.  The Board of Education shall provide legal counsel to the panel if requested.  The evaluatee has the right to determine whether the hearing is open or closed.  A closed hearing will include the panel, evaluatee, evaluator, and their chosen representatives.  Witnesses may be called by either party, but will not be allowed to observe the hearing process other than during their testimony.  After the evaluatee and evaluator leave, the appeals committee shall remain and review all documents and formulate questions for the hearing.</w:t>
      </w:r>
    </w:p>
    <w:p w:rsidR="00CF4E1D" w:rsidRPr="00CF4E1D" w:rsidRDefault="00CF4E1D" w:rsidP="00CF4E1D">
      <w:r w:rsidRPr="00CF4E1D">
        <w:t>Within 3 working days a hearing will convene to allow previously provided material to evaluatee and evaluator to be presented to the Appeals Hearing Committee.  The chair will convene the hearing and establish procedures.  The evaluatee shall present his/her opening statements followed by the evaluator’s statements.  Each pary will then be allowed to present his/her documentation including witnesses pertinent to the summative evaluation.  The panel shall consider both substance and procedural issues.  An opportunity for questioning each party shall be provided to the panel.  The panel will then consider all the information provided them to make a determination.  A decision regarding their findings shall be presented to the Superintendent within 15 days of the filing of the appeal.  The chair will present the decision to the Superintendent for action within 3 working days of the decision.</w:t>
      </w:r>
    </w:p>
    <w:p w:rsidR="00CF4E1D" w:rsidRPr="00CF4E1D" w:rsidRDefault="00CF4E1D" w:rsidP="00CF4E1D">
      <w:r w:rsidRPr="00CF4E1D">
        <w:t>An evaluatee who feels that procedural issues were violated may appeal the decision to the State Board for Elementary and Secondary Education Appeals Panel.</w:t>
      </w:r>
    </w:p>
    <w:p w:rsidR="00CF4E1D" w:rsidRPr="00CF4E1D" w:rsidRDefault="00CF4E1D" w:rsidP="00CF4E1D">
      <w:pPr>
        <w:ind w:left="360"/>
      </w:pPr>
    </w:p>
    <w:p w:rsidR="00A21A26" w:rsidRDefault="00A21A26">
      <w:pPr>
        <w:rPr>
          <w:rFonts w:eastAsia="Calibri"/>
        </w:rPr>
      </w:pPr>
      <w:r>
        <w:rPr>
          <w:rFonts w:eastAsia="Calibri"/>
        </w:rPr>
        <w:br w:type="page"/>
      </w:r>
    </w:p>
    <w:tbl>
      <w:tblPr>
        <w:tblStyle w:val="TableGrid"/>
        <w:tblW w:w="0" w:type="auto"/>
        <w:tblLook w:val="04A0"/>
      </w:tblPr>
      <w:tblGrid>
        <w:gridCol w:w="2988"/>
        <w:gridCol w:w="6588"/>
      </w:tblGrid>
      <w:tr w:rsidR="007665BD" w:rsidTr="00767E56">
        <w:tc>
          <w:tcPr>
            <w:tcW w:w="2988" w:type="dxa"/>
            <w:shd w:val="clear" w:color="auto" w:fill="BFBFBF" w:themeFill="background1" w:themeFillShade="BF"/>
          </w:tcPr>
          <w:p w:rsidR="007665BD" w:rsidRPr="00FB3DD7" w:rsidRDefault="001F1BBB" w:rsidP="00767E56">
            <w:pPr>
              <w:pStyle w:val="NoSpacing"/>
              <w:rPr>
                <w:b/>
                <w:sz w:val="24"/>
                <w:szCs w:val="24"/>
              </w:rPr>
            </w:pPr>
            <w:r>
              <w:rPr>
                <w:b/>
                <w:noProof/>
                <w:sz w:val="24"/>
                <w:szCs w:val="24"/>
              </w:rPr>
              <w:lastRenderedPageBreak/>
              <w:pict>
                <v:shape id="_x0000_s1178" type="#_x0000_t202" style="position:absolute;margin-left:3.75pt;margin-top:-31.95pt;width:510.75pt;height:24pt;z-index:251684864" stroked="f">
                  <v:textbox>
                    <w:txbxContent>
                      <w:p w:rsidR="007665BD" w:rsidRPr="007665BD" w:rsidRDefault="007665BD" w:rsidP="007665BD">
                        <w:pPr>
                          <w:jc w:val="center"/>
                          <w:rPr>
                            <w:b/>
                            <w:sz w:val="24"/>
                            <w:szCs w:val="24"/>
                          </w:rPr>
                        </w:pPr>
                        <w:r w:rsidRPr="007665BD">
                          <w:rPr>
                            <w:b/>
                            <w:sz w:val="24"/>
                            <w:szCs w:val="24"/>
                          </w:rPr>
                          <w:t>Southgate Independent School District PGP and SGG Form</w:t>
                        </w:r>
                      </w:p>
                    </w:txbxContent>
                  </v:textbox>
                </v:shape>
              </w:pict>
            </w:r>
            <w:r w:rsidR="007665BD" w:rsidRPr="00FB3DD7">
              <w:rPr>
                <w:b/>
                <w:sz w:val="24"/>
                <w:szCs w:val="24"/>
              </w:rPr>
              <w:t>Teacher</w:t>
            </w:r>
          </w:p>
        </w:tc>
        <w:tc>
          <w:tcPr>
            <w:tcW w:w="6588" w:type="dxa"/>
          </w:tcPr>
          <w:p w:rsidR="007665BD" w:rsidRDefault="007665BD" w:rsidP="00767E56">
            <w:pPr>
              <w:pStyle w:val="NoSpacing"/>
              <w:rPr>
                <w:sz w:val="24"/>
                <w:szCs w:val="24"/>
              </w:rPr>
            </w:pPr>
          </w:p>
        </w:tc>
      </w:tr>
      <w:tr w:rsidR="007665BD" w:rsidTr="00767E56">
        <w:tc>
          <w:tcPr>
            <w:tcW w:w="2988" w:type="dxa"/>
            <w:shd w:val="clear" w:color="auto" w:fill="BFBFBF" w:themeFill="background1" w:themeFillShade="BF"/>
          </w:tcPr>
          <w:p w:rsidR="007665BD" w:rsidRPr="00FB3DD7" w:rsidRDefault="007665BD" w:rsidP="00767E56">
            <w:pPr>
              <w:pStyle w:val="NoSpacing"/>
              <w:rPr>
                <w:b/>
                <w:sz w:val="24"/>
                <w:szCs w:val="24"/>
              </w:rPr>
            </w:pPr>
            <w:r w:rsidRPr="00FB3DD7">
              <w:rPr>
                <w:b/>
                <w:sz w:val="24"/>
                <w:szCs w:val="24"/>
              </w:rPr>
              <w:t>School</w:t>
            </w:r>
          </w:p>
        </w:tc>
        <w:tc>
          <w:tcPr>
            <w:tcW w:w="6588" w:type="dxa"/>
          </w:tcPr>
          <w:p w:rsidR="007665BD" w:rsidRDefault="007665BD" w:rsidP="00767E56">
            <w:pPr>
              <w:pStyle w:val="NoSpacing"/>
              <w:rPr>
                <w:sz w:val="24"/>
                <w:szCs w:val="24"/>
              </w:rPr>
            </w:pPr>
          </w:p>
        </w:tc>
      </w:tr>
      <w:tr w:rsidR="007665BD" w:rsidTr="00767E56">
        <w:tc>
          <w:tcPr>
            <w:tcW w:w="2988" w:type="dxa"/>
            <w:shd w:val="clear" w:color="auto" w:fill="BFBFBF" w:themeFill="background1" w:themeFillShade="BF"/>
          </w:tcPr>
          <w:p w:rsidR="007665BD" w:rsidRPr="00FB3DD7" w:rsidRDefault="007665BD" w:rsidP="00767E56">
            <w:pPr>
              <w:pStyle w:val="NoSpacing"/>
              <w:rPr>
                <w:b/>
                <w:sz w:val="24"/>
                <w:szCs w:val="24"/>
              </w:rPr>
            </w:pPr>
            <w:r w:rsidRPr="00FB3DD7">
              <w:rPr>
                <w:b/>
                <w:sz w:val="24"/>
                <w:szCs w:val="24"/>
              </w:rPr>
              <w:t>Content Area(s)</w:t>
            </w:r>
          </w:p>
        </w:tc>
        <w:tc>
          <w:tcPr>
            <w:tcW w:w="6588" w:type="dxa"/>
          </w:tcPr>
          <w:p w:rsidR="007665BD" w:rsidRDefault="007665BD" w:rsidP="00767E56">
            <w:pPr>
              <w:pStyle w:val="NoSpacing"/>
              <w:rPr>
                <w:sz w:val="24"/>
                <w:szCs w:val="24"/>
              </w:rPr>
            </w:pPr>
          </w:p>
        </w:tc>
      </w:tr>
      <w:tr w:rsidR="007665BD" w:rsidTr="00767E56">
        <w:tc>
          <w:tcPr>
            <w:tcW w:w="2988" w:type="dxa"/>
            <w:shd w:val="clear" w:color="auto" w:fill="BFBFBF" w:themeFill="background1" w:themeFillShade="BF"/>
          </w:tcPr>
          <w:p w:rsidR="007665BD" w:rsidRPr="00FB3DD7" w:rsidRDefault="007665BD" w:rsidP="00767E56">
            <w:pPr>
              <w:pStyle w:val="NoSpacing"/>
              <w:rPr>
                <w:b/>
                <w:sz w:val="24"/>
                <w:szCs w:val="24"/>
              </w:rPr>
            </w:pPr>
            <w:r w:rsidRPr="00FB3DD7">
              <w:rPr>
                <w:b/>
                <w:sz w:val="24"/>
                <w:szCs w:val="24"/>
              </w:rPr>
              <w:t>Grade Level</w:t>
            </w:r>
          </w:p>
        </w:tc>
        <w:tc>
          <w:tcPr>
            <w:tcW w:w="6588" w:type="dxa"/>
          </w:tcPr>
          <w:p w:rsidR="007665BD" w:rsidRDefault="007665BD" w:rsidP="00767E56">
            <w:pPr>
              <w:pStyle w:val="NoSpacing"/>
              <w:rPr>
                <w:sz w:val="24"/>
                <w:szCs w:val="24"/>
              </w:rPr>
            </w:pPr>
          </w:p>
        </w:tc>
      </w:tr>
    </w:tbl>
    <w:p w:rsidR="007665BD" w:rsidRDefault="007665BD" w:rsidP="007665BD">
      <w:pPr>
        <w:pStyle w:val="NoSpacing"/>
        <w:rPr>
          <w:sz w:val="24"/>
          <w:szCs w:val="24"/>
        </w:rPr>
      </w:pPr>
    </w:p>
    <w:tbl>
      <w:tblPr>
        <w:tblStyle w:val="TableGrid"/>
        <w:tblW w:w="0" w:type="auto"/>
        <w:tblLook w:val="04A0"/>
      </w:tblPr>
      <w:tblGrid>
        <w:gridCol w:w="2988"/>
        <w:gridCol w:w="6588"/>
      </w:tblGrid>
      <w:tr w:rsidR="007665BD" w:rsidTr="00767E56">
        <w:tc>
          <w:tcPr>
            <w:tcW w:w="2988" w:type="dxa"/>
            <w:shd w:val="clear" w:color="auto" w:fill="BFBFBF" w:themeFill="background1" w:themeFillShade="BF"/>
          </w:tcPr>
          <w:p w:rsidR="007665BD" w:rsidRPr="00BF758D" w:rsidRDefault="007665BD" w:rsidP="00767E56">
            <w:pPr>
              <w:pStyle w:val="NoSpacing"/>
              <w:rPr>
                <w:b/>
                <w:i/>
              </w:rPr>
            </w:pPr>
            <w:r w:rsidRPr="00FB3DD7">
              <w:rPr>
                <w:b/>
                <w:sz w:val="24"/>
                <w:szCs w:val="24"/>
              </w:rPr>
              <w:t>Professional Growth Plan Goal</w:t>
            </w:r>
            <w:r>
              <w:rPr>
                <w:b/>
                <w:sz w:val="24"/>
                <w:szCs w:val="24"/>
              </w:rPr>
              <w:t xml:space="preserve">: </w:t>
            </w:r>
            <w:r w:rsidRPr="00BF758D">
              <w:rPr>
                <w:b/>
                <w:i/>
              </w:rPr>
              <w:t>Initial conference in CIITS for feedback and approval</w:t>
            </w:r>
          </w:p>
          <w:p w:rsidR="007665BD" w:rsidRPr="00FB3DD7" w:rsidRDefault="007665BD" w:rsidP="00767E56">
            <w:pPr>
              <w:pStyle w:val="NoSpacing"/>
              <w:rPr>
                <w:b/>
                <w:sz w:val="24"/>
                <w:szCs w:val="24"/>
              </w:rPr>
            </w:pPr>
          </w:p>
        </w:tc>
        <w:tc>
          <w:tcPr>
            <w:tcW w:w="6588" w:type="dxa"/>
          </w:tcPr>
          <w:p w:rsidR="007665BD" w:rsidRDefault="007665BD" w:rsidP="00767E56">
            <w:pPr>
              <w:pStyle w:val="NoSpacing"/>
              <w:rPr>
                <w:b/>
                <w:i/>
              </w:rPr>
            </w:pPr>
            <w:r>
              <w:rPr>
                <w:b/>
                <w:i/>
              </w:rPr>
              <w:t>Goal</w:t>
            </w:r>
          </w:p>
          <w:p w:rsidR="007665BD" w:rsidRDefault="007665BD" w:rsidP="00767E56">
            <w:pPr>
              <w:pStyle w:val="NoSpacing"/>
              <w:rPr>
                <w:b/>
                <w:i/>
              </w:rPr>
            </w:pPr>
          </w:p>
          <w:p w:rsidR="007665BD" w:rsidRDefault="007665BD" w:rsidP="00767E56">
            <w:pPr>
              <w:pStyle w:val="NoSpacing"/>
              <w:rPr>
                <w:b/>
                <w:i/>
              </w:rPr>
            </w:pPr>
          </w:p>
          <w:p w:rsidR="007665BD" w:rsidRDefault="007665BD" w:rsidP="00767E56">
            <w:pPr>
              <w:pStyle w:val="NoSpacing"/>
              <w:rPr>
                <w:b/>
                <w:i/>
              </w:rPr>
            </w:pPr>
          </w:p>
          <w:p w:rsidR="007665BD" w:rsidRPr="001D7B27" w:rsidRDefault="007665BD" w:rsidP="00767E56">
            <w:pPr>
              <w:pStyle w:val="NoSpacing"/>
              <w:rPr>
                <w:b/>
                <w:i/>
              </w:rPr>
            </w:pPr>
          </w:p>
        </w:tc>
      </w:tr>
      <w:tr w:rsidR="007665BD" w:rsidRPr="006D19D9" w:rsidTr="00767E56">
        <w:tc>
          <w:tcPr>
            <w:tcW w:w="2988" w:type="dxa"/>
            <w:shd w:val="clear" w:color="auto" w:fill="BFBFBF" w:themeFill="background1" w:themeFillShade="BF"/>
          </w:tcPr>
          <w:p w:rsidR="007665BD" w:rsidRPr="006D19D9" w:rsidRDefault="007665BD" w:rsidP="00767E56">
            <w:pPr>
              <w:pStyle w:val="NoSpacing"/>
              <w:rPr>
                <w:b/>
                <w:sz w:val="24"/>
                <w:szCs w:val="24"/>
              </w:rPr>
            </w:pPr>
            <w:r w:rsidRPr="006D19D9">
              <w:rPr>
                <w:b/>
                <w:sz w:val="24"/>
                <w:szCs w:val="24"/>
              </w:rPr>
              <w:t>Mid-</w:t>
            </w:r>
            <w:r>
              <w:rPr>
                <w:b/>
                <w:sz w:val="24"/>
                <w:szCs w:val="24"/>
              </w:rPr>
              <w:t>Y</w:t>
            </w:r>
            <w:r w:rsidRPr="006D19D9">
              <w:rPr>
                <w:b/>
                <w:sz w:val="24"/>
                <w:szCs w:val="24"/>
              </w:rPr>
              <w:t>ear Review</w:t>
            </w:r>
          </w:p>
        </w:tc>
        <w:tc>
          <w:tcPr>
            <w:tcW w:w="6588" w:type="dxa"/>
          </w:tcPr>
          <w:p w:rsidR="007665BD" w:rsidRPr="0048281A" w:rsidRDefault="007665BD" w:rsidP="00767E56">
            <w:pPr>
              <w:pStyle w:val="NoSpacing"/>
              <w:rPr>
                <w:b/>
                <w:i/>
              </w:rPr>
            </w:pPr>
            <w:r w:rsidRPr="0048281A">
              <w:rPr>
                <w:b/>
                <w:i/>
              </w:rPr>
              <w:t>Status of Professional Goal and what revisions or modifications are needed?</w:t>
            </w:r>
          </w:p>
          <w:p w:rsidR="007665BD" w:rsidRPr="006D19D9" w:rsidRDefault="007665BD" w:rsidP="00767E56">
            <w:pPr>
              <w:pStyle w:val="NoSpacing"/>
              <w:rPr>
                <w:i/>
              </w:rPr>
            </w:pPr>
          </w:p>
          <w:p w:rsidR="007665BD" w:rsidRPr="006D19D9" w:rsidRDefault="007665BD" w:rsidP="00767E56">
            <w:pPr>
              <w:pStyle w:val="NoSpacing"/>
              <w:rPr>
                <w:i/>
              </w:rPr>
            </w:pPr>
          </w:p>
          <w:p w:rsidR="007665BD" w:rsidRPr="006D19D9" w:rsidRDefault="007665BD" w:rsidP="00767E56">
            <w:pPr>
              <w:pStyle w:val="NoSpacing"/>
              <w:rPr>
                <w:sz w:val="24"/>
                <w:szCs w:val="24"/>
              </w:rPr>
            </w:pPr>
          </w:p>
          <w:p w:rsidR="007665BD" w:rsidRPr="006D19D9" w:rsidRDefault="007665BD" w:rsidP="00767E56">
            <w:pPr>
              <w:pStyle w:val="NoSpacing"/>
              <w:rPr>
                <w:sz w:val="24"/>
                <w:szCs w:val="24"/>
              </w:rPr>
            </w:pPr>
          </w:p>
          <w:p w:rsidR="007665BD" w:rsidRPr="006D19D9" w:rsidRDefault="007665BD" w:rsidP="00767E56">
            <w:pPr>
              <w:pStyle w:val="NoSpacing"/>
              <w:rPr>
                <w:sz w:val="24"/>
                <w:szCs w:val="24"/>
              </w:rPr>
            </w:pPr>
          </w:p>
        </w:tc>
      </w:tr>
      <w:tr w:rsidR="007665BD" w:rsidTr="00767E56">
        <w:tc>
          <w:tcPr>
            <w:tcW w:w="2988" w:type="dxa"/>
            <w:shd w:val="clear" w:color="auto" w:fill="BFBFBF" w:themeFill="background1" w:themeFillShade="BF"/>
          </w:tcPr>
          <w:p w:rsidR="007665BD" w:rsidRPr="00FB3DD7" w:rsidRDefault="007665BD" w:rsidP="00767E56">
            <w:pPr>
              <w:pStyle w:val="NoSpacing"/>
              <w:rPr>
                <w:b/>
                <w:sz w:val="24"/>
                <w:szCs w:val="24"/>
              </w:rPr>
            </w:pPr>
            <w:r w:rsidRPr="00FB3DD7">
              <w:rPr>
                <w:b/>
                <w:sz w:val="24"/>
                <w:szCs w:val="24"/>
              </w:rPr>
              <w:t>Summative Reflection</w:t>
            </w:r>
          </w:p>
        </w:tc>
        <w:tc>
          <w:tcPr>
            <w:tcW w:w="6588" w:type="dxa"/>
          </w:tcPr>
          <w:p w:rsidR="007665BD" w:rsidRDefault="007665BD" w:rsidP="00767E56">
            <w:pPr>
              <w:pStyle w:val="NoSpacing"/>
              <w:rPr>
                <w:b/>
                <w:i/>
              </w:rPr>
            </w:pPr>
            <w:r>
              <w:rPr>
                <w:b/>
                <w:i/>
              </w:rPr>
              <w:t>End of Year Reflection and Next Steps</w:t>
            </w:r>
          </w:p>
          <w:p w:rsidR="007665BD" w:rsidRDefault="007665BD" w:rsidP="00767E56">
            <w:pPr>
              <w:pStyle w:val="NoSpacing"/>
              <w:rPr>
                <w:b/>
                <w:i/>
              </w:rPr>
            </w:pPr>
          </w:p>
          <w:p w:rsidR="007665BD" w:rsidRDefault="007665BD" w:rsidP="00767E56">
            <w:pPr>
              <w:pStyle w:val="NoSpacing"/>
              <w:rPr>
                <w:b/>
                <w:i/>
              </w:rPr>
            </w:pPr>
          </w:p>
          <w:p w:rsidR="007665BD" w:rsidRDefault="007665BD" w:rsidP="00767E56">
            <w:pPr>
              <w:pStyle w:val="NoSpacing"/>
              <w:rPr>
                <w:b/>
                <w:i/>
              </w:rPr>
            </w:pPr>
          </w:p>
          <w:p w:rsidR="007665BD" w:rsidRPr="00FB3DD7" w:rsidRDefault="007665BD" w:rsidP="00767E56">
            <w:pPr>
              <w:pStyle w:val="NoSpacing"/>
              <w:rPr>
                <w:b/>
                <w:i/>
              </w:rPr>
            </w:pPr>
          </w:p>
          <w:p w:rsidR="007665BD" w:rsidRDefault="007665BD" w:rsidP="00767E56">
            <w:pPr>
              <w:pStyle w:val="NoSpacing"/>
              <w:rPr>
                <w:sz w:val="24"/>
                <w:szCs w:val="24"/>
              </w:rPr>
            </w:pPr>
          </w:p>
        </w:tc>
      </w:tr>
    </w:tbl>
    <w:p w:rsidR="007665BD" w:rsidRDefault="007665BD" w:rsidP="007665BD">
      <w:pPr>
        <w:pStyle w:val="NoSpacing"/>
        <w:rPr>
          <w:sz w:val="24"/>
          <w:szCs w:val="24"/>
        </w:rPr>
      </w:pPr>
    </w:p>
    <w:tbl>
      <w:tblPr>
        <w:tblStyle w:val="TableGrid"/>
        <w:tblW w:w="0" w:type="auto"/>
        <w:tblLook w:val="04A0"/>
      </w:tblPr>
      <w:tblGrid>
        <w:gridCol w:w="2988"/>
        <w:gridCol w:w="6588"/>
      </w:tblGrid>
      <w:tr w:rsidR="007665BD" w:rsidRPr="001D7B27" w:rsidTr="00767E56">
        <w:tc>
          <w:tcPr>
            <w:tcW w:w="2988" w:type="dxa"/>
            <w:shd w:val="clear" w:color="auto" w:fill="BFBFBF" w:themeFill="background1" w:themeFillShade="BF"/>
          </w:tcPr>
          <w:p w:rsidR="007665BD" w:rsidRPr="00BF758D" w:rsidRDefault="007665BD" w:rsidP="00767E56">
            <w:pPr>
              <w:pStyle w:val="NoSpacing"/>
              <w:rPr>
                <w:b/>
                <w:i/>
              </w:rPr>
            </w:pPr>
            <w:r>
              <w:rPr>
                <w:b/>
                <w:sz w:val="24"/>
                <w:szCs w:val="24"/>
              </w:rPr>
              <w:t>Student Growth</w:t>
            </w:r>
            <w:r w:rsidRPr="00FB3DD7">
              <w:rPr>
                <w:b/>
                <w:sz w:val="24"/>
                <w:szCs w:val="24"/>
              </w:rPr>
              <w:t xml:space="preserve"> Goal</w:t>
            </w:r>
            <w:r>
              <w:rPr>
                <w:b/>
                <w:sz w:val="24"/>
                <w:szCs w:val="24"/>
              </w:rPr>
              <w:t xml:space="preserve">: </w:t>
            </w:r>
            <w:r w:rsidRPr="00BF758D">
              <w:rPr>
                <w:b/>
                <w:i/>
              </w:rPr>
              <w:t>Initial conference in CIITS for feedback and approval</w:t>
            </w:r>
          </w:p>
          <w:p w:rsidR="007665BD" w:rsidRPr="00FB3DD7" w:rsidRDefault="007665BD" w:rsidP="00767E56">
            <w:pPr>
              <w:pStyle w:val="NoSpacing"/>
              <w:rPr>
                <w:b/>
                <w:sz w:val="24"/>
                <w:szCs w:val="24"/>
              </w:rPr>
            </w:pPr>
          </w:p>
        </w:tc>
        <w:tc>
          <w:tcPr>
            <w:tcW w:w="6588" w:type="dxa"/>
          </w:tcPr>
          <w:p w:rsidR="007665BD" w:rsidRDefault="007665BD" w:rsidP="00767E56">
            <w:pPr>
              <w:pStyle w:val="NoSpacing"/>
              <w:rPr>
                <w:b/>
                <w:i/>
              </w:rPr>
            </w:pPr>
            <w:r>
              <w:rPr>
                <w:b/>
                <w:i/>
              </w:rPr>
              <w:t>Goal</w:t>
            </w:r>
          </w:p>
          <w:p w:rsidR="007665BD" w:rsidRDefault="007665BD" w:rsidP="00767E56">
            <w:pPr>
              <w:pStyle w:val="NoSpacing"/>
              <w:rPr>
                <w:b/>
                <w:i/>
              </w:rPr>
            </w:pPr>
          </w:p>
          <w:p w:rsidR="007665BD" w:rsidRDefault="007665BD" w:rsidP="00767E56">
            <w:pPr>
              <w:pStyle w:val="NoSpacing"/>
              <w:rPr>
                <w:b/>
                <w:i/>
              </w:rPr>
            </w:pPr>
          </w:p>
          <w:p w:rsidR="007665BD" w:rsidRDefault="007665BD" w:rsidP="00767E56">
            <w:pPr>
              <w:pStyle w:val="NoSpacing"/>
              <w:rPr>
                <w:b/>
                <w:i/>
              </w:rPr>
            </w:pPr>
          </w:p>
          <w:p w:rsidR="007665BD" w:rsidRPr="001D7B27" w:rsidRDefault="007665BD" w:rsidP="00767E56">
            <w:pPr>
              <w:pStyle w:val="NoSpacing"/>
              <w:rPr>
                <w:b/>
                <w:i/>
              </w:rPr>
            </w:pPr>
          </w:p>
        </w:tc>
      </w:tr>
      <w:tr w:rsidR="007665BD" w:rsidTr="00767E56">
        <w:tc>
          <w:tcPr>
            <w:tcW w:w="2988" w:type="dxa"/>
            <w:shd w:val="clear" w:color="auto" w:fill="BFBFBF" w:themeFill="background1" w:themeFillShade="BF"/>
          </w:tcPr>
          <w:p w:rsidR="007665BD" w:rsidRPr="00FB3DD7" w:rsidRDefault="007665BD" w:rsidP="00767E56">
            <w:pPr>
              <w:pStyle w:val="NoSpacing"/>
              <w:rPr>
                <w:b/>
                <w:sz w:val="24"/>
                <w:szCs w:val="24"/>
              </w:rPr>
            </w:pPr>
            <w:r w:rsidRPr="00FB3DD7">
              <w:rPr>
                <w:b/>
                <w:sz w:val="24"/>
                <w:szCs w:val="24"/>
              </w:rPr>
              <w:t>Mid</w:t>
            </w:r>
            <w:r>
              <w:rPr>
                <w:b/>
                <w:sz w:val="24"/>
                <w:szCs w:val="24"/>
              </w:rPr>
              <w:t>-Y</w:t>
            </w:r>
            <w:r w:rsidRPr="00FB3DD7">
              <w:rPr>
                <w:b/>
                <w:sz w:val="24"/>
                <w:szCs w:val="24"/>
              </w:rPr>
              <w:t>ear Review</w:t>
            </w:r>
          </w:p>
        </w:tc>
        <w:tc>
          <w:tcPr>
            <w:tcW w:w="6588" w:type="dxa"/>
          </w:tcPr>
          <w:p w:rsidR="007665BD" w:rsidRDefault="007665BD" w:rsidP="00767E56">
            <w:pPr>
              <w:pStyle w:val="NoSpacing"/>
              <w:rPr>
                <w:b/>
                <w:i/>
              </w:rPr>
            </w:pPr>
            <w:r>
              <w:rPr>
                <w:b/>
                <w:i/>
              </w:rPr>
              <w:t xml:space="preserve"> What progress has been made? What adjustments need to be made?</w:t>
            </w:r>
          </w:p>
          <w:p w:rsidR="007665BD" w:rsidRDefault="007665BD" w:rsidP="00767E56">
            <w:pPr>
              <w:pStyle w:val="NoSpacing"/>
              <w:rPr>
                <w:b/>
                <w:i/>
              </w:rPr>
            </w:pPr>
          </w:p>
          <w:p w:rsidR="007665BD" w:rsidRPr="00FB3DD7" w:rsidRDefault="007665BD" w:rsidP="00767E56">
            <w:pPr>
              <w:pStyle w:val="NoSpacing"/>
              <w:rPr>
                <w:b/>
                <w:i/>
              </w:rPr>
            </w:pPr>
          </w:p>
          <w:p w:rsidR="007665BD" w:rsidRDefault="007665BD" w:rsidP="00767E56">
            <w:pPr>
              <w:pStyle w:val="NoSpacing"/>
              <w:rPr>
                <w:sz w:val="24"/>
                <w:szCs w:val="24"/>
              </w:rPr>
            </w:pPr>
          </w:p>
          <w:p w:rsidR="007665BD" w:rsidRDefault="007665BD" w:rsidP="00767E56">
            <w:pPr>
              <w:pStyle w:val="NoSpacing"/>
              <w:rPr>
                <w:sz w:val="24"/>
                <w:szCs w:val="24"/>
              </w:rPr>
            </w:pPr>
          </w:p>
          <w:p w:rsidR="007665BD" w:rsidRDefault="007665BD" w:rsidP="00767E56">
            <w:pPr>
              <w:pStyle w:val="NoSpacing"/>
              <w:rPr>
                <w:sz w:val="24"/>
                <w:szCs w:val="24"/>
              </w:rPr>
            </w:pPr>
          </w:p>
        </w:tc>
      </w:tr>
      <w:tr w:rsidR="007665BD" w:rsidTr="00767E56">
        <w:tc>
          <w:tcPr>
            <w:tcW w:w="2988" w:type="dxa"/>
            <w:shd w:val="clear" w:color="auto" w:fill="BFBFBF" w:themeFill="background1" w:themeFillShade="BF"/>
          </w:tcPr>
          <w:p w:rsidR="007665BD" w:rsidRPr="00FB3DD7" w:rsidRDefault="007665BD" w:rsidP="00767E56">
            <w:pPr>
              <w:pStyle w:val="NoSpacing"/>
              <w:rPr>
                <w:b/>
                <w:sz w:val="24"/>
                <w:szCs w:val="24"/>
              </w:rPr>
            </w:pPr>
            <w:r w:rsidRPr="00FB3DD7">
              <w:rPr>
                <w:b/>
                <w:sz w:val="24"/>
                <w:szCs w:val="24"/>
              </w:rPr>
              <w:t>Summative Reflection</w:t>
            </w:r>
          </w:p>
        </w:tc>
        <w:tc>
          <w:tcPr>
            <w:tcW w:w="6588" w:type="dxa"/>
          </w:tcPr>
          <w:p w:rsidR="007665BD" w:rsidRDefault="007665BD" w:rsidP="00767E56">
            <w:pPr>
              <w:pStyle w:val="NoSpacing"/>
              <w:rPr>
                <w:b/>
                <w:i/>
              </w:rPr>
            </w:pPr>
            <w:r>
              <w:rPr>
                <w:b/>
                <w:i/>
              </w:rPr>
              <w:t>What does the end of year data show? What worked? What should be refined?</w:t>
            </w:r>
          </w:p>
          <w:p w:rsidR="007665BD" w:rsidRDefault="007665BD" w:rsidP="00767E56">
            <w:pPr>
              <w:pStyle w:val="NoSpacing"/>
              <w:rPr>
                <w:b/>
                <w:i/>
              </w:rPr>
            </w:pPr>
          </w:p>
          <w:p w:rsidR="007665BD" w:rsidRDefault="007665BD" w:rsidP="00767E56">
            <w:pPr>
              <w:pStyle w:val="NoSpacing"/>
              <w:rPr>
                <w:b/>
                <w:i/>
              </w:rPr>
            </w:pPr>
          </w:p>
          <w:p w:rsidR="007665BD" w:rsidRDefault="007665BD" w:rsidP="00767E56">
            <w:pPr>
              <w:pStyle w:val="NoSpacing"/>
              <w:rPr>
                <w:b/>
                <w:i/>
              </w:rPr>
            </w:pPr>
          </w:p>
          <w:p w:rsidR="007665BD" w:rsidRPr="00FB3DD7" w:rsidRDefault="007665BD" w:rsidP="00767E56">
            <w:pPr>
              <w:pStyle w:val="NoSpacing"/>
              <w:rPr>
                <w:b/>
                <w:i/>
              </w:rPr>
            </w:pPr>
          </w:p>
          <w:p w:rsidR="007665BD" w:rsidRDefault="007665BD" w:rsidP="00767E56">
            <w:pPr>
              <w:pStyle w:val="NoSpacing"/>
              <w:rPr>
                <w:sz w:val="24"/>
                <w:szCs w:val="24"/>
              </w:rPr>
            </w:pPr>
          </w:p>
        </w:tc>
      </w:tr>
    </w:tbl>
    <w:p w:rsidR="007665BD" w:rsidRDefault="007665BD" w:rsidP="007665BD">
      <w:pPr>
        <w:pStyle w:val="NoSpacing"/>
        <w:rPr>
          <w:sz w:val="24"/>
          <w:szCs w:val="24"/>
        </w:rPr>
      </w:pPr>
    </w:p>
    <w:tbl>
      <w:tblPr>
        <w:tblStyle w:val="TableGrid"/>
        <w:tblW w:w="0" w:type="auto"/>
        <w:tblLook w:val="04A0"/>
      </w:tblPr>
      <w:tblGrid>
        <w:gridCol w:w="2466"/>
        <w:gridCol w:w="2466"/>
        <w:gridCol w:w="2466"/>
        <w:gridCol w:w="2466"/>
      </w:tblGrid>
      <w:tr w:rsidR="007665BD" w:rsidTr="00767E56">
        <w:tc>
          <w:tcPr>
            <w:tcW w:w="2466" w:type="dxa"/>
            <w:shd w:val="clear" w:color="auto" w:fill="BFBFBF" w:themeFill="background1" w:themeFillShade="BF"/>
          </w:tcPr>
          <w:p w:rsidR="007665BD" w:rsidRPr="006D19D9" w:rsidRDefault="007665BD" w:rsidP="00767E56">
            <w:pPr>
              <w:pStyle w:val="NoSpacing"/>
              <w:jc w:val="center"/>
              <w:rPr>
                <w:b/>
                <w:sz w:val="24"/>
                <w:szCs w:val="24"/>
              </w:rPr>
            </w:pPr>
            <w:r>
              <w:rPr>
                <w:b/>
                <w:sz w:val="24"/>
                <w:szCs w:val="24"/>
              </w:rPr>
              <w:t>Conference</w:t>
            </w:r>
          </w:p>
        </w:tc>
        <w:tc>
          <w:tcPr>
            <w:tcW w:w="2466" w:type="dxa"/>
            <w:shd w:val="clear" w:color="auto" w:fill="BFBFBF" w:themeFill="background1" w:themeFillShade="BF"/>
          </w:tcPr>
          <w:p w:rsidR="007665BD" w:rsidRPr="006D19D9" w:rsidRDefault="007665BD" w:rsidP="00767E56">
            <w:pPr>
              <w:pStyle w:val="NoSpacing"/>
              <w:jc w:val="center"/>
              <w:rPr>
                <w:b/>
                <w:sz w:val="24"/>
                <w:szCs w:val="24"/>
              </w:rPr>
            </w:pPr>
            <w:r>
              <w:rPr>
                <w:b/>
                <w:sz w:val="24"/>
                <w:szCs w:val="24"/>
              </w:rPr>
              <w:t>Date</w:t>
            </w:r>
          </w:p>
        </w:tc>
        <w:tc>
          <w:tcPr>
            <w:tcW w:w="2466" w:type="dxa"/>
            <w:shd w:val="clear" w:color="auto" w:fill="BFBFBF" w:themeFill="background1" w:themeFillShade="BF"/>
          </w:tcPr>
          <w:p w:rsidR="007665BD" w:rsidRPr="006D19D9" w:rsidRDefault="007665BD" w:rsidP="00767E56">
            <w:pPr>
              <w:pStyle w:val="NoSpacing"/>
              <w:jc w:val="center"/>
              <w:rPr>
                <w:b/>
                <w:sz w:val="24"/>
                <w:szCs w:val="24"/>
              </w:rPr>
            </w:pPr>
            <w:r>
              <w:rPr>
                <w:b/>
                <w:sz w:val="24"/>
                <w:szCs w:val="24"/>
              </w:rPr>
              <w:t>Evaluator</w:t>
            </w:r>
          </w:p>
        </w:tc>
        <w:tc>
          <w:tcPr>
            <w:tcW w:w="2466" w:type="dxa"/>
            <w:shd w:val="clear" w:color="auto" w:fill="BFBFBF" w:themeFill="background1" w:themeFillShade="BF"/>
          </w:tcPr>
          <w:p w:rsidR="007665BD" w:rsidRPr="006D19D9" w:rsidRDefault="007665BD" w:rsidP="00767E56">
            <w:pPr>
              <w:pStyle w:val="NoSpacing"/>
              <w:jc w:val="center"/>
              <w:rPr>
                <w:b/>
                <w:sz w:val="24"/>
                <w:szCs w:val="24"/>
              </w:rPr>
            </w:pPr>
            <w:r>
              <w:rPr>
                <w:b/>
                <w:sz w:val="24"/>
                <w:szCs w:val="24"/>
              </w:rPr>
              <w:t>Evaluatee</w:t>
            </w:r>
          </w:p>
        </w:tc>
      </w:tr>
      <w:tr w:rsidR="007665BD" w:rsidTr="00767E56">
        <w:tc>
          <w:tcPr>
            <w:tcW w:w="2466" w:type="dxa"/>
            <w:shd w:val="clear" w:color="auto" w:fill="BFBFBF" w:themeFill="background1" w:themeFillShade="BF"/>
          </w:tcPr>
          <w:p w:rsidR="007665BD" w:rsidRPr="006D19D9" w:rsidRDefault="007665BD" w:rsidP="00767E56">
            <w:pPr>
              <w:pStyle w:val="NoSpacing"/>
              <w:rPr>
                <w:b/>
                <w:sz w:val="24"/>
                <w:szCs w:val="24"/>
              </w:rPr>
            </w:pPr>
            <w:r>
              <w:rPr>
                <w:b/>
                <w:sz w:val="24"/>
                <w:szCs w:val="24"/>
              </w:rPr>
              <w:t>Initial</w:t>
            </w:r>
          </w:p>
        </w:tc>
        <w:tc>
          <w:tcPr>
            <w:tcW w:w="2466" w:type="dxa"/>
          </w:tcPr>
          <w:p w:rsidR="007665BD" w:rsidRDefault="007665BD" w:rsidP="00767E56">
            <w:pPr>
              <w:pStyle w:val="NoSpacing"/>
              <w:rPr>
                <w:sz w:val="24"/>
                <w:szCs w:val="24"/>
              </w:rPr>
            </w:pPr>
          </w:p>
        </w:tc>
        <w:tc>
          <w:tcPr>
            <w:tcW w:w="2466" w:type="dxa"/>
          </w:tcPr>
          <w:p w:rsidR="007665BD" w:rsidRDefault="007665BD" w:rsidP="00767E56">
            <w:pPr>
              <w:pStyle w:val="NoSpacing"/>
              <w:rPr>
                <w:sz w:val="24"/>
                <w:szCs w:val="24"/>
              </w:rPr>
            </w:pPr>
          </w:p>
        </w:tc>
        <w:tc>
          <w:tcPr>
            <w:tcW w:w="2466" w:type="dxa"/>
          </w:tcPr>
          <w:p w:rsidR="007665BD" w:rsidRDefault="007665BD" w:rsidP="00767E56">
            <w:pPr>
              <w:pStyle w:val="NoSpacing"/>
              <w:rPr>
                <w:sz w:val="24"/>
                <w:szCs w:val="24"/>
              </w:rPr>
            </w:pPr>
          </w:p>
        </w:tc>
      </w:tr>
      <w:tr w:rsidR="007665BD" w:rsidTr="00767E56">
        <w:tc>
          <w:tcPr>
            <w:tcW w:w="2466" w:type="dxa"/>
            <w:shd w:val="clear" w:color="auto" w:fill="BFBFBF" w:themeFill="background1" w:themeFillShade="BF"/>
          </w:tcPr>
          <w:p w:rsidR="007665BD" w:rsidRPr="006D19D9" w:rsidRDefault="007665BD" w:rsidP="00767E56">
            <w:pPr>
              <w:pStyle w:val="NoSpacing"/>
              <w:rPr>
                <w:b/>
                <w:sz w:val="24"/>
                <w:szCs w:val="24"/>
              </w:rPr>
            </w:pPr>
            <w:r w:rsidRPr="006D19D9">
              <w:rPr>
                <w:b/>
                <w:sz w:val="24"/>
                <w:szCs w:val="24"/>
              </w:rPr>
              <w:t>Mid-Year</w:t>
            </w:r>
          </w:p>
        </w:tc>
        <w:tc>
          <w:tcPr>
            <w:tcW w:w="2466" w:type="dxa"/>
          </w:tcPr>
          <w:p w:rsidR="007665BD" w:rsidRDefault="007665BD" w:rsidP="00767E56">
            <w:pPr>
              <w:pStyle w:val="NoSpacing"/>
              <w:rPr>
                <w:sz w:val="24"/>
                <w:szCs w:val="24"/>
              </w:rPr>
            </w:pPr>
          </w:p>
        </w:tc>
        <w:tc>
          <w:tcPr>
            <w:tcW w:w="2466" w:type="dxa"/>
          </w:tcPr>
          <w:p w:rsidR="007665BD" w:rsidRDefault="007665BD" w:rsidP="00767E56">
            <w:pPr>
              <w:pStyle w:val="NoSpacing"/>
              <w:rPr>
                <w:sz w:val="24"/>
                <w:szCs w:val="24"/>
              </w:rPr>
            </w:pPr>
          </w:p>
        </w:tc>
        <w:tc>
          <w:tcPr>
            <w:tcW w:w="2466" w:type="dxa"/>
          </w:tcPr>
          <w:p w:rsidR="007665BD" w:rsidRDefault="007665BD" w:rsidP="00767E56">
            <w:pPr>
              <w:pStyle w:val="NoSpacing"/>
              <w:rPr>
                <w:sz w:val="24"/>
                <w:szCs w:val="24"/>
              </w:rPr>
            </w:pPr>
          </w:p>
        </w:tc>
      </w:tr>
      <w:tr w:rsidR="007665BD" w:rsidTr="00767E56">
        <w:tc>
          <w:tcPr>
            <w:tcW w:w="2466" w:type="dxa"/>
            <w:shd w:val="clear" w:color="auto" w:fill="BFBFBF" w:themeFill="background1" w:themeFillShade="BF"/>
          </w:tcPr>
          <w:p w:rsidR="007665BD" w:rsidRPr="006D19D9" w:rsidRDefault="007665BD" w:rsidP="00767E56">
            <w:pPr>
              <w:pStyle w:val="NoSpacing"/>
              <w:rPr>
                <w:b/>
                <w:sz w:val="24"/>
                <w:szCs w:val="24"/>
              </w:rPr>
            </w:pPr>
            <w:r>
              <w:rPr>
                <w:b/>
                <w:sz w:val="24"/>
                <w:szCs w:val="24"/>
              </w:rPr>
              <w:t>Summative</w:t>
            </w:r>
          </w:p>
        </w:tc>
        <w:tc>
          <w:tcPr>
            <w:tcW w:w="2466" w:type="dxa"/>
          </w:tcPr>
          <w:p w:rsidR="007665BD" w:rsidRDefault="007665BD" w:rsidP="00767E56">
            <w:pPr>
              <w:pStyle w:val="NoSpacing"/>
              <w:rPr>
                <w:sz w:val="24"/>
                <w:szCs w:val="24"/>
              </w:rPr>
            </w:pPr>
          </w:p>
        </w:tc>
        <w:tc>
          <w:tcPr>
            <w:tcW w:w="2466" w:type="dxa"/>
          </w:tcPr>
          <w:p w:rsidR="007665BD" w:rsidRDefault="007665BD" w:rsidP="00767E56">
            <w:pPr>
              <w:pStyle w:val="NoSpacing"/>
              <w:rPr>
                <w:sz w:val="24"/>
                <w:szCs w:val="24"/>
              </w:rPr>
            </w:pPr>
          </w:p>
        </w:tc>
        <w:tc>
          <w:tcPr>
            <w:tcW w:w="2466" w:type="dxa"/>
          </w:tcPr>
          <w:p w:rsidR="007665BD" w:rsidRDefault="007665BD" w:rsidP="00767E56">
            <w:pPr>
              <w:pStyle w:val="NoSpacing"/>
              <w:rPr>
                <w:sz w:val="24"/>
                <w:szCs w:val="24"/>
              </w:rPr>
            </w:pPr>
          </w:p>
        </w:tc>
      </w:tr>
    </w:tbl>
    <w:p w:rsidR="007665BD" w:rsidRDefault="007665BD" w:rsidP="00527270">
      <w:pPr>
        <w:jc w:val="both"/>
        <w:rPr>
          <w:rFonts w:eastAsia="Calibri"/>
          <w:b/>
        </w:rPr>
      </w:pPr>
      <w:bookmarkStart w:id="4" w:name="Section2"/>
      <w:bookmarkStart w:id="5" w:name="Ar2Section2"/>
    </w:p>
    <w:p w:rsidR="003140E4" w:rsidRDefault="00B45F08">
      <w:pPr>
        <w:rPr>
          <w:rFonts w:eastAsia="Calibri"/>
          <w:b/>
        </w:rPr>
      </w:pPr>
      <w:r>
        <w:rPr>
          <w:rFonts w:eastAsia="Calibri"/>
          <w:b/>
        </w:rPr>
        <w:br w:type="page"/>
      </w:r>
    </w:p>
    <w:p w:rsidR="003140E4" w:rsidRDefault="003140E4" w:rsidP="003140E4">
      <w:pPr>
        <w:autoSpaceDE w:val="0"/>
        <w:autoSpaceDN w:val="0"/>
        <w:spacing w:after="0" w:line="277" w:lineRule="exact"/>
        <w:rPr>
          <w:b/>
          <w:bCs/>
        </w:rPr>
      </w:pPr>
      <w:r>
        <w:rPr>
          <w:b/>
          <w:bCs/>
        </w:rPr>
        <w:lastRenderedPageBreak/>
        <w:t>OPGES – Other Professionals Growth and Effectiveness System:</w:t>
      </w:r>
    </w:p>
    <w:p w:rsidR="003140E4" w:rsidRDefault="003140E4" w:rsidP="003140E4">
      <w:pPr>
        <w:autoSpaceDE w:val="0"/>
        <w:autoSpaceDN w:val="0"/>
        <w:spacing w:after="0" w:line="277" w:lineRule="exact"/>
        <w:ind w:left="720"/>
      </w:pPr>
      <w:r>
        <w:t>The current evaluation standards and procedures for “Other ” (speech language pathologists, counselors, psychologist, library media specialist, and instructional coaches) included in this evaluation plan will remain in effect until the OPGES is fully implemented in Kentucky.  OPGES is scheduled to be piloted in Kentucky during the 2014-15 school year.</w:t>
      </w:r>
    </w:p>
    <w:p w:rsidR="003140E4" w:rsidRPr="003140E4" w:rsidRDefault="003140E4" w:rsidP="003140E4">
      <w:pPr>
        <w:autoSpaceDE w:val="0"/>
        <w:autoSpaceDN w:val="0"/>
        <w:spacing w:after="0" w:line="277" w:lineRule="exact"/>
        <w:rPr>
          <w:rFonts w:eastAsia="Calibri"/>
          <w:b/>
          <w:sz w:val="24"/>
          <w:szCs w:val="24"/>
        </w:rPr>
      </w:pPr>
      <w:r>
        <w:rPr>
          <w:rFonts w:eastAsia="Calibri"/>
          <w:b/>
        </w:rPr>
        <w:br w:type="page"/>
      </w:r>
    </w:p>
    <w:p w:rsidR="00A21A26" w:rsidRDefault="00A21A26" w:rsidP="00A21A26">
      <w:pPr>
        <w:rPr>
          <w:b/>
        </w:rPr>
      </w:pPr>
      <w:r>
        <w:rPr>
          <w:b/>
        </w:rPr>
        <w:lastRenderedPageBreak/>
        <w:t>Professional Growth and Effectiveness System – Principal and Assistant Principal</w:t>
      </w:r>
    </w:p>
    <w:p w:rsidR="00A21A26" w:rsidRDefault="00A21A26" w:rsidP="00A21A26">
      <w:pPr>
        <w:jc w:val="both"/>
        <w:rPr>
          <w:rFonts w:eastAsia="Calibri"/>
        </w:rPr>
      </w:pPr>
      <w:r>
        <w:rPr>
          <w:rFonts w:eastAsia="Calibri"/>
        </w:rPr>
        <w:t xml:space="preserve">The vision for the Professional Growth and Effectiveness System (PGES) is to have every school led by an effective principal.  The goal is to create a fair and equitable system to measure principal effectiveness and act as a catalyst for </w:t>
      </w:r>
      <w:r>
        <w:rPr>
          <w:rFonts w:eastAsia="Calibri"/>
          <w:bCs/>
        </w:rPr>
        <w:t>professional growth.</w:t>
      </w:r>
      <w:r>
        <w:rPr>
          <w:rFonts w:eastAsia="Calibri"/>
        </w:rPr>
        <w:t>  </w:t>
      </w:r>
    </w:p>
    <w:p w:rsidR="00A21A26" w:rsidRDefault="00A21A26" w:rsidP="00A21A26">
      <w:pPr>
        <w:ind w:left="360"/>
        <w:jc w:val="both"/>
        <w:rPr>
          <w:rFonts w:eastAsia="Calibri"/>
          <w:b/>
        </w:rPr>
      </w:pPr>
      <w:r>
        <w:rPr>
          <w:rFonts w:eastAsia="Calibri"/>
          <w:b/>
        </w:rPr>
        <w:t>Roles and Definitions</w:t>
      </w:r>
    </w:p>
    <w:p w:rsidR="00A21A26" w:rsidRPr="00B45F08" w:rsidRDefault="00A21A26" w:rsidP="00A21A26">
      <w:pPr>
        <w:pStyle w:val="ListParagraph"/>
        <w:numPr>
          <w:ilvl w:val="0"/>
          <w:numId w:val="57"/>
        </w:numPr>
        <w:autoSpaceDE w:val="0"/>
        <w:autoSpaceDN w:val="0"/>
        <w:adjustRightInd w:val="0"/>
        <w:spacing w:after="21" w:line="240" w:lineRule="auto"/>
        <w:rPr>
          <w:rFonts w:ascii="Times New Roman" w:hAnsi="Times New Roman" w:cs="Times New Roman"/>
          <w:color w:val="000000"/>
        </w:rPr>
      </w:pPr>
      <w:r w:rsidRPr="00B45F08">
        <w:rPr>
          <w:rFonts w:ascii="Times New Roman" w:hAnsi="Times New Roman" w:cs="Times New Roman"/>
          <w:b/>
          <w:bCs/>
          <w:color w:val="000000"/>
        </w:rPr>
        <w:t xml:space="preserve">Administrator: </w:t>
      </w:r>
      <w:r w:rsidRPr="00B45F08">
        <w:rPr>
          <w:rFonts w:ascii="Times New Roman" w:hAnsi="Times New Roman" w:cs="Times New Roman"/>
          <w:color w:val="000000"/>
        </w:rPr>
        <w:t xml:space="preserve">means an administrator who devotes the majority of employed time in the role of principal, for which administrative certification is required by the Education Professional Standards Board pursuant to 16 KAR 3:050 </w:t>
      </w:r>
    </w:p>
    <w:p w:rsidR="00A21A26" w:rsidRPr="00B45F08" w:rsidRDefault="00A21A26" w:rsidP="00A21A26">
      <w:pPr>
        <w:pStyle w:val="ListParagraph"/>
        <w:numPr>
          <w:ilvl w:val="0"/>
          <w:numId w:val="57"/>
        </w:numPr>
        <w:autoSpaceDE w:val="0"/>
        <w:autoSpaceDN w:val="0"/>
        <w:adjustRightInd w:val="0"/>
        <w:spacing w:after="21" w:line="240" w:lineRule="auto"/>
        <w:rPr>
          <w:rFonts w:ascii="Times New Roman" w:hAnsi="Times New Roman" w:cs="Times New Roman"/>
          <w:color w:val="000000"/>
        </w:rPr>
      </w:pPr>
      <w:r w:rsidRPr="00B45F08">
        <w:rPr>
          <w:rFonts w:ascii="Times New Roman" w:hAnsi="Times New Roman" w:cs="Times New Roman"/>
          <w:b/>
          <w:bCs/>
          <w:color w:val="000000"/>
        </w:rPr>
        <w:t xml:space="preserve">Documentation: </w:t>
      </w:r>
      <w:r w:rsidRPr="00B45F08">
        <w:rPr>
          <w:rFonts w:ascii="Times New Roman" w:hAnsi="Times New Roman" w:cs="Times New Roman"/>
          <w:color w:val="000000"/>
        </w:rPr>
        <w:t xml:space="preserve">Artifacts created in the day-to -day world of running a school that can provide evidence of meeting the performance standard. </w:t>
      </w:r>
    </w:p>
    <w:p w:rsidR="00A21A26" w:rsidRPr="00B45F08" w:rsidRDefault="00A21A26" w:rsidP="00A21A26">
      <w:pPr>
        <w:pStyle w:val="ListParagraph"/>
        <w:numPr>
          <w:ilvl w:val="0"/>
          <w:numId w:val="57"/>
        </w:numPr>
        <w:autoSpaceDE w:val="0"/>
        <w:autoSpaceDN w:val="0"/>
        <w:adjustRightInd w:val="0"/>
        <w:spacing w:after="21" w:line="240" w:lineRule="auto"/>
        <w:rPr>
          <w:rFonts w:ascii="Times New Roman" w:hAnsi="Times New Roman" w:cs="Times New Roman"/>
          <w:color w:val="000000"/>
        </w:rPr>
      </w:pPr>
      <w:r w:rsidRPr="00B45F08">
        <w:rPr>
          <w:rFonts w:ascii="Times New Roman" w:hAnsi="Times New Roman" w:cs="Times New Roman"/>
          <w:b/>
          <w:bCs/>
          <w:color w:val="000000"/>
        </w:rPr>
        <w:t xml:space="preserve">Evaluator: </w:t>
      </w:r>
      <w:r w:rsidRPr="00B45F08">
        <w:rPr>
          <w:rFonts w:ascii="Times New Roman" w:hAnsi="Times New Roman" w:cs="Times New Roman"/>
          <w:color w:val="000000"/>
        </w:rPr>
        <w:t xml:space="preserve">the immediate supervisor of certified personnel, who has satisfactorily completed all required evaluation training and, if evaluating teachers, observation certification training. </w:t>
      </w:r>
    </w:p>
    <w:p w:rsidR="00A21A26" w:rsidRPr="00B45F08" w:rsidRDefault="00A21A26" w:rsidP="00A21A26">
      <w:pPr>
        <w:pStyle w:val="ListParagraph"/>
        <w:numPr>
          <w:ilvl w:val="0"/>
          <w:numId w:val="57"/>
        </w:numPr>
        <w:autoSpaceDE w:val="0"/>
        <w:autoSpaceDN w:val="0"/>
        <w:adjustRightInd w:val="0"/>
        <w:spacing w:after="21" w:line="240" w:lineRule="auto"/>
        <w:rPr>
          <w:rFonts w:ascii="Times New Roman" w:hAnsi="Times New Roman" w:cs="Times New Roman"/>
          <w:color w:val="000000"/>
        </w:rPr>
      </w:pPr>
      <w:r w:rsidRPr="00B45F08">
        <w:rPr>
          <w:rFonts w:ascii="Times New Roman" w:hAnsi="Times New Roman" w:cs="Times New Roman"/>
          <w:b/>
          <w:bCs/>
          <w:color w:val="000000"/>
        </w:rPr>
        <w:t xml:space="preserve">Evaluatee: </w:t>
      </w:r>
      <w:r w:rsidRPr="00B45F08">
        <w:rPr>
          <w:rFonts w:ascii="Times New Roman" w:hAnsi="Times New Roman" w:cs="Times New Roman"/>
          <w:color w:val="000000"/>
        </w:rPr>
        <w:t xml:space="preserve">District/School personnel that are being evaluated. </w:t>
      </w:r>
    </w:p>
    <w:p w:rsidR="00A21A26" w:rsidRPr="00B45F08" w:rsidRDefault="00A21A26" w:rsidP="00A21A26">
      <w:pPr>
        <w:pStyle w:val="ListParagraph"/>
        <w:numPr>
          <w:ilvl w:val="0"/>
          <w:numId w:val="57"/>
        </w:numPr>
        <w:autoSpaceDE w:val="0"/>
        <w:autoSpaceDN w:val="0"/>
        <w:adjustRightInd w:val="0"/>
        <w:spacing w:after="21" w:line="240" w:lineRule="auto"/>
        <w:rPr>
          <w:rFonts w:ascii="Times New Roman" w:hAnsi="Times New Roman" w:cs="Times New Roman"/>
          <w:color w:val="000000"/>
        </w:rPr>
      </w:pPr>
      <w:r w:rsidRPr="00B45F08">
        <w:rPr>
          <w:rFonts w:ascii="Times New Roman" w:hAnsi="Times New Roman" w:cs="Times New Roman"/>
          <w:b/>
          <w:bCs/>
          <w:color w:val="000000"/>
        </w:rPr>
        <w:t xml:space="preserve">Observation/School Site Visits: </w:t>
      </w:r>
      <w:r w:rsidRPr="00B45F08">
        <w:rPr>
          <w:rFonts w:ascii="Times New Roman" w:hAnsi="Times New Roman" w:cs="Times New Roman"/>
          <w:color w:val="000000"/>
        </w:rPr>
        <w:t xml:space="preserve">Provides information on a wide range of contributions made by principals. Observations/school site visits may range from watching how a principal interacts with others, to observing programs and shadowing the administrator. </w:t>
      </w:r>
    </w:p>
    <w:p w:rsidR="00A21A26" w:rsidRPr="00B45F08" w:rsidRDefault="00A21A26" w:rsidP="00A21A26">
      <w:pPr>
        <w:pStyle w:val="ListParagraph"/>
        <w:numPr>
          <w:ilvl w:val="0"/>
          <w:numId w:val="57"/>
        </w:numPr>
        <w:autoSpaceDE w:val="0"/>
        <w:autoSpaceDN w:val="0"/>
        <w:adjustRightInd w:val="0"/>
        <w:spacing w:after="21" w:line="240" w:lineRule="auto"/>
        <w:rPr>
          <w:rFonts w:ascii="Times New Roman" w:hAnsi="Times New Roman" w:cs="Times New Roman"/>
          <w:color w:val="000000"/>
        </w:rPr>
      </w:pPr>
      <w:r w:rsidRPr="00B45F08">
        <w:rPr>
          <w:rFonts w:ascii="Times New Roman" w:hAnsi="Times New Roman" w:cs="Times New Roman"/>
          <w:b/>
          <w:bCs/>
          <w:color w:val="000000"/>
        </w:rPr>
        <w:t xml:space="preserve">Professional Growth Plan: </w:t>
      </w:r>
      <w:r w:rsidRPr="00B45F08">
        <w:rPr>
          <w:rFonts w:ascii="Times New Roman" w:hAnsi="Times New Roman" w:cs="Times New Roman"/>
          <w:color w:val="000000"/>
        </w:rPr>
        <w:t xml:space="preserve">An individualized plan that is focused on improving professional practice and leadership skills and is aligned with educator performance standards and student performance standards, is built using a variety of sources and types of student data that reflect student needs and strengths, educator data, and school/district data, is produced in consultation with the evaluator </w:t>
      </w:r>
    </w:p>
    <w:p w:rsidR="00A21A26" w:rsidRPr="00B45F08" w:rsidRDefault="00A21A26" w:rsidP="00A21A26">
      <w:pPr>
        <w:pStyle w:val="ListParagraph"/>
        <w:numPr>
          <w:ilvl w:val="0"/>
          <w:numId w:val="57"/>
        </w:numPr>
        <w:autoSpaceDE w:val="0"/>
        <w:autoSpaceDN w:val="0"/>
        <w:adjustRightInd w:val="0"/>
        <w:spacing w:after="21" w:line="240" w:lineRule="auto"/>
        <w:rPr>
          <w:rFonts w:ascii="Times New Roman" w:hAnsi="Times New Roman" w:cs="Times New Roman"/>
          <w:color w:val="000000"/>
        </w:rPr>
      </w:pPr>
      <w:r w:rsidRPr="00B45F08">
        <w:rPr>
          <w:rFonts w:ascii="Times New Roman" w:hAnsi="Times New Roman" w:cs="Times New Roman"/>
          <w:b/>
          <w:bCs/>
          <w:color w:val="000000"/>
        </w:rPr>
        <w:t>Performance Levels-</w:t>
      </w:r>
      <w:r w:rsidRPr="00B45F08">
        <w:rPr>
          <w:rFonts w:ascii="Times New Roman" w:hAnsi="Times New Roman" w:cs="Times New Roman"/>
          <w:color w:val="000000"/>
        </w:rPr>
        <w:t xml:space="preserve">General descriptors that indicate the principal’s performance. Principals can be rated Ineffective, Developing, Accomplished, or Exemplary on this scale. </w:t>
      </w:r>
    </w:p>
    <w:p w:rsidR="00A21A26" w:rsidRPr="00B45F08" w:rsidRDefault="00A21A26" w:rsidP="00A21A26">
      <w:pPr>
        <w:pStyle w:val="ListParagraph"/>
        <w:numPr>
          <w:ilvl w:val="0"/>
          <w:numId w:val="57"/>
        </w:numPr>
        <w:autoSpaceDE w:val="0"/>
        <w:autoSpaceDN w:val="0"/>
        <w:adjustRightInd w:val="0"/>
        <w:spacing w:after="21" w:line="240" w:lineRule="auto"/>
        <w:rPr>
          <w:rFonts w:ascii="Times New Roman" w:hAnsi="Times New Roman" w:cs="Times New Roman"/>
          <w:color w:val="000000"/>
        </w:rPr>
      </w:pPr>
      <w:r w:rsidRPr="00B45F08">
        <w:rPr>
          <w:rFonts w:ascii="Times New Roman" w:hAnsi="Times New Roman" w:cs="Times New Roman"/>
          <w:b/>
          <w:bCs/>
          <w:color w:val="000000"/>
        </w:rPr>
        <w:t xml:space="preserve">Performance Rubrics: </w:t>
      </w:r>
      <w:r w:rsidRPr="00B45F08">
        <w:rPr>
          <w:rFonts w:ascii="Times New Roman" w:hAnsi="Times New Roman" w:cs="Times New Roman"/>
          <w:color w:val="000000"/>
        </w:rPr>
        <w:t xml:space="preserve">a behavioral summary scale that describes acceptable performance levels for each of the seven performance standards. </w:t>
      </w:r>
    </w:p>
    <w:p w:rsidR="00A21A26" w:rsidRPr="00B45F08" w:rsidRDefault="00A21A26" w:rsidP="00A21A26">
      <w:pPr>
        <w:pStyle w:val="ListParagraph"/>
        <w:numPr>
          <w:ilvl w:val="0"/>
          <w:numId w:val="57"/>
        </w:numPr>
        <w:autoSpaceDE w:val="0"/>
        <w:autoSpaceDN w:val="0"/>
        <w:adjustRightInd w:val="0"/>
        <w:spacing w:after="21" w:line="240" w:lineRule="auto"/>
        <w:rPr>
          <w:rFonts w:ascii="Times New Roman" w:hAnsi="Times New Roman" w:cs="Times New Roman"/>
          <w:color w:val="000000"/>
        </w:rPr>
      </w:pPr>
      <w:r w:rsidRPr="00B45F08">
        <w:rPr>
          <w:rFonts w:ascii="Times New Roman" w:hAnsi="Times New Roman" w:cs="Times New Roman"/>
          <w:b/>
          <w:bCs/>
          <w:color w:val="000000"/>
        </w:rPr>
        <w:t>Performance Standards-</w:t>
      </w:r>
      <w:r w:rsidRPr="00B45F08">
        <w:rPr>
          <w:rFonts w:ascii="Times New Roman" w:hAnsi="Times New Roman" w:cs="Times New Roman"/>
          <w:color w:val="000000"/>
        </w:rPr>
        <w:t xml:space="preserve">Guiding standards that provide for a defined set of common purposes and expectations that guide effective leadership. Those standards include: Instructional Leadership, School Climate, Human Resources Management, Organizational Management, Communication and Community Relations, Professionalism and Student Growth. </w:t>
      </w:r>
    </w:p>
    <w:p w:rsidR="00A21A26" w:rsidRPr="00B45F08" w:rsidRDefault="00A21A26" w:rsidP="00A21A26">
      <w:pPr>
        <w:pStyle w:val="ListParagraph"/>
        <w:numPr>
          <w:ilvl w:val="0"/>
          <w:numId w:val="57"/>
        </w:numPr>
        <w:autoSpaceDE w:val="0"/>
        <w:autoSpaceDN w:val="0"/>
        <w:adjustRightInd w:val="0"/>
        <w:spacing w:after="21" w:line="240" w:lineRule="auto"/>
        <w:rPr>
          <w:rFonts w:ascii="Times New Roman" w:hAnsi="Times New Roman" w:cs="Times New Roman"/>
          <w:color w:val="000000"/>
        </w:rPr>
      </w:pPr>
      <w:r w:rsidRPr="00B45F08">
        <w:rPr>
          <w:rFonts w:ascii="Times New Roman" w:hAnsi="Times New Roman" w:cs="Times New Roman"/>
          <w:b/>
          <w:bCs/>
          <w:color w:val="000000"/>
        </w:rPr>
        <w:t xml:space="preserve">Self-Reflection: </w:t>
      </w:r>
      <w:r w:rsidRPr="00B45F08">
        <w:rPr>
          <w:rFonts w:ascii="Times New Roman" w:hAnsi="Times New Roman" w:cs="Times New Roman"/>
          <w:color w:val="000000"/>
        </w:rPr>
        <w:t xml:space="preserve">means the process by which certified personnel assess the effectiveness and adequacy of their knowledge and performance for the purpose of identifying areas for professional learning and growth </w:t>
      </w:r>
    </w:p>
    <w:p w:rsidR="00A21A26" w:rsidRPr="00B45F08" w:rsidRDefault="00A21A26" w:rsidP="00A21A26">
      <w:pPr>
        <w:pStyle w:val="ListParagraph"/>
        <w:numPr>
          <w:ilvl w:val="0"/>
          <w:numId w:val="57"/>
        </w:numPr>
        <w:autoSpaceDE w:val="0"/>
        <w:autoSpaceDN w:val="0"/>
        <w:adjustRightInd w:val="0"/>
        <w:spacing w:after="21" w:line="240" w:lineRule="auto"/>
        <w:rPr>
          <w:rFonts w:ascii="Times New Roman" w:hAnsi="Times New Roman" w:cs="Times New Roman"/>
          <w:color w:val="000000"/>
        </w:rPr>
      </w:pPr>
      <w:r w:rsidRPr="00B45F08">
        <w:rPr>
          <w:rFonts w:ascii="Times New Roman" w:hAnsi="Times New Roman" w:cs="Times New Roman"/>
          <w:b/>
          <w:bCs/>
          <w:color w:val="000000"/>
        </w:rPr>
        <w:t xml:space="preserve">SMART Criteria; </w:t>
      </w:r>
      <w:r w:rsidRPr="00B45F08">
        <w:rPr>
          <w:rFonts w:ascii="Times New Roman" w:hAnsi="Times New Roman" w:cs="Times New Roman"/>
          <w:color w:val="000000"/>
        </w:rPr>
        <w:t xml:space="preserve">Acronym use to develop a goal(s) Specific, Measurable, Appropriate, Realistic, Time-Bound. </w:t>
      </w:r>
    </w:p>
    <w:p w:rsidR="00A21A26" w:rsidRPr="00B45F08" w:rsidRDefault="00A21A26" w:rsidP="00A21A26">
      <w:pPr>
        <w:pStyle w:val="ListParagraph"/>
        <w:numPr>
          <w:ilvl w:val="0"/>
          <w:numId w:val="57"/>
        </w:numPr>
        <w:autoSpaceDE w:val="0"/>
        <w:autoSpaceDN w:val="0"/>
        <w:adjustRightInd w:val="0"/>
        <w:spacing w:after="21" w:line="240" w:lineRule="auto"/>
        <w:rPr>
          <w:rFonts w:ascii="Times New Roman" w:hAnsi="Times New Roman" w:cs="Times New Roman"/>
          <w:color w:val="000000"/>
        </w:rPr>
      </w:pPr>
      <w:r w:rsidRPr="00B45F08">
        <w:rPr>
          <w:rFonts w:ascii="Times New Roman" w:hAnsi="Times New Roman" w:cs="Times New Roman"/>
          <w:b/>
          <w:bCs/>
          <w:color w:val="000000"/>
        </w:rPr>
        <w:t xml:space="preserve">Site Visit: </w:t>
      </w:r>
      <w:r w:rsidRPr="00B45F08">
        <w:rPr>
          <w:rFonts w:ascii="Times New Roman" w:hAnsi="Times New Roman" w:cs="Times New Roman"/>
          <w:color w:val="000000"/>
        </w:rPr>
        <w:t xml:space="preserve">methods by which superintendents may gain insight into whether principals are meeting the performance standards. </w:t>
      </w:r>
    </w:p>
    <w:p w:rsidR="00A21A26" w:rsidRPr="00B45F08" w:rsidRDefault="00A21A26" w:rsidP="00A21A26">
      <w:pPr>
        <w:pStyle w:val="ListParagraph"/>
        <w:numPr>
          <w:ilvl w:val="0"/>
          <w:numId w:val="57"/>
        </w:numPr>
        <w:autoSpaceDE w:val="0"/>
        <w:autoSpaceDN w:val="0"/>
        <w:adjustRightInd w:val="0"/>
        <w:spacing w:after="21" w:line="240" w:lineRule="auto"/>
        <w:rPr>
          <w:rFonts w:ascii="Times New Roman" w:hAnsi="Times New Roman" w:cs="Times New Roman"/>
          <w:color w:val="000000"/>
        </w:rPr>
      </w:pPr>
      <w:r w:rsidRPr="00B45F08">
        <w:rPr>
          <w:rFonts w:ascii="Times New Roman" w:hAnsi="Times New Roman" w:cs="Times New Roman"/>
          <w:b/>
          <w:bCs/>
          <w:color w:val="000000"/>
        </w:rPr>
        <w:t xml:space="preserve">Surveys: </w:t>
      </w:r>
      <w:r w:rsidRPr="00B45F08">
        <w:rPr>
          <w:rFonts w:ascii="Times New Roman" w:hAnsi="Times New Roman" w:cs="Times New Roman"/>
          <w:color w:val="000000"/>
        </w:rPr>
        <w:t xml:space="preserve">Tools used to provide information to principals about perception of job performance. </w:t>
      </w:r>
    </w:p>
    <w:p w:rsidR="00A21A26" w:rsidRPr="00B45F08" w:rsidRDefault="00A21A26" w:rsidP="00A21A26">
      <w:pPr>
        <w:pStyle w:val="ListParagraph"/>
        <w:numPr>
          <w:ilvl w:val="0"/>
          <w:numId w:val="57"/>
        </w:numPr>
        <w:autoSpaceDE w:val="0"/>
        <w:autoSpaceDN w:val="0"/>
        <w:adjustRightInd w:val="0"/>
        <w:spacing w:after="21" w:line="240" w:lineRule="auto"/>
        <w:rPr>
          <w:rFonts w:ascii="Times New Roman" w:hAnsi="Times New Roman" w:cs="Times New Roman"/>
          <w:color w:val="000000"/>
        </w:rPr>
      </w:pPr>
      <w:r w:rsidRPr="00B45F08">
        <w:rPr>
          <w:rFonts w:ascii="Times New Roman" w:hAnsi="Times New Roman" w:cs="Times New Roman"/>
          <w:b/>
          <w:bCs/>
          <w:color w:val="000000"/>
        </w:rPr>
        <w:t xml:space="preserve">Val-Ed 360°: </w:t>
      </w:r>
      <w:r w:rsidRPr="00B45F08">
        <w:rPr>
          <w:rFonts w:ascii="Times New Roman" w:hAnsi="Times New Roman" w:cs="Times New Roman"/>
          <w:color w:val="000000"/>
        </w:rPr>
        <w:t xml:space="preserve">An assessment that provides feedback of a principal’s learning-centered behaviors by using input from the principal, his/her supervisor, and teachers. The survey looks at core components (the what) that are listed on the slide, as well as key processes (the how). </w:t>
      </w:r>
    </w:p>
    <w:p w:rsidR="00A21A26" w:rsidRPr="00B45F08" w:rsidRDefault="00A21A26" w:rsidP="00A21A26">
      <w:pPr>
        <w:pStyle w:val="ListParagraph"/>
        <w:numPr>
          <w:ilvl w:val="0"/>
          <w:numId w:val="57"/>
        </w:numPr>
        <w:autoSpaceDE w:val="0"/>
        <w:autoSpaceDN w:val="0"/>
        <w:adjustRightInd w:val="0"/>
        <w:spacing w:after="21" w:line="240" w:lineRule="auto"/>
        <w:rPr>
          <w:rFonts w:ascii="Times New Roman" w:hAnsi="Times New Roman" w:cs="Times New Roman"/>
          <w:color w:val="000000"/>
        </w:rPr>
      </w:pPr>
      <w:r w:rsidRPr="00B45F08">
        <w:rPr>
          <w:rFonts w:ascii="Times New Roman" w:hAnsi="Times New Roman" w:cs="Times New Roman"/>
          <w:b/>
          <w:bCs/>
          <w:color w:val="000000"/>
        </w:rPr>
        <w:t xml:space="preserve">VAL-ED Point of Contact: </w:t>
      </w:r>
      <w:r w:rsidRPr="00B45F08">
        <w:rPr>
          <w:rFonts w:ascii="Times New Roman" w:hAnsi="Times New Roman" w:cs="Times New Roman"/>
          <w:color w:val="000000"/>
        </w:rPr>
        <w:t xml:space="preserve">person selected at district and school level to assist in the facilitation of the VAL-ED 360 survey. </w:t>
      </w:r>
    </w:p>
    <w:p w:rsidR="00A21A26" w:rsidRPr="00B45F08" w:rsidRDefault="00A21A26" w:rsidP="00A21A26">
      <w:pPr>
        <w:pStyle w:val="ListParagraph"/>
        <w:numPr>
          <w:ilvl w:val="0"/>
          <w:numId w:val="57"/>
        </w:numPr>
        <w:autoSpaceDE w:val="0"/>
        <w:autoSpaceDN w:val="0"/>
        <w:adjustRightInd w:val="0"/>
        <w:spacing w:after="0" w:line="240" w:lineRule="auto"/>
        <w:rPr>
          <w:rFonts w:ascii="Times New Roman" w:hAnsi="Times New Roman" w:cs="Times New Roman"/>
          <w:color w:val="000000"/>
        </w:rPr>
      </w:pPr>
      <w:r w:rsidRPr="00B45F08">
        <w:rPr>
          <w:rFonts w:ascii="Times New Roman" w:hAnsi="Times New Roman" w:cs="Times New Roman"/>
          <w:b/>
          <w:bCs/>
          <w:color w:val="000000"/>
        </w:rPr>
        <w:t xml:space="preserve">TELL Kentucky: </w:t>
      </w:r>
      <w:r w:rsidRPr="00B45F08">
        <w:rPr>
          <w:rFonts w:ascii="Times New Roman" w:hAnsi="Times New Roman" w:cs="Times New Roman"/>
          <w:color w:val="000000"/>
        </w:rPr>
        <w:t xml:space="preserve">A working conditions survey of all school staff conducted every two years to provide feedback on specific aspects of the school’s work environment. </w:t>
      </w:r>
    </w:p>
    <w:p w:rsidR="00A21A26" w:rsidRPr="00B45F08" w:rsidRDefault="00A21A26" w:rsidP="00A21A26">
      <w:pPr>
        <w:pStyle w:val="ListParagraph"/>
        <w:numPr>
          <w:ilvl w:val="0"/>
          <w:numId w:val="57"/>
        </w:numPr>
        <w:autoSpaceDE w:val="0"/>
        <w:autoSpaceDN w:val="0"/>
        <w:adjustRightInd w:val="0"/>
        <w:spacing w:after="0" w:line="240" w:lineRule="auto"/>
        <w:rPr>
          <w:rFonts w:ascii="Calibri" w:hAnsi="Calibri" w:cs="Calibri"/>
          <w:color w:val="000000"/>
        </w:rPr>
      </w:pPr>
      <w:r w:rsidRPr="00B45F08">
        <w:rPr>
          <w:rFonts w:ascii="Calibri" w:hAnsi="Calibri" w:cs="Calibri"/>
          <w:color w:val="000000"/>
        </w:rPr>
        <w:t xml:space="preserve">Back to Any Schools TOC Model Certified Evaluation Plan 4.0 67 </w:t>
      </w:r>
    </w:p>
    <w:p w:rsidR="00A21A26" w:rsidRPr="00B45F08" w:rsidRDefault="00A21A26" w:rsidP="00A21A26">
      <w:pPr>
        <w:pStyle w:val="ListParagraph"/>
        <w:numPr>
          <w:ilvl w:val="0"/>
          <w:numId w:val="57"/>
        </w:numPr>
        <w:autoSpaceDE w:val="0"/>
        <w:autoSpaceDN w:val="0"/>
        <w:adjustRightInd w:val="0"/>
        <w:spacing w:after="0" w:line="240" w:lineRule="auto"/>
        <w:rPr>
          <w:rFonts w:ascii="Times New Roman" w:hAnsi="Times New Roman" w:cs="Times New Roman"/>
        </w:rPr>
      </w:pPr>
      <w:r w:rsidRPr="00B45F08">
        <w:rPr>
          <w:rFonts w:ascii="Times New Roman" w:hAnsi="Times New Roman" w:cs="Times New Roman"/>
          <w:b/>
          <w:bCs/>
        </w:rPr>
        <w:t xml:space="preserve">Working Conditions Goal: </w:t>
      </w:r>
      <w:r w:rsidRPr="00B45F08">
        <w:rPr>
          <w:rFonts w:ascii="Times New Roman" w:hAnsi="Times New Roman" w:cs="Times New Roman"/>
        </w:rPr>
        <w:t xml:space="preserve">Goal that connects the TELL KY data to the Principal Performance Standards and impacts working conditions within the school building. </w:t>
      </w:r>
    </w:p>
    <w:p w:rsidR="00A21A26" w:rsidRDefault="00A21A26">
      <w:pPr>
        <w:rPr>
          <w:rFonts w:eastAsia="Calibri"/>
          <w:b/>
        </w:rPr>
      </w:pPr>
      <w:r>
        <w:rPr>
          <w:rFonts w:eastAsia="Calibri"/>
          <w:b/>
        </w:rPr>
        <w:br w:type="page"/>
      </w:r>
    </w:p>
    <w:p w:rsidR="00527270" w:rsidRDefault="00D77D5F" w:rsidP="00527270">
      <w:pPr>
        <w:jc w:val="both"/>
        <w:rPr>
          <w:rFonts w:eastAsia="Calibri"/>
          <w:b/>
        </w:rPr>
      </w:pPr>
      <w:r>
        <w:rPr>
          <w:rFonts w:eastAsia="Calibri"/>
          <w:b/>
        </w:rPr>
        <w:lastRenderedPageBreak/>
        <w:t xml:space="preserve">Principal Professional Growth and Effectiveness </w:t>
      </w:r>
      <w:r w:rsidR="00527270">
        <w:rPr>
          <w:rFonts w:eastAsia="Calibri"/>
          <w:b/>
        </w:rPr>
        <w:t xml:space="preserve">System Components </w:t>
      </w:r>
      <w:r w:rsidR="002A61D8">
        <w:rPr>
          <w:rFonts w:eastAsia="Calibri"/>
          <w:b/>
        </w:rPr>
        <w:t>– Overview</w:t>
      </w:r>
      <w:r w:rsidR="00527270">
        <w:rPr>
          <w:rFonts w:eastAsia="Calibri"/>
          <w:b/>
        </w:rPr>
        <w:t xml:space="preserve"> and Summative Model</w:t>
      </w:r>
    </w:p>
    <w:bookmarkEnd w:id="4"/>
    <w:bookmarkEnd w:id="5"/>
    <w:p w:rsidR="00527270" w:rsidRDefault="00527270" w:rsidP="00527270">
      <w:pPr>
        <w:jc w:val="both"/>
        <w:rPr>
          <w:rFonts w:eastAsia="Calibri"/>
        </w:rPr>
      </w:pPr>
      <w:r>
        <w:rPr>
          <w:rFonts w:eastAsia="Calibri"/>
        </w:rPr>
        <w:t>The following graphic outlines the summative model for the Principal Professional Growth and Effectiveness System.</w:t>
      </w:r>
    </w:p>
    <w:p w:rsidR="00527270" w:rsidRDefault="001F1BBB" w:rsidP="00527270">
      <w:pPr>
        <w:rPr>
          <w:rFonts w:eastAsia="Calibri"/>
        </w:rPr>
      </w:pPr>
      <w:r w:rsidRPr="001F1BBB">
        <w:rPr>
          <w:noProof/>
        </w:rPr>
        <w:pict>
          <v:group id="Group 2079" o:spid="_x0000_s1062" style="position:absolute;margin-left:-1.45pt;margin-top:45.4pt;width:517.05pt;height:406.95pt;z-index:251665408;mso-height-relative:margin" coordorigin="-288" coordsize="65668,52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80" o:spid="_x0000_s1063" type="#_x0000_t13" style="position:absolute;left:16614;top:43935;width:9768;height:42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GQHMYA&#10;AADcAAAADwAAAGRycy9kb3ducmV2LnhtbESPT2/CMAzF75P2HSJP4jKNFDShriMgQELsMA782d1r&#10;vKaicaomQPn28wGJm633/N7P03nvG3WhLtaBDYyGGSjiMtiaKwPHw/otBxUTssUmMBm4UYT57Plp&#10;ioUNV97RZZ8qJSEcCzTgUmoLrWPpyGMchpZYtL/QeUyydpW2HV4l3Dd6nGUT7bFmaXDY0spRedqf&#10;vYE8X75+vG9P/lv/lJvxZjly7rcxZvDSLz5BJerTw3y//rKCnwu+PCMT6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GQHMYAAADcAAAADwAAAAAAAAAAAAAAAACYAgAAZHJz&#10;L2Rvd25yZXYueG1sUEsFBgAAAAAEAAQA9QAAAIsDAAAAAA==&#10;" adj="16877" fillcolor="gray [1616]" stroked="f">
              <v:fill color2="#d9d9d9 [496]" rotate="t" angle="180" colors="0 #bcbcbc;22938f #d0d0d0;1 #ededed" focus="100%" type="gradient"/>
              <v:textbox style="mso-next-textbox:#Right Arrow 180">
                <w:txbxContent>
                  <w:p w:rsidR="00F33AF2" w:rsidRDefault="00F33AF2" w:rsidP="00527270"/>
                </w:txbxContent>
              </v:textbox>
            </v:shape>
            <v:shape id="Right Arrow 181" o:spid="_x0000_s1064" type="#_x0000_t13" style="position:absolute;left:16924;top:36204;width:9458;height:427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KV38IA&#10;AADcAAAADwAAAGRycy9kb3ducmV2LnhtbERPTWvCQBC9F/wPywi96UYpIY2uIsZCr40t9ThkxyS4&#10;OxuzG03767uFQm/zeJ+z3o7WiBv1vnWsYDFPQBBXTrdcK3g/vswyED4gazSOScEXedhuJg9rzLW7&#10;8xvdylCLGMI+RwVNCF0upa8asujnriOO3Nn1FkOEfS11j/cYbo1cJkkqLbYcGxrsaN9QdSkHq+Cj&#10;NLYoi8/s+n16OgzP6dWlGSr1OB13KxCBxvAv/nO/6jg/W8DvM/EC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IpXfwgAAANwAAAAPAAAAAAAAAAAAAAAAAJgCAABkcnMvZG93&#10;bnJldi54bWxQSwUGAAAAAAQABAD1AAAAhwMAAAAA&#10;" adj="16722" fillcolor="gray [1616]" stroked="f">
              <v:fill color2="#d9d9d9 [496]" rotate="t" angle="180" colors="0 #bcbcbc;22938f #d0d0d0;1 #ededed" focus="100%" type="gradient"/>
              <v:textbox style="mso-next-textbox:#Right Arrow 181">
                <w:txbxContent>
                  <w:p w:rsidR="00F33AF2" w:rsidRDefault="00F33AF2" w:rsidP="00527270"/>
                </w:txbxContent>
              </v:textbox>
            </v:shape>
            <v:shape id="Right Arrow 182" o:spid="_x0000_s1065" type="#_x0000_t13" style="position:absolute;left:17376;top:6716;width:8382;height:1957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Etx8QA&#10;AADcAAAADwAAAGRycy9kb3ducmV2LnhtbERP22rCQBB9F/oPyxR8Ed0YoWh0laIIgtTS1A8Ys2MS&#10;mp2N2TVGv74rFPo2h3OdxaozlWipcaVlBeNRBII4s7rkXMHxezucgnAeWWNlmRTcycFq+dJbYKLt&#10;jb+oTX0uQgi7BBUU3teJlC4ryKAb2Zo4cGfbGPQBNrnUDd5CuKlkHEVv0mDJoaHAmtYFZT/p1SjY&#10;Py6f949TV83SzeQwGD/ifYuxUv3X7n0OwlPn/8V/7p0O86cxPJ8JF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xLcfEAAAA3AAAAA8AAAAAAAAAAAAAAAAAmAIAAGRycy9k&#10;b3ducmV2LnhtbFBLBQYAAAAABAAEAPUAAACJAwAAAAA=&#10;" adj="10800" fillcolor="gray [1616]" stroked="f">
              <v:fill color2="#d9d9d9 [496]" rotate="t" angle="180" colors="0 #bcbcbc;22938f #d0d0d0;1 #ededed" focus="100%" type="gradient"/>
              <v:textbox style="mso-next-textbox:#Right Arrow 182">
                <w:txbxContent>
                  <w:p w:rsidR="00F33AF2" w:rsidRDefault="00F33AF2" w:rsidP="00527270"/>
                </w:txbxContent>
              </v:textbox>
            </v:shape>
            <v:shape id="TextBox 3" o:spid="_x0000_s1066" type="#_x0000_t202" style="position:absolute;left:4418;top:13293;width:12954;height:122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jiosIA&#10;AADcAAAADwAAAGRycy9kb3ducmV2LnhtbERP3UrDMBS+F3yHcATvXKpl2nXLhgiCIAPd9gBnzVlT&#10;1pzEJFvr2y8Dwbvz8f2exWq0vThTiJ1jBY+TAgRx43THrYLd9v2hAhETssbeMSn4pQir5e3NAmvt&#10;Bv6m8ya1IodwrFGBScnXUsbGkMU4cZ44cwcXLKYMQyt1wCGH214+FcWztNhxbjDo6c1Qc9ycrAI5&#10;+K+ystupefmZndaffl9yCErd342vcxCJxvQv/nN/6Dy/KuH6TL5AL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OKiwgAAANwAAAAPAAAAAAAAAAAAAAAAAJgCAABkcnMvZG93&#10;bnJldi54bWxQSwUGAAAAAAQABAD1AAAAhwMAAAAA&#10;" filled="f" stroked="f" strokeweight="2pt">
              <v:textbox style="mso-fit-shape-to-text:t">
                <w:txbxContent>
                  <w:p w:rsidR="00F33AF2" w:rsidRPr="00F24BE2" w:rsidRDefault="00F33AF2" w:rsidP="00527270">
                    <w:pPr>
                      <w:pStyle w:val="NormalWeb"/>
                      <w:spacing w:after="0"/>
                      <w:textAlignment w:val="baseline"/>
                      <w:rPr>
                        <w:rFonts w:asciiTheme="minorHAnsi" w:hAnsi="Calibri" w:cstheme="minorBidi"/>
                        <w:color w:val="000000" w:themeColor="dark1"/>
                        <w:kern w:val="24"/>
                        <w:sz w:val="18"/>
                        <w:szCs w:val="18"/>
                      </w:rPr>
                    </w:pPr>
                    <w:r w:rsidRPr="00F24BE2">
                      <w:rPr>
                        <w:rFonts w:asciiTheme="minorHAnsi" w:hAnsi="Calibri" w:cstheme="minorBidi"/>
                        <w:color w:val="000000" w:themeColor="dark1"/>
                        <w:kern w:val="24"/>
                        <w:sz w:val="18"/>
                        <w:szCs w:val="18"/>
                      </w:rPr>
                      <w:t>Professional Growth Plans and Self- Reflection</w:t>
                    </w:r>
                  </w:p>
                  <w:p w:rsidR="00F33AF2" w:rsidRPr="00F24BE2" w:rsidRDefault="00F33AF2" w:rsidP="00527270">
                    <w:pPr>
                      <w:pStyle w:val="NormalWeb"/>
                      <w:spacing w:after="0"/>
                      <w:textAlignment w:val="baseline"/>
                      <w:rPr>
                        <w:rFonts w:asciiTheme="minorHAnsi" w:hAnsi="Calibri" w:cstheme="minorBidi"/>
                        <w:color w:val="000000" w:themeColor="dark1"/>
                        <w:kern w:val="24"/>
                        <w:sz w:val="18"/>
                        <w:szCs w:val="18"/>
                      </w:rPr>
                    </w:pPr>
                    <w:r w:rsidRPr="00F24BE2">
                      <w:rPr>
                        <w:rFonts w:asciiTheme="minorHAnsi" w:hAnsi="Calibri" w:cstheme="minorBidi"/>
                        <w:color w:val="000000" w:themeColor="dark1"/>
                        <w:kern w:val="24"/>
                        <w:sz w:val="18"/>
                        <w:szCs w:val="18"/>
                      </w:rPr>
                      <w:t>Site-Visits</w:t>
                    </w:r>
                  </w:p>
                  <w:p w:rsidR="00F33AF2" w:rsidRPr="00F24BE2" w:rsidRDefault="00F33AF2" w:rsidP="00527270">
                    <w:pPr>
                      <w:pStyle w:val="NormalWeb"/>
                      <w:spacing w:after="0"/>
                      <w:textAlignment w:val="baseline"/>
                      <w:rPr>
                        <w:rFonts w:asciiTheme="minorHAnsi" w:hAnsi="Calibri" w:cstheme="minorBidi"/>
                        <w:color w:val="000000" w:themeColor="dark1"/>
                        <w:kern w:val="24"/>
                        <w:sz w:val="18"/>
                        <w:szCs w:val="18"/>
                      </w:rPr>
                    </w:pPr>
                    <w:r w:rsidRPr="00F24BE2">
                      <w:rPr>
                        <w:rFonts w:asciiTheme="minorHAnsi" w:hAnsi="Calibri" w:cstheme="minorBidi"/>
                        <w:color w:val="000000" w:themeColor="dark1"/>
                        <w:kern w:val="24"/>
                        <w:sz w:val="18"/>
                        <w:szCs w:val="18"/>
                      </w:rPr>
                      <w:t>Val-Ed 360</w:t>
                    </w:r>
                    <w:r w:rsidRPr="00F24BE2">
                      <w:rPr>
                        <w:rFonts w:asciiTheme="minorHAnsi" w:hAnsiTheme="minorHAnsi" w:cstheme="minorBidi"/>
                        <w:color w:val="000000" w:themeColor="dark1"/>
                        <w:kern w:val="24"/>
                        <w:sz w:val="18"/>
                        <w:szCs w:val="18"/>
                      </w:rPr>
                      <w:t>°</w:t>
                    </w:r>
                  </w:p>
                  <w:p w:rsidR="00F33AF2" w:rsidRPr="00F24BE2" w:rsidRDefault="00F33AF2" w:rsidP="00527270">
                    <w:pPr>
                      <w:pStyle w:val="NormalWeb"/>
                      <w:spacing w:after="0"/>
                      <w:textAlignment w:val="baseline"/>
                      <w:rPr>
                        <w:rFonts w:asciiTheme="minorHAnsi" w:hAnsi="Calibri" w:cstheme="minorBidi"/>
                        <w:color w:val="000000" w:themeColor="dark1"/>
                        <w:kern w:val="24"/>
                        <w:sz w:val="18"/>
                        <w:szCs w:val="18"/>
                      </w:rPr>
                    </w:pPr>
                    <w:r w:rsidRPr="00F24BE2">
                      <w:rPr>
                        <w:rFonts w:asciiTheme="minorHAnsi" w:hAnsi="Calibri" w:cstheme="minorBidi"/>
                        <w:color w:val="000000" w:themeColor="dark1"/>
                        <w:kern w:val="24"/>
                        <w:sz w:val="18"/>
                        <w:szCs w:val="18"/>
                      </w:rPr>
                      <w:t>Working Conditions Growth Goal</w:t>
                    </w:r>
                  </w:p>
                </w:txbxContent>
              </v:textbox>
            </v:shape>
            <v:shape id="TextBox 6" o:spid="_x0000_s1067" type="#_x0000_t202" style="position:absolute;left:25520;top:13414;width:15710;height:41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F61sIA&#10;AADcAAAADwAAAGRycy9kb3ducmV2LnhtbERP20oDMRB9F/yHMIJvNtuLdbs2LSIIBRF68QOmm3Gz&#10;dDNJk7S7/r0RBN/mcK6zXA+2E1cKsXWsYDwqQBDXTrfcKPg8vD2UIGJC1tg5JgXfFGG9ur1ZYqVd&#10;zzu67lMjcgjHChWYlHwlZawNWYwj54kz9+WCxZRhaKQO2Odw28lJUcylxZZzg0FPr4bq0/5iFcje&#10;b6elPTyap/Pi8vHuj1MOQan7u+HlGUSiIf2L/9wbneeXM/h9Jl8gV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EXrWwgAAANwAAAAPAAAAAAAAAAAAAAAAAJgCAABkcnMvZG93&#10;bnJldi54bWxQSwUGAAAAAAQABAD1AAAAhwMAAAAA&#10;" filled="f" stroked="f" strokeweight="2pt">
              <v:textbox style="mso-next-textbox:#TextBox 6;mso-fit-shape-to-text:t">
                <w:txbxContent>
                  <w:p w:rsidR="00F33AF2" w:rsidRPr="00170FF1" w:rsidRDefault="00F33AF2" w:rsidP="00527270">
                    <w:pPr>
                      <w:pStyle w:val="NormalWeb"/>
                      <w:spacing w:after="0"/>
                      <w:textAlignment w:val="baseline"/>
                      <w:rPr>
                        <w:sz w:val="18"/>
                      </w:rPr>
                    </w:pPr>
                    <w:r w:rsidRPr="00170FF1">
                      <w:rPr>
                        <w:rFonts w:asciiTheme="minorHAnsi" w:hAnsi="Calibri" w:cstheme="minorBidi"/>
                        <w:color w:val="000000" w:themeColor="dark1"/>
                        <w:kern w:val="24"/>
                        <w:sz w:val="18"/>
                      </w:rPr>
                      <w:t>STANDARD 4: Organizational Management</w:t>
                    </w:r>
                  </w:p>
                </w:txbxContent>
              </v:textbox>
            </v:shape>
            <v:shape id="TextBox 12" o:spid="_x0000_s1068" type="#_x0000_t202" style="position:absolute;left:52426;top:22296;width:12954;height:7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X2r8AA&#10;AADcAAAADwAAAGRycy9kb3ducmV2LnhtbERPzWoCMRC+F3yHMIK3mq3YIlujlIAiXmrVBxg2YzZ0&#10;M1k2cV3f3hSE3ubj+53levCN6KmLLrCCt2kBgrgKxrFVcD5tXhcgYkI22AQmBXeKsF6NXpZYmnDj&#10;H+qPyYocwrFEBXVKbSllrGryGKehJc7cJXQeU4adlabDWw73jZwVxYf06Dg31NiSrqn6PV69guv3&#10;vtd66+RmPo/6YLV124tVajIevj5BJBrSv/jp3pk8f/EOf8/kC+Tq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VX2r8AAAADcAAAADwAAAAAAAAAAAAAAAACYAgAAZHJzL2Rvd25y&#10;ZXYueG1sUEsFBgAAAAAEAAQA9QAAAIUDAAAAAA==&#10;" fillcolor="black [1632]" stroked="f">
              <v:fill color2="black [3008]" rotate="t" angle="180" focus="80%" type="gradient">
                <o:fill v:ext="view" type="gradientUnscaled"/>
              </v:fill>
              <v:textbox style="mso-next-textbox:#TextBox 12;mso-fit-shape-to-text:t">
                <w:txbxContent>
                  <w:p w:rsidR="00F33AF2" w:rsidRDefault="00F33AF2" w:rsidP="00527270">
                    <w:pPr>
                      <w:pStyle w:val="NormalWeb"/>
                      <w:spacing w:after="0"/>
                      <w:jc w:val="center"/>
                      <w:textAlignment w:val="baseline"/>
                    </w:pPr>
                    <w:r>
                      <w:rPr>
                        <w:rFonts w:asciiTheme="minorHAnsi" w:hAnsi="Calibri" w:cstheme="minorBidi"/>
                        <w:b/>
                        <w:bCs/>
                        <w:color w:val="FFFFFF" w:themeColor="light1"/>
                        <w:kern w:val="24"/>
                      </w:rPr>
                      <w:t>OVERALL PERFORMANCE CATEGORY</w:t>
                    </w:r>
                  </w:p>
                </w:txbxContent>
              </v:textbox>
            </v:shape>
            <v:shape id="TextBox 146" o:spid="_x0000_s1069" type="#_x0000_t202" style="position:absolute;left:-10418;top:11421;width:23371;height:311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mPtcAA&#10;AADcAAAADwAAAGRycy9kb3ducmV2LnhtbERPTYvCMBC9L/gfwgheFk1Vtkg1igiCeFnUeh+bsS02&#10;k9LEWv31G0HY2zze5yxWnalES40rLSsYjyIQxJnVJecK0tN2OAPhPLLGyjIpeJKD1bL3tcBE2wcf&#10;qD36XIQQdgkqKLyvEyldVpBBN7I1ceCutjHoA2xyqRt8hHBTyUkUxdJgyaGhwJo2BWW3490o+L5u&#10;0ud5b39fsaH059Lqcpp6pQb9bj0H4anz/+KPe6fD/FkM72fCBXL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mPtcAAAADcAAAADwAAAAAAAAAAAAAAAACYAgAAZHJzL2Rvd25y&#10;ZXYueG1sUEsFBgAAAAAEAAQA9QAAAIUDAAAAAA==&#10;" filled="f" stroked="f">
              <v:textbox style="layout-flow:vertical;mso-layout-flow-alt:bottom-to-top;mso-fit-shape-to-text:t">
                <w:txbxContent>
                  <w:p w:rsidR="00F33AF2" w:rsidRDefault="00F33AF2" w:rsidP="00527270">
                    <w:pPr>
                      <w:pStyle w:val="NormalWeb"/>
                      <w:spacing w:after="0"/>
                      <w:jc w:val="center"/>
                      <w:textAlignment w:val="baseline"/>
                    </w:pPr>
                    <w:r>
                      <w:rPr>
                        <w:rFonts w:ascii="Calibri" w:hAnsi="Calibri" w:cs="Arial"/>
                        <w:b/>
                        <w:bCs/>
                        <w:color w:val="000000" w:themeColor="text1"/>
                        <w:kern w:val="24"/>
                      </w:rPr>
                      <w:t>PROFESSIONAL PRACTICE</w:t>
                    </w:r>
                  </w:p>
                </w:txbxContent>
              </v:textbox>
            </v:shape>
            <v:shape id="TextBox 147" o:spid="_x0000_s1070" type="#_x0000_t202" style="position:absolute;left:-8124;top:35751;width:19063;height:3111;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UqLsIA&#10;AADcAAAADwAAAGRycy9kb3ducmV2LnhtbERPTWvCQBC9F/wPywheitloqYboKiIUpJfSNN7H7JgE&#10;s7Mhu42Jv75bKPQ2j/c52/1gGtFT52rLChZRDIK4sLrmUkH+9TZPQDiPrLGxTApGcrDfTZ62mGp7&#10;50/qM1+KEMIuRQWV920qpSsqMugi2xIH7mo7gz7ArpS6w3sIN41cxvFKGqw5NFTY0rGi4pZ9GwXP&#10;12M+nt/tx2NlKH+99Lp+yb1Ss+lw2IDwNPh/8Z/7pMP8ZA2/z4QL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xSouwgAAANwAAAAPAAAAAAAAAAAAAAAAAJgCAABkcnMvZG93&#10;bnJldi54bWxQSwUGAAAAAAQABAD1AAAAhwMAAAAA&#10;" filled="f" stroked="f">
              <v:textbox style="layout-flow:vertical;mso-layout-flow-alt:bottom-to-top;mso-next-textbox:#TextBox 147;mso-fit-shape-to-text:t">
                <w:txbxContent>
                  <w:p w:rsidR="00F33AF2" w:rsidRDefault="00F33AF2" w:rsidP="00527270">
                    <w:pPr>
                      <w:pStyle w:val="NormalWeb"/>
                      <w:spacing w:after="0"/>
                      <w:jc w:val="center"/>
                      <w:textAlignment w:val="baseline"/>
                    </w:pPr>
                    <w:r>
                      <w:rPr>
                        <w:rFonts w:ascii="Calibri" w:hAnsi="Calibri" w:cs="Arial"/>
                        <w:b/>
                        <w:bCs/>
                        <w:color w:val="000000" w:themeColor="text1"/>
                        <w:kern w:val="24"/>
                      </w:rPr>
                      <w:t>STUDENT GROWTH</w:t>
                    </w:r>
                  </w:p>
                </w:txbxContent>
              </v:textbox>
            </v:shape>
            <v:shape id="Left Brace 188" o:spid="_x0000_s1071" type="#_x0000_t87" style="position:absolute;left:1993;top:795;width:3191;height:2473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mVY8UA&#10;AADcAAAADwAAAGRycy9kb3ducmV2LnhtbESPQU/DMAyF70j8h8hI3FgKBzSVZRNMIHaYxDYQ4mga&#10;01ZrnJKYtvx7fJjEzdZ7fu/zYjWFzgyUchvZwfWsAENcRd9y7eDt9elqDiYLsscuMjn4pQyr5fnZ&#10;AksfR97TcJDaaAjnEh00In1pba4aCphnsSdW7SumgKJrqq1POGp46OxNUdzagC1rQ4M9rRuqjoef&#10;4OD7Zdik7fPuoxrlE7eyK97jw6NzlxfT/R0YoUn+zafrjVf8udLqMzqB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aZVjxQAAANwAAAAPAAAAAAAAAAAAAAAAAJgCAABkcnMv&#10;ZG93bnJldi54bWxQSwUGAAAAAAQABAD1AAAAigMAAAAA&#10;" adj="232" strokecolor="#243f60 [1604]" strokeweight="2pt">
              <v:shadow on="t" color="black" opacity="24903f" origin=",.5" offset="0,.55556mm"/>
              <v:textbox style="mso-next-textbox:#Left Brace 188">
                <w:txbxContent>
                  <w:p w:rsidR="00F33AF2" w:rsidRDefault="00F33AF2" w:rsidP="00527270"/>
                </w:txbxContent>
              </v:textbox>
            </v:shape>
            <v:shape id="TextBox 7" o:spid="_x0000_s1072" type="#_x0000_t202" style="position:absolute;left:15854;top:14501;width:11285;height:45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DVSMIA&#10;AADcAAAADwAAAGRycy9kb3ducmV2LnhtbERP22oCMRB9L/Qfwgh906yV2nU1SikUCkWo2g8YN+Nm&#10;cTNJk+hu/74RCn2bw7nOajPYTlwpxNaxgumkAEFcO91yo+Dr8DYuQcSErLFzTAp+KMJmfX+3wkq7&#10;nnd03adG5BCOFSowKflKylgbshgnzhNn7uSCxZRhaKQO2Odw28nHophLiy3nBoOeXg3V5/3FKpC9&#10;/5yV9vBknr8Xl+2HP844BKUeRsPLEkSiIf2L/9zvOs8vF3B7Jl8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ENVIwgAAANwAAAAPAAAAAAAAAAAAAAAAAJgCAABkcnMvZG93&#10;bnJldi54bWxQSwUGAAAAAAQABAD1AAAAhwMAAAAA&#10;" filled="f" stroked="f" strokeweight="2pt">
              <v:textbox style="mso-fit-shape-to-text:t">
                <w:txbxContent>
                  <w:p w:rsidR="00F33AF2" w:rsidRPr="00807561" w:rsidRDefault="00F33AF2" w:rsidP="00527270">
                    <w:pPr>
                      <w:pStyle w:val="NormalWeb"/>
                      <w:spacing w:after="0"/>
                      <w:jc w:val="center"/>
                      <w:textAlignment w:val="baseline"/>
                      <w:rPr>
                        <w:sz w:val="20"/>
                        <w:szCs w:val="20"/>
                      </w:rPr>
                    </w:pPr>
                    <w:r w:rsidRPr="00807561">
                      <w:rPr>
                        <w:rFonts w:asciiTheme="minorHAnsi" w:hAnsi="Calibri" w:cstheme="minorBidi"/>
                        <w:b/>
                        <w:bCs/>
                        <w:color w:val="000000" w:themeColor="text1"/>
                        <w:kern w:val="24"/>
                        <w:sz w:val="20"/>
                        <w:szCs w:val="20"/>
                      </w:rPr>
                      <w:t>PROFESSIONAL JUDGMENT</w:t>
                    </w:r>
                  </w:p>
                </w:txbxContent>
              </v:textbox>
            </v:shape>
            <v:shape id="TextBox 87" o:spid="_x0000_s1073" type="#_x0000_t202" style="position:absolute;left:23468;width:18219;height:27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PqCMQA&#10;AADcAAAADwAAAGRycy9kb3ducmV2LnhtbESP0UoDMRBF3wX/IYzgm83WorbbpqUIgiCCtn7AuJlu&#10;lm4maZJ21793HgTfZrh37j2z2oy+VxdKuQtsYDqpQBE3wXbcGvjav9zNQeWCbLEPTAZ+KMNmfX21&#10;wtqGgT/psiutkhDONRpwpcRa69w48pgnIRKLdgjJY5E1tdomHCTc9/q+qh61x46lwWGkZ0fNcXf2&#10;BvQQP2Zzv39wT6fF+f0tfs84JWNub8btElShsfyb/65freAvBF+ekQn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z6gjEAAAA3AAAAA8AAAAAAAAAAAAAAAAAmAIAAGRycy9k&#10;b3ducmV2LnhtbFBLBQYAAAAABAAEAPUAAACJAwAAAAA=&#10;" filled="f" stroked="f" strokeweight="2pt">
              <v:textbox style="mso-fit-shape-to-text:t">
                <w:txbxContent>
                  <w:p w:rsidR="00F33AF2" w:rsidRPr="00740ABC" w:rsidRDefault="00F33AF2" w:rsidP="00527270">
                    <w:pPr>
                      <w:pStyle w:val="NormalWeb"/>
                      <w:spacing w:after="0"/>
                      <w:jc w:val="center"/>
                      <w:textAlignment w:val="baseline"/>
                      <w:rPr>
                        <w:sz w:val="20"/>
                        <w:szCs w:val="20"/>
                      </w:rPr>
                    </w:pPr>
                    <w:r w:rsidRPr="00740ABC">
                      <w:rPr>
                        <w:rFonts w:asciiTheme="minorHAnsi" w:hAnsi="Calibri" w:cstheme="minorBidi"/>
                        <w:b/>
                        <w:bCs/>
                        <w:color w:val="000000" w:themeColor="text1"/>
                        <w:kern w:val="24"/>
                        <w:sz w:val="20"/>
                        <w:szCs w:val="20"/>
                      </w:rPr>
                      <w:t>STANDARD RATINGS</w:t>
                    </w:r>
                  </w:p>
                </w:txbxContent>
              </v:textbox>
            </v:shape>
            <v:shape id="TextBox 88" o:spid="_x0000_s1074" type="#_x0000_t202" style="position:absolute;left:25538;top:9599;width:15984;height:41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9Pk8IA&#10;AADcAAAADwAAAGRycy9kb3ducmV2LnhtbERP22oCMRB9L/QfwhR8q1mVVt0aRQRBkIKXfsB0M90s&#10;3UzSJLrr3zcFoW9zONdZrHrbiiuF2DhWMBoWIIgrpxuuFXyct88zEDEha2wdk4IbRVgtHx8WWGrX&#10;8ZGup1SLHMKxRAUmJV9KGStDFuPQeeLMfblgMWUYaqkDdjnctnJcFK/SYsO5waCnjaHq+3SxCmTn&#10;D5OZPb+Y6c/88r73nxMOQanBU79+A5GoT//iu3un8/z5CP6eyR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v0+TwgAAANwAAAAPAAAAAAAAAAAAAAAAAJgCAABkcnMvZG93&#10;bnJldi54bWxQSwUGAAAAAAQABAD1AAAAhwMAAAAA&#10;" filled="f" stroked="f" strokeweight="2pt">
              <v:textbox style="mso-next-textbox:#TextBox 88;mso-fit-shape-to-text:t">
                <w:txbxContent>
                  <w:p w:rsidR="00F33AF2" w:rsidRPr="00170FF1" w:rsidRDefault="00F33AF2" w:rsidP="00527270">
                    <w:pPr>
                      <w:pStyle w:val="NormalWeb"/>
                      <w:spacing w:after="0"/>
                      <w:textAlignment w:val="baseline"/>
                      <w:rPr>
                        <w:sz w:val="16"/>
                      </w:rPr>
                    </w:pPr>
                    <w:r w:rsidRPr="00170FF1">
                      <w:rPr>
                        <w:rFonts w:asciiTheme="minorHAnsi" w:hAnsi="Calibri" w:cstheme="minorBidi"/>
                        <w:color w:val="000000" w:themeColor="dark1"/>
                        <w:kern w:val="24"/>
                        <w:sz w:val="18"/>
                      </w:rPr>
                      <w:t>STANDARD 3: Human Resource Management</w:t>
                    </w:r>
                  </w:p>
                </w:txbxContent>
              </v:textbox>
            </v:shape>
            <v:shape id="TextBox 89" o:spid="_x0000_s1075" type="#_x0000_t202" style="position:absolute;left:25519;top:7528;width:15984;height:2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3R5MEA&#10;AADcAAAADwAAAGRycy9kb3ducmV2LnhtbERP22oCMRB9L/gPYQTfalbFqlujSKEglELVfsB0M90s&#10;biYxie72702h0Lc5nOust71txY1CbBwrmIwLEMSV0w3XCj5Pr49LEDEha2wdk4IfirDdDB7WWGrX&#10;8YFux1SLHMKxRAUmJV9KGStDFuPYeeLMfbtgMWUYaqkDdjnctnJaFE/SYsO5waCnF0PV+Xi1CmTn&#10;P2ZLe5qbxWV1fX/zXzMOQanRsN89g0jUp3/xn3uv8/zVFH6fyRfI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t0eTBAAAA3AAAAA8AAAAAAAAAAAAAAAAAmAIAAGRycy9kb3du&#10;cmV2LnhtbFBLBQYAAAAABAAEAPUAAACGAwAAAAA=&#10;" filled="f" stroked="f" strokeweight="2pt">
              <v:textbox style="mso-next-textbox:#TextBox 89;mso-fit-shape-to-text:t">
                <w:txbxContent>
                  <w:p w:rsidR="00F33AF2" w:rsidRPr="00170FF1" w:rsidRDefault="00F33AF2" w:rsidP="00527270">
                    <w:pPr>
                      <w:pStyle w:val="NormalWeb"/>
                      <w:spacing w:after="0"/>
                      <w:textAlignment w:val="baseline"/>
                      <w:rPr>
                        <w:sz w:val="18"/>
                      </w:rPr>
                    </w:pPr>
                    <w:r w:rsidRPr="00170FF1">
                      <w:rPr>
                        <w:rFonts w:asciiTheme="minorHAnsi" w:hAnsi="Calibri" w:cstheme="minorBidi"/>
                        <w:color w:val="000000" w:themeColor="dark1"/>
                        <w:kern w:val="24"/>
                        <w:sz w:val="18"/>
                      </w:rPr>
                      <w:t>STANDARD 2: School Climate</w:t>
                    </w:r>
                  </w:p>
                </w:txbxContent>
              </v:textbox>
            </v:shape>
            <v:shape id="TextBox 90" o:spid="_x0000_s1076" type="#_x0000_t202" style="position:absolute;left:25532;top:4467;width:15990;height:41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0f8IA&#10;AADcAAAADwAAAGRycy9kb3ducmV2LnhtbERP22oCMRB9L/Qfwgh906xdanU1SikUCkWo2g8YN+Nm&#10;cTNJk+hu/74RCn2bw7nOajPYTlwpxNaxgumkAEFcO91yo+Dr8Daeg4gJWWPnmBT8UITN+v5uhZV2&#10;Pe/ouk+NyCEcK1RgUvKVlLE2ZDFOnCfO3MkFiynD0EgdsM/htpOPRTGTFlvODQY9vRqqz/uLVSB7&#10;/1nO7eHJPH8vLtsPfyw5BKUeRsPLEkSiIf2L/9zvOs9flHB7Jl8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IXR/wgAAANwAAAAPAAAAAAAAAAAAAAAAAJgCAABkcnMvZG93&#10;bnJldi54bWxQSwUGAAAAAAQABAD1AAAAhwMAAAAA&#10;" filled="f" stroked="f" strokeweight="2pt">
              <v:textbox style="mso-fit-shape-to-text:t">
                <w:txbxContent>
                  <w:p w:rsidR="00F33AF2" w:rsidRPr="00170FF1" w:rsidRDefault="00F33AF2" w:rsidP="00527270">
                    <w:pPr>
                      <w:pStyle w:val="NormalWeb"/>
                      <w:spacing w:after="0"/>
                      <w:textAlignment w:val="baseline"/>
                      <w:rPr>
                        <w:sz w:val="18"/>
                      </w:rPr>
                    </w:pPr>
                    <w:r w:rsidRPr="00170FF1">
                      <w:rPr>
                        <w:rFonts w:asciiTheme="minorHAnsi" w:hAnsi="Calibri" w:cstheme="minorBidi"/>
                        <w:color w:val="000000" w:themeColor="dark1"/>
                        <w:kern w:val="24"/>
                        <w:sz w:val="18"/>
                      </w:rPr>
                      <w:t>STANDARD 1: Instructional Leadership</w:t>
                    </w:r>
                  </w:p>
                </w:txbxContent>
              </v:textbox>
            </v:shape>
            <v:shape id="TextBox 91" o:spid="_x0000_s1077" type="#_x0000_t202" style="position:absolute;left:4424;top:620;width:12192;height:98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jsC8IA&#10;AADcAAAADwAAAGRycy9kb3ducmV2LnhtbERP22oCMRB9L/QfwhR8q9lqL7oaRQShUAqt+gHjZtws&#10;3UxiEt31702h0Lc5nOvMl71txYVCbBwreBoWIIgrpxuuFex3m8cJiJiQNbaOScGVIiwX93dzLLXr&#10;+Jsu21SLHMKxRAUmJV9KGStDFuPQeeLMHV2wmDIMtdQBuxxuWzkqildpseHcYNDT2lD1sz1bBbLz&#10;X+OJ3b2Yt9P0/PnhD2MOQanBQ7+agUjUp3/xn/td5/nTZ/h9Jl8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yOwLwgAAANwAAAAPAAAAAAAAAAAAAAAAAJgCAABkcnMvZG93&#10;bnJldi54bWxQSwUGAAAAAAQABAD1AAAAhwMAAAAA&#10;" filled="f" stroked="f" strokeweight="2pt">
              <v:textbox style="mso-fit-shape-to-text:t">
                <w:txbxContent>
                  <w:p w:rsidR="00F33AF2" w:rsidRPr="00807561" w:rsidRDefault="00F33AF2" w:rsidP="00527270">
                    <w:pPr>
                      <w:pStyle w:val="NormalWeb"/>
                      <w:spacing w:after="0"/>
                      <w:jc w:val="center"/>
                      <w:textAlignment w:val="baseline"/>
                      <w:rPr>
                        <w:sz w:val="20"/>
                        <w:szCs w:val="20"/>
                      </w:rPr>
                    </w:pPr>
                    <w:r w:rsidRPr="00807561">
                      <w:rPr>
                        <w:rFonts w:asciiTheme="minorHAnsi" w:hAnsi="Calibri" w:cstheme="minorBidi"/>
                        <w:b/>
                        <w:bCs/>
                        <w:color w:val="000000" w:themeColor="dark1"/>
                        <w:kern w:val="24"/>
                        <w:sz w:val="20"/>
                        <w:szCs w:val="20"/>
                      </w:rPr>
                      <w:t>SOURCES OF EVIDENCE TO INFORM PROFESSIONAL PRACTICE</w:t>
                    </w:r>
                  </w:p>
                </w:txbxContent>
              </v:textbox>
            </v:shape>
            <v:shape id="Left Brace 195" o:spid="_x0000_s1078" type="#_x0000_t87" style="position:absolute;left:7787;top:6229;width:5461;height:12192;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hTlcAA&#10;AADcAAAADwAAAGRycy9kb3ducmV2LnhtbERPTYvCMBC9L/gfwgje1lTBxa1GEbEg7F5qXbwOzdgG&#10;m0lpotZ/vxEEb/N4n7Nc97YRN+q8caxgMk5AEJdOG64UHIvscw7CB2SNjWNS8CAP69XgY4mpdnfO&#10;6XYIlYgh7FNUUIfQplL6siaLfuxa4sidXWcxRNhVUnd4j+G2kdMk+ZIWDceGGlva1lReDlerwJhM&#10;FsfcnsLuj/Pi12az6U+m1GjYbxYgAvXhLX659zrO/57B85l4gV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4hTlcAAAADcAAAADwAAAAAAAAAAAAAAAACYAgAAZHJzL2Rvd25y&#10;ZXYueG1sUEsFBgAAAAAEAAQA9QAAAIUDAAAAAA==&#10;" adj="806" strokecolor="#243f60 [1604]" strokeweight="2pt">
              <v:textbox style="mso-next-textbox:#Left Brace 195">
                <w:txbxContent>
                  <w:p w:rsidR="00F33AF2" w:rsidRDefault="00F33AF2" w:rsidP="00527270"/>
                </w:txbxContent>
              </v:textbox>
            </v:shape>
            <v:shape id="Left Brace 196" o:spid="_x0000_s1079" type="#_x0000_t87" style="position:absolute;left:32113;top:-5118;width:2467;height:16701;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vykcIA&#10;AADcAAAADwAAAGRycy9kb3ducmV2LnhtbERPO2/CMBDekfofrKvUBREHBgQBg1poJRaG8tiP+EjS&#10;xmc3NiH8e1wJie0+fc+bLztTi5YaX1lWMExSEMS51RUXCg77r8EEhA/IGmvLpOBGHpaLl94cM22v&#10;/E3tLhQihrDPUEEZgsuk9HlJBn1iHXHkzrYxGCJsCqkbvMZwU8tRmo6lwYpjQ4mOViXlv7uLUXD8&#10;/Nlu2srdTpc/5z7smvxo3Vfq7bV7n4EI1IWn+OHe6Dh/Oob/Z+IF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m/KRwgAAANwAAAAPAAAAAAAAAAAAAAAAAJgCAABkcnMvZG93&#10;bnJldi54bWxQSwUGAAAAAAQABAD1AAAAhwMAAAAA&#10;" adj="488" strokecolor="#243f60 [1604]" strokeweight="2pt">
              <v:textbox style="mso-next-textbox:#Left Brace 196">
                <w:txbxContent>
                  <w:p w:rsidR="00F33AF2" w:rsidRDefault="00F33AF2" w:rsidP="00527270"/>
                </w:txbxContent>
              </v:textbox>
            </v:shape>
            <v:shape id="Left Brace 197" o:spid="_x0000_s1080" type="#_x0000_t87" style="position:absolute;left:1993;top:26703;width:3191;height:219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4PkMMA&#10;AADcAAAADwAAAGRycy9kb3ducmV2LnhtbERPTWvCQBC9F/wPywjemo1F1EZXkYrooR6MrfQ4ZMck&#10;mJ2N2dWk/75bELzN433OfNmZStypcaVlBcMoBkGcWV1yruDruHmdgnAeWWNlmRT8koPlovcyx0Tb&#10;lg90T30uQgi7BBUU3teJlC4ryKCLbE0cuLNtDPoAm1zqBtsQbir5FsdjabDk0FBgTR8FZZf0ZhR8&#10;Xtt19p2OJtuh219P+vRT+vVIqUG/W81AeOr8U/xw73SY/z6B/2fCB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24PkMMAAADcAAAADwAAAAAAAAAAAAAAAACYAgAAZHJzL2Rv&#10;d25yZXYueG1sUEsFBgAAAAAEAAQA9QAAAIgDAAAAAA==&#10;" adj="262" strokecolor="#243f60 [1604]" strokeweight="2pt">
              <v:textbox style="mso-next-textbox:#Left Brace 197">
                <w:txbxContent>
                  <w:p w:rsidR="00F33AF2" w:rsidRDefault="00F33AF2" w:rsidP="00527270"/>
                </w:txbxContent>
              </v:textbox>
            </v:shape>
            <v:shape id="TextBox 101" o:spid="_x0000_s1081" type="#_x0000_t202" style="position:absolute;left:4424;top:34607;width:12872;height:41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XmDsQA&#10;AADcAAAADwAAAGRycy9kb3ducmV2LnhtbESP0UoDMRBF3wX/IYzgm83WorbbpqUIgiCCtn7AuJlu&#10;lm4maZJ21793HgTfZrh37j2z2oy+VxdKuQtsYDqpQBE3wXbcGvjav9zNQeWCbLEPTAZ+KMNmfX21&#10;wtqGgT/psiutkhDONRpwpcRa69w48pgnIRKLdgjJY5E1tdomHCTc9/q+qh61x46lwWGkZ0fNcXf2&#10;BvQQP2Zzv39wT6fF+f0tfs84JWNub8btElShsfyb/65freAvhFaekQn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F5g7EAAAA3AAAAA8AAAAAAAAAAAAAAAAAmAIAAGRycy9k&#10;b3ducmV2LnhtbFBLBQYAAAAABAAEAPUAAACJAwAAAAA=&#10;" filled="f" stroked="f" strokeweight="2pt">
              <v:textbox style="mso-next-textbox:#TextBox 101;mso-fit-shape-to-text:t">
                <w:txbxContent>
                  <w:p w:rsidR="00F33AF2" w:rsidRPr="00740ABC" w:rsidRDefault="00F33AF2" w:rsidP="00527270">
                    <w:pPr>
                      <w:pStyle w:val="NormalWeb"/>
                      <w:spacing w:after="0"/>
                      <w:textAlignment w:val="baseline"/>
                      <w:rPr>
                        <w:sz w:val="18"/>
                        <w:szCs w:val="18"/>
                      </w:rPr>
                    </w:pPr>
                    <w:r w:rsidRPr="00740ABC">
                      <w:rPr>
                        <w:rFonts w:asciiTheme="minorHAnsi" w:hAnsi="Calibri" w:cstheme="minorBidi"/>
                        <w:color w:val="000000" w:themeColor="dark1"/>
                        <w:kern w:val="24"/>
                        <w:sz w:val="18"/>
                        <w:szCs w:val="18"/>
                      </w:rPr>
                      <w:t>State Contribution – ASSIST/NGL Goal</w:t>
                    </w:r>
                  </w:p>
                </w:txbxContent>
              </v:textbox>
            </v:shape>
            <v:shape id="TextBox 102" o:spid="_x0000_s1082" type="#_x0000_t202" style="position:absolute;left:4424;top:25774;width:12192;height:80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lDlcIA&#10;AADcAAAADwAAAGRycy9kb3ducmV2LnhtbERP22oCMRB9L/Qfwgh906yVWnc1SikUCkWo2g8YN+Nm&#10;cTNJk+hu/74RCn2bw7nOajPYTlwpxNaxgumkAEFcO91yo+Dr8DZegIgJWWPnmBT8UITN+v5uhZV2&#10;Pe/ouk+NyCEcK1RgUvKVlLE2ZDFOnCfO3MkFiynD0EgdsM/htpOPRTGXFlvODQY9vRqqz/uLVSB7&#10;/zlb2MOTef4uL9sPf5xxCEo9jIaXJYhEQ/oX/7nfdZ5flnB7Jl8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yUOVwgAAANwAAAAPAAAAAAAAAAAAAAAAAJgCAABkcnMvZG93&#10;bnJldi54bWxQSwUGAAAAAAQABAD1AAAAhwMAAAAA&#10;" filled="f" stroked="f" strokeweight="2pt">
              <v:textbox style="mso-next-textbox:#TextBox 102;mso-fit-shape-to-text:t">
                <w:txbxContent>
                  <w:p w:rsidR="00F33AF2" w:rsidRPr="00740ABC" w:rsidRDefault="00F33AF2" w:rsidP="00527270">
                    <w:pPr>
                      <w:pStyle w:val="NormalWeb"/>
                      <w:spacing w:after="0"/>
                      <w:jc w:val="center"/>
                      <w:textAlignment w:val="baseline"/>
                      <w:rPr>
                        <w:sz w:val="20"/>
                        <w:szCs w:val="20"/>
                      </w:rPr>
                    </w:pPr>
                    <w:r w:rsidRPr="00740ABC">
                      <w:rPr>
                        <w:rFonts w:asciiTheme="minorHAnsi" w:hAnsi="Calibri" w:cstheme="minorBidi"/>
                        <w:b/>
                        <w:bCs/>
                        <w:color w:val="000000" w:themeColor="dark1"/>
                        <w:kern w:val="24"/>
                        <w:sz w:val="20"/>
                        <w:szCs w:val="20"/>
                      </w:rPr>
                      <w:t>SOURCES OF EVIDENCE TO INFORM STUDENT GROWTH</w:t>
                    </w:r>
                  </w:p>
                </w:txbxContent>
              </v:textbox>
            </v:shape>
            <v:shape id="Left Brace 200" o:spid="_x0000_s1083" type="#_x0000_t87" style="position:absolute;left:9152;top:28479;width:2731;height:12192;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rSpMMA&#10;AADcAAAADwAAAGRycy9kb3ducmV2LnhtbESPQWsCMRSE74X+h/AKvZSatQcpW6NIqSB6ELP+gOfm&#10;ubu4eVmSrK7+eiMIPQ4z8w0znQ+2FWfyoXGsYDzKQBCXzjRcKdgXy89vECEiG2wdk4IrBZjPXl+m&#10;mBt34R2ddaxEgnDIUUEdY5dLGcqaLIaR64iTd3TeYkzSV9J4vCS4beVXlk2kxYbTQo0d/dZUnnRv&#10;08iCNre2WP/pj8B62/cHTX6j1PvbsPgBEWmI/+Fne2UUJCI8zqQj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rSpMMAAADcAAAADwAAAAAAAAAAAAAAAACYAgAAZHJzL2Rv&#10;d25yZXYueG1sUEsFBgAAAAAEAAQA9QAAAIgDAAAAAA==&#10;" adj="403" strokecolor="#243f60 [1604]" strokeweight="2pt">
              <v:textbox style="mso-next-textbox:#Left Brace 200">
                <w:txbxContent>
                  <w:p w:rsidR="00F33AF2" w:rsidRDefault="00F33AF2" w:rsidP="00527270"/>
                </w:txbxContent>
              </v:textbox>
            </v:shape>
            <v:shape id="TextBox 104" o:spid="_x0000_s1084" type="#_x0000_t202" style="position:absolute;left:4502;top:41042;width:12871;height:78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fk8MgA&#10;AADcAAAADwAAAGRycy9kb3ducmV2LnhtbESPzWsCMRTE7wX/h/AEL0WzflRlaxQpKOKhrR+H9va6&#10;ee4u3bwsSdT1vzdCocdhZn7DzBaNqcSFnC8tK+j3EhDEmdUl5wqOh1V3CsIHZI2VZVJwIw+Leetp&#10;hqm2V97RZR9yESHsU1RQhFCnUvqsIIO+Z2vi6J2sMxiidLnUDq8Rbio5SJKxNFhyXCiwpreCst/9&#10;2Sg4jHY/z/plPf0alsv3z+3k43vrTkp12s3yFUSgJvyH/9obrWCQ9OFxJh4BOb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l+TwyAAAANwAAAAPAAAAAAAAAAAAAAAAAJgCAABk&#10;cnMvZG93bnJldi54bWxQSwUGAAAAAAQABAD1AAAAjQMAAAAA&#10;" filled="f" stroked="f" strokeweight="2pt">
              <v:textbox style="mso-next-textbox:#TextBox 104">
                <w:txbxContent>
                  <w:p w:rsidR="00F33AF2" w:rsidRDefault="00F33AF2" w:rsidP="00527270">
                    <w:pPr>
                      <w:pStyle w:val="NormalWeb"/>
                      <w:spacing w:after="0"/>
                      <w:textAlignment w:val="baseline"/>
                    </w:pPr>
                    <w:r w:rsidRPr="00740ABC">
                      <w:rPr>
                        <w:rFonts w:asciiTheme="minorHAnsi" w:hAnsi="Calibri" w:cstheme="minorBidi"/>
                        <w:color w:val="000000" w:themeColor="dark1"/>
                        <w:kern w:val="24"/>
                        <w:sz w:val="18"/>
                        <w:szCs w:val="18"/>
                      </w:rPr>
                      <w:t>Local Contribution – Student Growth</w:t>
                    </w:r>
                    <w:r>
                      <w:rPr>
                        <w:rFonts w:asciiTheme="minorHAnsi" w:hAnsi="Calibri" w:cstheme="minorBidi"/>
                        <w:color w:val="000000" w:themeColor="dark1"/>
                        <w:kern w:val="24"/>
                      </w:rPr>
                      <w:t xml:space="preserve"> </w:t>
                    </w:r>
                    <w:r w:rsidRPr="00E65DE4">
                      <w:rPr>
                        <w:rFonts w:asciiTheme="minorHAnsi" w:hAnsi="Calibri" w:cstheme="minorBidi"/>
                        <w:color w:val="000000" w:themeColor="dark1"/>
                        <w:kern w:val="24"/>
                        <w:sz w:val="18"/>
                        <w:szCs w:val="18"/>
                      </w:rPr>
                      <w:t>Goals (SGGs) based on school</w:t>
                    </w:r>
                    <w:r>
                      <w:rPr>
                        <w:rFonts w:asciiTheme="minorHAnsi" w:hAnsi="Calibri" w:cstheme="minorBidi"/>
                        <w:color w:val="000000" w:themeColor="dark1"/>
                        <w:kern w:val="24"/>
                      </w:rPr>
                      <w:t xml:space="preserve"> </w:t>
                    </w:r>
                    <w:r w:rsidRPr="00E65DE4">
                      <w:rPr>
                        <w:rFonts w:asciiTheme="minorHAnsi" w:hAnsi="Calibri" w:cstheme="minorBidi"/>
                        <w:color w:val="000000" w:themeColor="dark1"/>
                        <w:kern w:val="24"/>
                        <w:sz w:val="18"/>
                        <w:szCs w:val="18"/>
                      </w:rPr>
                      <w:t>need</w:t>
                    </w:r>
                  </w:p>
                </w:txbxContent>
              </v:textbox>
            </v:shape>
            <v:shape id="TextBox 106" o:spid="_x0000_s1085" type="#_x0000_t202" style="position:absolute;left:4424;top:39323;width:12872;height:2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IlH8QA&#10;AADcAAAADwAAAGRycy9kb3ducmV2LnhtbESP0UoDMRRE3wv+Q7iCb23WLda6bVpEEAQR2q0fcN3c&#10;bhY3NzFJu+vfG6HQx2FmzjDr7Wh7caYQO8cK7mcFCOLG6Y5bBZ+H1+kSREzIGnvHpOCXImw3N5M1&#10;VtoNvKdznVqRIRwrVGBS8pWUsTFkMc6cJ87e0QWLKcvQSh1wyHDby7IoFtJix3nBoKcXQ813fbIK&#10;5OB386U9PJjHn6fTx7v/mnMISt3djs8rEInGdA1f2m9aQVmU8H8mHw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CJR/EAAAA3AAAAA8AAAAAAAAAAAAAAAAAmAIAAGRycy9k&#10;b3ducmV2LnhtbFBLBQYAAAAABAAEAPUAAACJAwAAAAA=&#10;" filled="f" stroked="f" strokeweight="2pt">
              <v:textbox style="mso-next-textbox:#TextBox 106;mso-fit-shape-to-text:t">
                <w:txbxContent>
                  <w:p w:rsidR="00F33AF2" w:rsidRPr="00740ABC" w:rsidRDefault="00F33AF2" w:rsidP="00527270">
                    <w:pPr>
                      <w:pStyle w:val="NormalWeb"/>
                      <w:spacing w:after="0"/>
                      <w:jc w:val="center"/>
                      <w:textAlignment w:val="baseline"/>
                      <w:rPr>
                        <w:sz w:val="18"/>
                        <w:szCs w:val="18"/>
                      </w:rPr>
                    </w:pPr>
                    <w:r w:rsidRPr="00740ABC">
                      <w:rPr>
                        <w:rFonts w:asciiTheme="minorHAnsi" w:hAnsi="Calibri" w:cstheme="minorBidi"/>
                        <w:color w:val="000000" w:themeColor="dark1"/>
                        <w:kern w:val="24"/>
                        <w:sz w:val="18"/>
                        <w:szCs w:val="18"/>
                      </w:rPr>
                      <w:t>AND</w:t>
                    </w:r>
                  </w:p>
                </w:txbxContent>
              </v:textbox>
            </v:shape>
            <v:shape id="TextBox 109" o:spid="_x0000_s1086" type="#_x0000_t202" style="position:absolute;left:15657;top:35227;width:10523;height:63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6AhMQA&#10;AADcAAAADwAAAGRycy9kb3ducmV2LnhtbESP0UoDMRRE3wv+Q7iCb23WLta6bVpEEAQR2q0fcN3c&#10;bhY3NzFJu+vfG6HQx2FmzjDr7Wh7caYQO8cK7mcFCOLG6Y5bBZ+H1+kSREzIGnvHpOCXImw3N5M1&#10;VtoNvKdznVqRIRwrVGBS8pWUsTFkMc6cJ87e0QWLKcvQSh1wyHDby3lRLKTFjvOCQU8vhprv+mQV&#10;yMHvyqU9PJjHn6fTx7v/KjkEpe5ux+cViERjuoYv7TetYF6U8H8mHw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OgITEAAAA3AAAAA8AAAAAAAAAAAAAAAAAmAIAAGRycy9k&#10;b3ducmV2LnhtbFBLBQYAAAAABAAEAPUAAACJAwAAAAA=&#10;" filled="f" stroked="f" strokeweight="2pt">
              <v:textbox style="mso-next-textbox:#TextBox 109;mso-fit-shape-to-text:t">
                <w:txbxContent>
                  <w:p w:rsidR="00F33AF2" w:rsidRPr="00740ABC" w:rsidRDefault="00F33AF2" w:rsidP="00527270">
                    <w:pPr>
                      <w:pStyle w:val="NormalWeb"/>
                      <w:spacing w:after="0"/>
                      <w:jc w:val="center"/>
                      <w:textAlignment w:val="baseline"/>
                      <w:rPr>
                        <w:sz w:val="20"/>
                        <w:szCs w:val="20"/>
                      </w:rPr>
                    </w:pPr>
                    <w:r w:rsidRPr="00740ABC">
                      <w:rPr>
                        <w:rFonts w:asciiTheme="minorHAnsi" w:hAnsi="Calibri" w:cstheme="minorBidi"/>
                        <w:b/>
                        <w:bCs/>
                        <w:color w:val="000000" w:themeColor="text1"/>
                        <w:kern w:val="24"/>
                        <w:sz w:val="20"/>
                        <w:szCs w:val="20"/>
                      </w:rPr>
                      <w:t>PERFORMANCE TOWARD TRAJECTORY</w:t>
                    </w:r>
                  </w:p>
                </w:txbxContent>
              </v:textbox>
            </v:shape>
            <v:shape id="TextBox 110" o:spid="_x0000_s1087" type="#_x0000_t202" style="position:absolute;left:24770;top:28810;width:16987;height:45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cY8MQA&#10;AADcAAAADwAAAGRycy9kb3ducmV2LnhtbESP3WoCMRSE7wt9h3AE7zSr9sdujSKCUJBCq32A083p&#10;ZunmJE2iu769EYReDjPzDbNY9bYVJwqxcaxgMi5AEFdON1wr+DpsR3MQMSFrbB2TgjNFWC3v7xZY&#10;atfxJ532qRYZwrFEBSYlX0oZK0MW49h54uz9uGAxZRlqqQN2GW5bOS2KJ2mx4bxg0NPGUPW7P1oF&#10;svMfs7k9PJrnv5fj+85/zzgEpYaDfv0KIlGf/sO39ptWMC0e4HomHwG5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nGPDEAAAA3AAAAA8AAAAAAAAAAAAAAAAAmAIAAGRycy9k&#10;b3ducmV2LnhtbFBLBQYAAAAABAAEAPUAAACJAwAAAAA=&#10;" filled="f" stroked="f" strokeweight="2pt">
              <v:textbox style="mso-next-textbox:#TextBox 110;mso-fit-shape-to-text:t">
                <w:txbxContent>
                  <w:p w:rsidR="00F33AF2" w:rsidRPr="00807561" w:rsidRDefault="00F33AF2" w:rsidP="00527270">
                    <w:pPr>
                      <w:pStyle w:val="NormalWeb"/>
                      <w:spacing w:after="0"/>
                      <w:jc w:val="center"/>
                      <w:textAlignment w:val="baseline"/>
                      <w:rPr>
                        <w:sz w:val="20"/>
                        <w:szCs w:val="20"/>
                      </w:rPr>
                    </w:pPr>
                    <w:r w:rsidRPr="00807561">
                      <w:rPr>
                        <w:rFonts w:asciiTheme="minorHAnsi" w:hAnsi="Calibri" w:cstheme="minorBidi"/>
                        <w:b/>
                        <w:bCs/>
                        <w:color w:val="000000" w:themeColor="text1"/>
                        <w:kern w:val="24"/>
                        <w:sz w:val="20"/>
                        <w:szCs w:val="20"/>
                      </w:rPr>
                      <w:t>STUDENT GROWTH RATINGS</w:t>
                    </w:r>
                  </w:p>
                </w:txbxContent>
              </v:textbox>
            </v:shape>
            <v:shape id="TextBox 112" o:spid="_x0000_s1088" type="#_x0000_t202" style="position:absolute;left:27564;top:43292;width:15717;height:41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u9a8QA&#10;AADcAAAADwAAAGRycy9kb3ducmV2LnhtbESP0WoCMRRE3wv+Q7iCbzWrYmtXo5SCIBSh1X7A7eZ2&#10;s7i5iUl0179vhEIfh5k5w6w2vW3FlUJsHCuYjAsQxJXTDdcKvo7bxwWImJA1to5JwY0ibNaDhxWW&#10;2nX8SddDqkWGcCxRgUnJl1LGypDFOHaeOHs/LlhMWYZa6oBdhttWToviSVpsOC8Y9PRmqDodLlaB&#10;7PzHbGGPc/N8frns3/33jENQajTsX5cgEvXpP/zX3mkF02IO9zP5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rvWvEAAAA3AAAAA8AAAAAAAAAAAAAAAAAmAIAAGRycy9k&#10;b3ducmV2LnhtbFBLBQYAAAAABAAEAPUAAACJAwAAAAA=&#10;" filled="f" stroked="f" strokeweight="2pt">
              <v:textbox style="mso-next-textbox:#TextBox 112;mso-fit-shape-to-text:t">
                <w:txbxContent>
                  <w:p w:rsidR="00F33AF2" w:rsidRPr="00740ABC" w:rsidRDefault="00F33AF2" w:rsidP="00527270">
                    <w:pPr>
                      <w:pStyle w:val="NormalWeb"/>
                      <w:spacing w:after="0"/>
                      <w:textAlignment w:val="baseline"/>
                      <w:rPr>
                        <w:sz w:val="18"/>
                        <w:szCs w:val="18"/>
                      </w:rPr>
                    </w:pPr>
                    <w:r w:rsidRPr="00740ABC">
                      <w:rPr>
                        <w:rFonts w:asciiTheme="minorHAnsi" w:hAnsi="Calibri" w:cstheme="minorBidi"/>
                        <w:color w:val="000000" w:themeColor="dark1"/>
                        <w:kern w:val="24"/>
                        <w:sz w:val="18"/>
                        <w:szCs w:val="18"/>
                      </w:rPr>
                      <w:t>LOCAL CONTRIBUTION: High, Expected, Low Growth Rating</w:t>
                    </w:r>
                  </w:p>
                </w:txbxContent>
              </v:textbox>
            </v:shape>
            <v:shape id="Left Brace 206" o:spid="_x0000_s1089" type="#_x0000_t87" style="position:absolute;left:30941;top:27140;width:4651;height:15462;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G1d8QA&#10;AADcAAAADwAAAGRycy9kb3ducmV2LnhtbESP0WrCQBRE34X+w3ILvunGVMSmriIBUfCl0X7Abfaa&#10;DWbvxuw2Sf++Wyj0cZiZM8xmN9pG9NT52rGCxTwBQVw6XXOl4ON6mK1B+ICssXFMCr7Jw277NNlg&#10;pt3ABfWXUIkIYZ+hAhNCm0npS0MW/dy1xNG7uc5iiLKrpO5wiHDbyDRJVtJizXHBYEu5ofJ++bIK&#10;vFm+3I/+7F4Pn2vShR2Oj/xdqenzuH8DEWgM/+G/9kkrSJMV/J6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xtXfEAAAA3AAAAA8AAAAAAAAAAAAAAAAAmAIAAGRycy9k&#10;b3ducmV2LnhtbFBLBQYAAAAABAAEAPUAAACJAwAAAAA=&#10;" adj="994" strokecolor="#243f60 [1604]" strokeweight="2pt">
              <v:textbox style="mso-next-textbox:#Left Brace 206">
                <w:txbxContent>
                  <w:p w:rsidR="00F33AF2" w:rsidRDefault="00F33AF2" w:rsidP="00527270"/>
                </w:txbxContent>
              </v:textbox>
            </v:shape>
            <v:shape id="TextBox 100" o:spid="_x0000_s1090" type="#_x0000_t202" style="position:absolute;left:15848;top:41764;width:10541;height:102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WGh8QA&#10;AADcAAAADwAAAGRycy9kb3ducmV2LnhtbESP0WoCMRRE3wv+Q7iCbzWr0qqrUUpBKJRCq37AdXPd&#10;LG5uYhLd7d83hUIfh5k5w6y3vW3FnUJsHCuYjAsQxJXTDdcKjofd4wJETMgaW8ek4JsibDeDhzWW&#10;2nX8Rfd9qkWGcCxRgUnJl1LGypDFOHaeOHtnFyymLEMtdcAuw20rp0XxLC02nBcMeno1VF32N6tA&#10;dv5ztrCHJzO/Lm8f7/404xCUGg37lxWIRH36D/+137SCaTGH3zP5CM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1hofEAAAA3AAAAA8AAAAAAAAAAAAAAAAAmAIAAGRycy9k&#10;b3ducmV2LnhtbFBLBQYAAAAABAAEAPUAAACJAwAAAAA=&#10;" filled="f" stroked="f" strokeweight="2pt">
              <v:textbox style="mso-next-textbox:#TextBox 100;mso-fit-shape-to-text:t">
                <w:txbxContent>
                  <w:p w:rsidR="00F33AF2" w:rsidRDefault="00F33AF2" w:rsidP="00527270">
                    <w:pPr>
                      <w:pStyle w:val="NormalWeb"/>
                      <w:spacing w:after="0"/>
                      <w:jc w:val="center"/>
                      <w:textAlignment w:val="baseline"/>
                    </w:pPr>
                    <w:r w:rsidRPr="00740ABC">
                      <w:rPr>
                        <w:rFonts w:asciiTheme="minorHAnsi" w:hAnsi="Calibri" w:cstheme="minorBidi"/>
                        <w:b/>
                        <w:bCs/>
                        <w:color w:val="000000" w:themeColor="text1"/>
                        <w:kern w:val="24"/>
                        <w:sz w:val="20"/>
                        <w:szCs w:val="20"/>
                      </w:rPr>
                      <w:t>PROFESSIONAL JUDGMENT AND DISTRICT-DETERMINED RUBRI</w:t>
                    </w:r>
                    <w:r>
                      <w:rPr>
                        <w:rFonts w:asciiTheme="minorHAnsi" w:hAnsi="Calibri" w:cstheme="minorBidi"/>
                        <w:b/>
                        <w:bCs/>
                        <w:color w:val="000000" w:themeColor="text1"/>
                        <w:kern w:val="24"/>
                      </w:rPr>
                      <w:t>CS</w:t>
                    </w:r>
                  </w:p>
                </w:txbxContent>
              </v:textbox>
            </v:shape>
            <v:shape id="TextBox 114" o:spid="_x0000_s1091" type="#_x0000_t202" style="position:absolute;left:27278;top:36127;width:15559;height:41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S9cEA&#10;AADcAAAADwAAAGRycy9kb3ducmV2LnhtbERPzWoCMRC+F3yHMIK3mlVpq6tRSkEQSqFVH2DcjJvF&#10;zSQm0V3fvjkUevz4/leb3rbiTiE2jhVMxgUI4srphmsFx8P2eQ4iJmSNrWNS8KAIm/XgaYWldh3/&#10;0H2fapFDOJaowKTkSyljZchiHDtPnLmzCxZThqGWOmCXw20rp0XxKi02nBsMevowVF32N6tAdv57&#10;NreHF/N2Xdy+Pv1pxiEoNRr270sQifr0L/5z77SCaZHX5jP5CM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qEvXBAAAA3AAAAA8AAAAAAAAAAAAAAAAAmAIAAGRycy9kb3du&#10;cmV2LnhtbFBLBQYAAAAABAAEAPUAAACGAwAAAAA=&#10;" filled="f" stroked="f" strokeweight="2pt">
              <v:textbox style="mso-next-textbox:#TextBox 114;mso-fit-shape-to-text:t">
                <w:txbxContent>
                  <w:p w:rsidR="00F33AF2" w:rsidRPr="00740ABC" w:rsidRDefault="00F33AF2" w:rsidP="00527270">
                    <w:pPr>
                      <w:pStyle w:val="NormalWeb"/>
                      <w:spacing w:after="0"/>
                      <w:textAlignment w:val="baseline"/>
                      <w:rPr>
                        <w:sz w:val="18"/>
                        <w:szCs w:val="18"/>
                      </w:rPr>
                    </w:pPr>
                    <w:r w:rsidRPr="00740ABC">
                      <w:rPr>
                        <w:rFonts w:asciiTheme="minorHAnsi" w:hAnsi="Calibri" w:cstheme="minorBidi"/>
                        <w:color w:val="000000" w:themeColor="dark1"/>
                        <w:kern w:val="24"/>
                        <w:sz w:val="18"/>
                        <w:szCs w:val="18"/>
                      </w:rPr>
                      <w:t>STATE CONTRIBUTION: High, Expected, Low Growth Rating</w:t>
                    </w:r>
                  </w:p>
                </w:txbxContent>
              </v:textbox>
            </v:shape>
            <v:shape id="Pentagon 209" o:spid="_x0000_s1092" type="#_x0000_t15" style="position:absolute;left:41967;top:1144;width:9699;height:4924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cYCMEA&#10;AADcAAAADwAAAGRycy9kb3ducmV2LnhtbESPzWoCMRSF9wXfIVyhm6JJBaWORpGK0E0XWh/gMrlO&#10;Bic3MYk6ffumILg8nJ+Ps1z3rhM3iqn1rOF9rEAQ19603Gg4/uxGHyBSRjbYeSYNv5RgvRq8LLEy&#10;/s57uh1yI8oIpwo12JxDJWWqLTlMYx+Ii3fy0WEuMjbSRLyXcdfJiVIz6bDlQrAY6NNSfT5cXeFu&#10;ozH9N7a7uX07XpyazlIIWr8O+80CRKY+P8OP9pfRMFFz+D9TjoB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HGAjBAAAA3AAAAA8AAAAAAAAAAAAAAAAAmAIAAGRycy9kb3du&#10;cmV2LnhtbFBLBQYAAAAABAAEAPUAAACGAwAAAAA=&#10;" adj="10800" fillcolor="gray [1616]" stroked="f">
              <v:fill color2="#d9d9d9 [496]" rotate="t" angle="180" colors="0 #bcbcbc;22938f #d0d0d0;1 #ededed" focus="100%" type="gradient"/>
              <v:shadow on="t" color="black" opacity="24903f" origin=",.5" offset="0,.55556mm"/>
              <v:textbox style="mso-next-textbox:#Pentagon 209">
                <w:txbxContent>
                  <w:p w:rsidR="00F33AF2" w:rsidRDefault="00F33AF2" w:rsidP="00527270"/>
                </w:txbxContent>
              </v:textbox>
            </v:shape>
            <v:shape id="TextBox 120" o:spid="_x0000_s1093" type="#_x0000_t202" style="position:absolute;left:40995;top:15089;width:10668;height:211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WILsEA&#10;AADcAAAADwAAAGRycy9kb3ducmV2LnhtbERPy2oCMRTdF/yHcAV3NaNitVOjlIJQkEJ9fMDt5HYy&#10;OLmJSXSmf98sBJeH815tetuKG4XYOFYwGRcgiCunG64VnI7b5yWImJA1to5JwR9F2KwHTysstet4&#10;T7dDqkUO4ViiApOSL6WMlSGLcew8ceZ+XbCYMgy11AG7HG5bOS2KF2mx4dxg0NOHoep8uFoFsvPf&#10;s6U9zs3i8nr92vmfGYeg1GjYv7+BSNSnh/ju/tQKppM8P5/JR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FiC7BAAAA3AAAAA8AAAAAAAAAAAAAAAAAmAIAAGRycy9kb3du&#10;cmV2LnhtbFBLBQYAAAAABAAEAPUAAACGAwAAAAA=&#10;" filled="f" stroked="f" strokeweight="2pt">
              <v:textbox style="mso-next-textbox:#TextBox 120;mso-fit-shape-to-text:t">
                <w:txbxContent>
                  <w:p w:rsidR="00F33AF2" w:rsidRDefault="00F33AF2" w:rsidP="00527270">
                    <w:pPr>
                      <w:pStyle w:val="NormalWeb"/>
                      <w:spacing w:after="0"/>
                      <w:jc w:val="center"/>
                      <w:textAlignment w:val="baseline"/>
                    </w:pPr>
                    <w:r w:rsidRPr="00E65DE4">
                      <w:rPr>
                        <w:rFonts w:asciiTheme="minorHAnsi" w:hAnsi="Calibri" w:cstheme="minorBidi"/>
                        <w:b/>
                        <w:bCs/>
                        <w:color w:val="000000" w:themeColor="dark1"/>
                        <w:kern w:val="24"/>
                        <w:sz w:val="20"/>
                        <w:szCs w:val="20"/>
                      </w:rPr>
                      <w:t>PROFESSIONAL JUDGMENT &amp; STATE-DETERMINED DECISION RULES</w:t>
                    </w:r>
                    <w:r>
                      <w:rPr>
                        <w:rFonts w:asciiTheme="minorHAnsi" w:hAnsi="Calibri" w:cstheme="minorBidi"/>
                        <w:b/>
                        <w:bCs/>
                        <w:color w:val="000000" w:themeColor="dark1"/>
                        <w:kern w:val="24"/>
                      </w:rPr>
                      <w:t xml:space="preserve"> </w:t>
                    </w:r>
                    <w:r w:rsidRPr="00E65DE4">
                      <w:rPr>
                        <w:rFonts w:asciiTheme="minorHAnsi" w:hAnsi="Calibri" w:cstheme="minorBidi"/>
                        <w:color w:val="000000" w:themeColor="dark1"/>
                        <w:kern w:val="24"/>
                        <w:sz w:val="18"/>
                        <w:szCs w:val="18"/>
                      </w:rPr>
                      <w:t>establishing a common understanding of performance thresholds to which all educators are held</w:t>
                    </w:r>
                    <w:r>
                      <w:rPr>
                        <w:rFonts w:asciiTheme="minorHAnsi" w:hAnsi="Calibri" w:cstheme="minorBidi"/>
                        <w:b/>
                        <w:bCs/>
                        <w:color w:val="000000" w:themeColor="dark1"/>
                        <w:kern w:val="24"/>
                      </w:rPr>
                      <w:t xml:space="preserve"> </w:t>
                    </w:r>
                  </w:p>
                </w:txbxContent>
              </v:textbox>
            </v:shape>
            <w10:wrap type="square"/>
          </v:group>
        </w:pict>
      </w:r>
      <w:r w:rsidRPr="001F1BBB">
        <w:rPr>
          <w:noProof/>
        </w:rPr>
        <w:pict>
          <v:shape id="Text Box 2075" o:spid="_x0000_s1094" type="#_x0000_t202" style="position:absolute;margin-left:201.75pt;margin-top:215pt;width:125.9pt;height:29.7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" filled="f" stroked="f" strokeweight="2pt">
            <v:textbox style="mso-next-textbox:#Text Box 2075;mso-fit-shape-to-text:t">
              <w:txbxContent>
                <w:p w:rsidR="00F33AF2" w:rsidRPr="00170FF1" w:rsidRDefault="00F33AF2" w:rsidP="00527270">
                  <w:pPr>
                    <w:pStyle w:val="NormalWeb"/>
                    <w:spacing w:after="0"/>
                    <w:textAlignment w:val="baseline"/>
                    <w:rPr>
                      <w:sz w:val="18"/>
                    </w:rPr>
                  </w:pPr>
                  <w:r w:rsidRPr="00170FF1">
                    <w:rPr>
                      <w:rFonts w:asciiTheme="minorHAnsi" w:hAnsi="Calibri" w:cstheme="minorBidi"/>
                      <w:color w:val="000000" w:themeColor="dark1"/>
                      <w:kern w:val="24"/>
                      <w:sz w:val="18"/>
                    </w:rPr>
                    <w:t>STANDARD 6: Professionalism</w:t>
                  </w:r>
                </w:p>
              </w:txbxContent>
            </v:textbox>
          </v:shape>
        </w:pict>
      </w:r>
      <w:r w:rsidRPr="001F1BBB">
        <w:rPr>
          <w:noProof/>
        </w:rPr>
        <w:pict>
          <v:shape id="Text Box 2078" o:spid="_x0000_s1095" type="#_x0000_t202" style="position:absolute;margin-left:201.4pt;margin-top:176.45pt;width:122.15pt;height:43.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" filled="f" stroked="f" strokeweight="2pt">
            <v:textbox style="mso-next-textbox:#Text Box 2078">
              <w:txbxContent>
                <w:p w:rsidR="00F33AF2" w:rsidRPr="00170FF1" w:rsidRDefault="00F33AF2" w:rsidP="00527270">
                  <w:pPr>
                    <w:pStyle w:val="NormalWeb"/>
                    <w:spacing w:after="0"/>
                    <w:textAlignment w:val="baseline"/>
                    <w:rPr>
                      <w:sz w:val="18"/>
                    </w:rPr>
                  </w:pPr>
                  <w:r w:rsidRPr="00170FF1">
                    <w:rPr>
                      <w:rFonts w:asciiTheme="minorHAnsi" w:hAnsi="Calibri" w:cstheme="minorBidi"/>
                      <w:color w:val="000000" w:themeColor="dark1"/>
                      <w:kern w:val="24"/>
                      <w:sz w:val="18"/>
                    </w:rPr>
                    <w:t>STANDARD 5: Communication &amp;</w:t>
                  </w:r>
                  <w:r>
                    <w:rPr>
                      <w:rFonts w:asciiTheme="minorHAnsi" w:hAnsi="Calibri" w:cstheme="minorBidi"/>
                      <w:color w:val="000000" w:themeColor="dark1"/>
                      <w:kern w:val="24"/>
                      <w:sz w:val="18"/>
                    </w:rPr>
                    <w:t xml:space="preserve"> </w:t>
                  </w:r>
                  <w:r w:rsidRPr="00170FF1">
                    <w:rPr>
                      <w:rFonts w:asciiTheme="minorHAnsi" w:hAnsi="Calibri" w:cstheme="minorBidi"/>
                      <w:color w:val="000000" w:themeColor="dark1"/>
                      <w:kern w:val="24"/>
                      <w:sz w:val="18"/>
                    </w:rPr>
                    <w:t>Community Relations</w:t>
                  </w:r>
                </w:p>
              </w:txbxContent>
            </v:textbox>
          </v:shape>
        </w:pict>
      </w:r>
    </w:p>
    <w:p w:rsidR="00527270" w:rsidRDefault="00527270" w:rsidP="00527270">
      <w:pPr>
        <w:ind w:left="360"/>
        <w:rPr>
          <w:rFonts w:eastAsia="Calibri"/>
        </w:rPr>
      </w:pPr>
    </w:p>
    <w:p w:rsidR="00527270" w:rsidRDefault="00527270" w:rsidP="00527270">
      <w:pPr>
        <w:ind w:left="360"/>
        <w:rPr>
          <w:rFonts w:eastAsia="Calibri"/>
        </w:rPr>
      </w:pPr>
    </w:p>
    <w:p w:rsidR="00527270" w:rsidRDefault="00527270" w:rsidP="00527270">
      <w:pPr>
        <w:jc w:val="both"/>
        <w:rPr>
          <w:rFonts w:eastAsia="Calibri"/>
        </w:rPr>
      </w:pPr>
      <w:r>
        <w:rPr>
          <w:rFonts w:eastAsia="Calibri"/>
        </w:rPr>
        <w:t>Evaluators will look for trends and patterns in practice across multiple types of evidence and apply their professional judgment based on this evidence when evaluating a principal.  The role of evidence and professional judgment in the determination of ratings on standards and an overall rating is paramount in this process.  However, professional judgment is grounded in a common framework: the Principal Performance Standards.</w:t>
      </w:r>
    </w:p>
    <w:p w:rsidR="00B45F08" w:rsidRDefault="00B45F08">
      <w:pPr>
        <w:rPr>
          <w:rFonts w:eastAsia="Calibri"/>
          <w:b/>
          <w:sz w:val="28"/>
          <w:szCs w:val="28"/>
        </w:rPr>
      </w:pPr>
      <w:bookmarkStart w:id="6" w:name="ArPrinPerStandards"/>
      <w:r>
        <w:rPr>
          <w:rFonts w:eastAsia="Calibri"/>
          <w:b/>
          <w:sz w:val="28"/>
          <w:szCs w:val="28"/>
        </w:rPr>
        <w:br w:type="page"/>
      </w:r>
    </w:p>
    <w:p w:rsidR="00527270" w:rsidRPr="00C16CE6" w:rsidRDefault="00527270" w:rsidP="00527270">
      <w:pPr>
        <w:jc w:val="both"/>
        <w:rPr>
          <w:rFonts w:eastAsia="Calibri"/>
          <w:b/>
          <w:sz w:val="28"/>
          <w:szCs w:val="28"/>
        </w:rPr>
      </w:pPr>
      <w:r w:rsidRPr="00C16CE6">
        <w:rPr>
          <w:rFonts w:eastAsia="Calibri"/>
          <w:b/>
          <w:sz w:val="28"/>
          <w:szCs w:val="28"/>
        </w:rPr>
        <w:lastRenderedPageBreak/>
        <w:t>Principal Performance Standards</w:t>
      </w:r>
    </w:p>
    <w:bookmarkEnd w:id="6"/>
    <w:p w:rsidR="00527270" w:rsidRDefault="00527270" w:rsidP="00527270">
      <w:pPr>
        <w:jc w:val="both"/>
        <w:rPr>
          <w:rFonts w:eastAsia="Calibri"/>
        </w:rPr>
      </w:pPr>
      <w:r>
        <w:rPr>
          <w:rFonts w:eastAsia="Calibri"/>
        </w:rPr>
        <w:t>The Principal Performance Standards are designed to support student achievement and professional best-practice through the standards of Instructional Leadership; School Climate; Human Resource Management; Organizational Management; Communication &amp; Community Relations; and Professionalism. Included in the Performance Standards are Performance Indicators that provide examples of observable, tangible behaviors that provide evidence of each standard. The Performance Standards provide the structure for feedback for continuous improvement through individual goals that target professional growth, thus supporting overall student achievement and school improvement. Evidence supporting a principal’s professional practice will be situated within one or more of the 6 standards. Performance will be rated for each standard according to the four performance levels: Ineffective, Developing, Accomplished, and Exemplary. It is important to note that the expected performance level is “Accomplished,” but a good rule of thumb is that it is expected that a principal will “live in Accomplished but occasionally visit Exemplary”. The summative rating will be a holistic representation of performance, combining data from multiple sources of evidence across each standard.</w:t>
      </w:r>
    </w:p>
    <w:p w:rsidR="00527270" w:rsidRDefault="00527270" w:rsidP="00527270">
      <w:pPr>
        <w:jc w:val="both"/>
        <w:rPr>
          <w:rFonts w:eastAsia="Calibri"/>
        </w:rPr>
      </w:pPr>
      <w:r>
        <w:rPr>
          <w:rFonts w:eastAsia="Calibri"/>
        </w:rPr>
        <w:t xml:space="preserve">The use of professional judgment based on multiple sources of evidence promotes a more holistic and comprehensive analysis of practice, rather than over-reliance on one individual data point or rote calculation of practice based on predetermined formulas.  Evaluators will also take into account how </w:t>
      </w:r>
      <w:r w:rsidR="00864E9D">
        <w:rPr>
          <w:rFonts w:eastAsia="Calibri"/>
        </w:rPr>
        <w:t>principals respond</w:t>
      </w:r>
      <w:r>
        <w:rPr>
          <w:rFonts w:eastAsia="Calibri"/>
        </w:rPr>
        <w:t xml:space="preserve"> to or apply additional supports and resources designed to promote student learning, as well as their own professional growth and development.  Finally, professional judgment gives evaluators the flexibility to account for a wide variety of factors related to individual </w:t>
      </w:r>
      <w:r w:rsidR="00C30E14">
        <w:rPr>
          <w:rFonts w:eastAsia="Calibri"/>
        </w:rPr>
        <w:t xml:space="preserve">principal </w:t>
      </w:r>
      <w:r>
        <w:rPr>
          <w:rFonts w:eastAsia="Calibri"/>
        </w:rPr>
        <w:t>performance. These factors may include school-specific priorities that may drive practice in one standard, an educator’s number of goals, experience level and/or leadership opportunities, and contextual variables that may impact the learning environment, such as unanticipated outside events or traumas.</w:t>
      </w:r>
    </w:p>
    <w:p w:rsidR="00423599" w:rsidRDefault="00423599" w:rsidP="00527270">
      <w:pPr>
        <w:jc w:val="both"/>
        <w:rPr>
          <w:rFonts w:eastAsia="Calibri"/>
        </w:rPr>
      </w:pPr>
    </w:p>
    <w:p w:rsidR="00527270" w:rsidRDefault="00527270" w:rsidP="00527270">
      <w:pPr>
        <w:jc w:val="both"/>
        <w:rPr>
          <w:rFonts w:eastAsia="Calibri"/>
        </w:rPr>
      </w:pPr>
      <w:r>
        <w:rPr>
          <w:rFonts w:eastAsia="Calibri"/>
        </w:rPr>
        <w:t xml:space="preserve">Evaluators must use the following categories of evidence in determining overall ratings: </w:t>
      </w:r>
    </w:p>
    <w:p w:rsidR="00527270" w:rsidRPr="001304F2" w:rsidRDefault="00527270" w:rsidP="00F134B0">
      <w:pPr>
        <w:pStyle w:val="ListParagraph"/>
        <w:numPr>
          <w:ilvl w:val="0"/>
          <w:numId w:val="23"/>
        </w:numPr>
        <w:spacing w:after="0" w:line="240" w:lineRule="auto"/>
        <w:jc w:val="both"/>
        <w:rPr>
          <w:rFonts w:eastAsia="Calibri"/>
        </w:rPr>
      </w:pPr>
      <w:r w:rsidRPr="001304F2">
        <w:rPr>
          <w:rFonts w:eastAsia="Calibri"/>
        </w:rPr>
        <w:t>Professional Growth Planning and Self-Reflection</w:t>
      </w:r>
    </w:p>
    <w:p w:rsidR="00527270" w:rsidRPr="001304F2" w:rsidRDefault="00527270" w:rsidP="00F134B0">
      <w:pPr>
        <w:pStyle w:val="ListParagraph"/>
        <w:numPr>
          <w:ilvl w:val="0"/>
          <w:numId w:val="23"/>
        </w:numPr>
        <w:spacing w:after="0" w:line="240" w:lineRule="auto"/>
        <w:jc w:val="both"/>
        <w:rPr>
          <w:rFonts w:eastAsia="Calibri"/>
        </w:rPr>
      </w:pPr>
      <w:r w:rsidRPr="001304F2">
        <w:rPr>
          <w:rFonts w:eastAsia="Calibri"/>
        </w:rPr>
        <w:t>Site-Visits</w:t>
      </w:r>
    </w:p>
    <w:p w:rsidR="00527270" w:rsidRPr="001304F2" w:rsidRDefault="00527270" w:rsidP="00F134B0">
      <w:pPr>
        <w:pStyle w:val="ListParagraph"/>
        <w:numPr>
          <w:ilvl w:val="0"/>
          <w:numId w:val="23"/>
        </w:numPr>
        <w:spacing w:after="0" w:line="240" w:lineRule="auto"/>
        <w:jc w:val="both"/>
        <w:rPr>
          <w:rFonts w:eastAsia="Calibri"/>
        </w:rPr>
      </w:pPr>
      <w:r w:rsidRPr="001304F2">
        <w:rPr>
          <w:rFonts w:eastAsia="Calibri"/>
        </w:rPr>
        <w:t>Val-Ed 360°</w:t>
      </w:r>
    </w:p>
    <w:p w:rsidR="00527270" w:rsidRPr="001304F2" w:rsidRDefault="00527270" w:rsidP="00F134B0">
      <w:pPr>
        <w:pStyle w:val="ListParagraph"/>
        <w:numPr>
          <w:ilvl w:val="0"/>
          <w:numId w:val="23"/>
        </w:numPr>
        <w:spacing w:after="0" w:line="240" w:lineRule="auto"/>
        <w:jc w:val="both"/>
        <w:rPr>
          <w:rFonts w:eastAsia="Calibri"/>
        </w:rPr>
      </w:pPr>
      <w:r w:rsidRPr="001304F2">
        <w:rPr>
          <w:rFonts w:eastAsia="Calibri"/>
        </w:rPr>
        <w:t>Working Conditions Goal (Based on TELL KY)</w:t>
      </w:r>
    </w:p>
    <w:p w:rsidR="00527270" w:rsidRDefault="00527270" w:rsidP="00F134B0">
      <w:pPr>
        <w:pStyle w:val="ListParagraph"/>
        <w:numPr>
          <w:ilvl w:val="0"/>
          <w:numId w:val="23"/>
        </w:numPr>
        <w:spacing w:after="0" w:line="240" w:lineRule="auto"/>
        <w:jc w:val="both"/>
        <w:rPr>
          <w:rFonts w:eastAsia="Calibri"/>
        </w:rPr>
      </w:pPr>
      <w:r w:rsidRPr="001304F2">
        <w:rPr>
          <w:rFonts w:eastAsia="Calibri"/>
        </w:rPr>
        <w:t>State and Local Student Growth Goal data</w:t>
      </w:r>
    </w:p>
    <w:p w:rsidR="001779A0" w:rsidRDefault="001779A0" w:rsidP="00527270">
      <w:pPr>
        <w:jc w:val="both"/>
        <w:rPr>
          <w:rFonts w:eastAsia="Calibri"/>
        </w:rPr>
      </w:pPr>
    </w:p>
    <w:p w:rsidR="00527270" w:rsidRPr="00E5587C" w:rsidRDefault="00527270" w:rsidP="00527270">
      <w:pPr>
        <w:jc w:val="both"/>
        <w:rPr>
          <w:rFonts w:eastAsia="Calibri"/>
        </w:rPr>
      </w:pPr>
      <w:r>
        <w:rPr>
          <w:rFonts w:eastAsia="Calibri"/>
        </w:rPr>
        <w:t>Evaluators may use the following categories of evidence in determining overall ratings:</w:t>
      </w:r>
    </w:p>
    <w:p w:rsidR="00527270" w:rsidRPr="001304F2" w:rsidRDefault="00527270" w:rsidP="00620489">
      <w:pPr>
        <w:pStyle w:val="ListParagraph"/>
        <w:numPr>
          <w:ilvl w:val="0"/>
          <w:numId w:val="27"/>
        </w:numPr>
        <w:spacing w:after="0" w:line="240" w:lineRule="auto"/>
        <w:jc w:val="both"/>
        <w:rPr>
          <w:rFonts w:eastAsia="Calibri"/>
        </w:rPr>
      </w:pPr>
      <w:r w:rsidRPr="001304F2">
        <w:rPr>
          <w:rFonts w:eastAsia="Calibri"/>
        </w:rPr>
        <w:t>Other Measures of Student Learning</w:t>
      </w:r>
    </w:p>
    <w:p w:rsidR="00527270" w:rsidRPr="001304F2" w:rsidRDefault="00527270" w:rsidP="00620489">
      <w:pPr>
        <w:pStyle w:val="ListParagraph"/>
        <w:numPr>
          <w:ilvl w:val="0"/>
          <w:numId w:val="27"/>
        </w:numPr>
        <w:spacing w:after="0" w:line="240" w:lineRule="auto"/>
        <w:jc w:val="both"/>
        <w:rPr>
          <w:rFonts w:eastAsia="Calibri"/>
        </w:rPr>
      </w:pPr>
      <w:r w:rsidRPr="001304F2">
        <w:rPr>
          <w:rFonts w:eastAsia="Calibri"/>
        </w:rPr>
        <w:t>Products of Practice</w:t>
      </w:r>
    </w:p>
    <w:p w:rsidR="00527270" w:rsidRPr="001304F2" w:rsidRDefault="00527270" w:rsidP="00620489">
      <w:pPr>
        <w:pStyle w:val="ListParagraph"/>
        <w:numPr>
          <w:ilvl w:val="0"/>
          <w:numId w:val="27"/>
        </w:numPr>
        <w:spacing w:after="0" w:line="240" w:lineRule="auto"/>
        <w:jc w:val="both"/>
        <w:rPr>
          <w:rFonts w:eastAsia="Calibri"/>
        </w:rPr>
      </w:pPr>
      <w:r w:rsidRPr="001304F2">
        <w:rPr>
          <w:rFonts w:eastAsia="Calibri"/>
        </w:rPr>
        <w:t>Other Sources (e.g. surveys)</w:t>
      </w:r>
    </w:p>
    <w:p w:rsidR="00527270" w:rsidRDefault="00527270" w:rsidP="00527270">
      <w:pPr>
        <w:jc w:val="both"/>
      </w:pPr>
    </w:p>
    <w:p w:rsidR="00B45F08" w:rsidRDefault="00B45F08">
      <w:pPr>
        <w:rPr>
          <w:b/>
          <w:sz w:val="28"/>
          <w:szCs w:val="28"/>
        </w:rPr>
      </w:pPr>
      <w:bookmarkStart w:id="7" w:name="Ar2ProPractice"/>
      <w:r>
        <w:rPr>
          <w:b/>
          <w:sz w:val="28"/>
          <w:szCs w:val="28"/>
        </w:rPr>
        <w:br w:type="page"/>
      </w:r>
    </w:p>
    <w:p w:rsidR="00527270" w:rsidRPr="00C16CE6" w:rsidRDefault="00527270" w:rsidP="00864E9D">
      <w:pPr>
        <w:jc w:val="center"/>
        <w:rPr>
          <w:b/>
          <w:sz w:val="28"/>
          <w:szCs w:val="28"/>
        </w:rPr>
      </w:pPr>
      <w:r w:rsidRPr="00C16CE6">
        <w:rPr>
          <w:b/>
          <w:sz w:val="28"/>
          <w:szCs w:val="28"/>
        </w:rPr>
        <w:lastRenderedPageBreak/>
        <w:t>Professional Practice</w:t>
      </w:r>
    </w:p>
    <w:bookmarkEnd w:id="7"/>
    <w:p w:rsidR="00527270" w:rsidRDefault="00527270" w:rsidP="00527270">
      <w:pPr>
        <w:jc w:val="both"/>
      </w:pPr>
      <w:r>
        <w:t>The following sections provide a detailed overview of the various sources of evidence used to inform Professional Practice Ratings.</w:t>
      </w:r>
    </w:p>
    <w:p w:rsidR="00527270" w:rsidRPr="00864E9D" w:rsidRDefault="00527270" w:rsidP="00527270">
      <w:pPr>
        <w:jc w:val="both"/>
        <w:rPr>
          <w:rFonts w:eastAsia="Calibri"/>
          <w:b/>
        </w:rPr>
      </w:pPr>
      <w:r w:rsidRPr="00864E9D">
        <w:rPr>
          <w:rFonts w:eastAsia="Calibri"/>
          <w:b/>
        </w:rPr>
        <w:t>Professional Growth Planning and Self-Reflection – completed by principals &amp; assistant principals</w:t>
      </w:r>
    </w:p>
    <w:p w:rsidR="00527270" w:rsidRDefault="00527270" w:rsidP="00527270">
      <w:pPr>
        <w:ind w:left="720"/>
        <w:jc w:val="both"/>
        <w:rPr>
          <w:rFonts w:eastAsia="Calibri"/>
        </w:rPr>
      </w:pPr>
      <w:r>
        <w:rPr>
          <w:rFonts w:eastAsia="Calibri"/>
        </w:rPr>
        <w:t xml:space="preserve">The Professional Growth Plan will address realistic, focused, and measurable professional goals.  The plan will connect data from multiple sources including site-visit conferences, data on student growth and achievement, and professional growth needs identified through self-assessment and reflection. Self-reflection improves principal practice through ongoing, careful consideration of the impact of leadership practice on student growth and achievement. </w:t>
      </w:r>
    </w:p>
    <w:p w:rsidR="00446998" w:rsidRDefault="00446998" w:rsidP="00620489">
      <w:pPr>
        <w:pStyle w:val="ListParagraph"/>
        <w:numPr>
          <w:ilvl w:val="0"/>
          <w:numId w:val="24"/>
        </w:numPr>
        <w:spacing w:after="0" w:line="240" w:lineRule="auto"/>
        <w:jc w:val="both"/>
        <w:rPr>
          <w:rFonts w:eastAsia="Calibri"/>
        </w:rPr>
      </w:pPr>
      <w:r>
        <w:rPr>
          <w:rFonts w:eastAsia="Calibri"/>
        </w:rPr>
        <w:t>All principals will receive summative evaluations annually.</w:t>
      </w:r>
    </w:p>
    <w:p w:rsidR="00527270" w:rsidRDefault="00527270" w:rsidP="00620489">
      <w:pPr>
        <w:pStyle w:val="ListParagraph"/>
        <w:numPr>
          <w:ilvl w:val="0"/>
          <w:numId w:val="24"/>
        </w:numPr>
        <w:spacing w:after="0" w:line="240" w:lineRule="auto"/>
        <w:jc w:val="both"/>
        <w:rPr>
          <w:rFonts w:eastAsia="Calibri"/>
        </w:rPr>
      </w:pPr>
      <w:r w:rsidRPr="00C55F3E">
        <w:rPr>
          <w:rFonts w:eastAsia="Calibri"/>
        </w:rPr>
        <w:t>All principals will participate in self-reflection and professional growth planning each year.</w:t>
      </w:r>
    </w:p>
    <w:p w:rsidR="00DD7C06" w:rsidRDefault="00527270" w:rsidP="00620489">
      <w:pPr>
        <w:pStyle w:val="ListParagraph"/>
        <w:numPr>
          <w:ilvl w:val="0"/>
          <w:numId w:val="24"/>
        </w:numPr>
        <w:spacing w:after="0" w:line="240" w:lineRule="auto"/>
        <w:jc w:val="both"/>
        <w:rPr>
          <w:rFonts w:eastAsia="Calibri"/>
        </w:rPr>
      </w:pPr>
      <w:r>
        <w:rPr>
          <w:rFonts w:eastAsia="Calibri"/>
        </w:rPr>
        <w:t>All assistant principals will participate in self-reflection and professional growth planning each year.</w:t>
      </w:r>
    </w:p>
    <w:p w:rsidR="00527270" w:rsidRDefault="00527270" w:rsidP="00DD7C06">
      <w:pPr>
        <w:pStyle w:val="ListParagraph"/>
        <w:spacing w:after="0" w:line="240" w:lineRule="auto"/>
        <w:ind w:left="1080"/>
        <w:jc w:val="both"/>
        <w:rPr>
          <w:rFonts w:eastAsia="Calibri"/>
        </w:rPr>
      </w:pPr>
      <w:r w:rsidRPr="00C55F3E">
        <w:rPr>
          <w:rFonts w:eastAsia="Calibri"/>
        </w:rPr>
        <w:t xml:space="preserve"> </w:t>
      </w:r>
    </w:p>
    <w:p w:rsidR="00527270" w:rsidRPr="00BB40E7" w:rsidRDefault="00F134B0" w:rsidP="00F134B0">
      <w:pPr>
        <w:jc w:val="center"/>
        <w:rPr>
          <w:rFonts w:eastAsia="Calibri"/>
          <w:b/>
        </w:rPr>
      </w:pPr>
      <w:r>
        <w:rPr>
          <w:rFonts w:eastAsia="Calibri"/>
          <w:b/>
        </w:rPr>
        <w:t>Principal / Assistant Principal Evaluation Time Line</w:t>
      </w:r>
    </w:p>
    <w:tbl>
      <w:tblPr>
        <w:tblStyle w:val="TableGrid"/>
        <w:tblW w:w="0" w:type="auto"/>
        <w:jc w:val="center"/>
        <w:tblInd w:w="-528" w:type="dxa"/>
        <w:tblLook w:val="04A0"/>
      </w:tblPr>
      <w:tblGrid>
        <w:gridCol w:w="3972"/>
        <w:gridCol w:w="4040"/>
      </w:tblGrid>
      <w:tr w:rsidR="00F134B0" w:rsidRPr="00BA22A0" w:rsidTr="00F134B0">
        <w:trPr>
          <w:jc w:val="center"/>
        </w:trPr>
        <w:tc>
          <w:tcPr>
            <w:tcW w:w="3972" w:type="dxa"/>
          </w:tcPr>
          <w:p w:rsidR="00F134B0" w:rsidRPr="00BA22A0" w:rsidRDefault="00F134B0" w:rsidP="000649FB">
            <w:pPr>
              <w:jc w:val="center"/>
              <w:rPr>
                <w:b/>
                <w:sz w:val="24"/>
                <w:szCs w:val="24"/>
              </w:rPr>
            </w:pPr>
            <w:r w:rsidRPr="00BA22A0">
              <w:rPr>
                <w:b/>
                <w:sz w:val="24"/>
                <w:szCs w:val="24"/>
              </w:rPr>
              <w:t>Description of Events</w:t>
            </w:r>
          </w:p>
        </w:tc>
        <w:tc>
          <w:tcPr>
            <w:tcW w:w="4040" w:type="dxa"/>
          </w:tcPr>
          <w:p w:rsidR="00F134B0" w:rsidRPr="00BA22A0" w:rsidRDefault="00F134B0" w:rsidP="000649FB">
            <w:pPr>
              <w:jc w:val="center"/>
              <w:rPr>
                <w:b/>
                <w:sz w:val="24"/>
                <w:szCs w:val="24"/>
              </w:rPr>
            </w:pPr>
            <w:r w:rsidRPr="00BA22A0">
              <w:rPr>
                <w:b/>
                <w:sz w:val="24"/>
                <w:szCs w:val="24"/>
              </w:rPr>
              <w:t>Dates</w:t>
            </w:r>
          </w:p>
        </w:tc>
      </w:tr>
      <w:tr w:rsidR="00F134B0" w:rsidRPr="00BA22A0" w:rsidTr="00F134B0">
        <w:trPr>
          <w:jc w:val="center"/>
        </w:trPr>
        <w:tc>
          <w:tcPr>
            <w:tcW w:w="3972" w:type="dxa"/>
          </w:tcPr>
          <w:p w:rsidR="00F134B0" w:rsidRDefault="00F134B0" w:rsidP="00F134B0">
            <w:pPr>
              <w:pStyle w:val="Default"/>
              <w:jc w:val="center"/>
            </w:pPr>
            <w:r>
              <w:rPr>
                <w:b/>
                <w:bCs/>
                <w:sz w:val="22"/>
                <w:szCs w:val="22"/>
              </w:rPr>
              <w:t xml:space="preserve">September 30 </w:t>
            </w:r>
          </w:p>
          <w:p w:rsidR="00F134B0" w:rsidRPr="00BA22A0" w:rsidRDefault="00F134B0" w:rsidP="000649FB">
            <w:pPr>
              <w:jc w:val="center"/>
              <w:rPr>
                <w:sz w:val="24"/>
                <w:szCs w:val="24"/>
              </w:rPr>
            </w:pPr>
          </w:p>
        </w:tc>
        <w:tc>
          <w:tcPr>
            <w:tcW w:w="4040" w:type="dxa"/>
          </w:tcPr>
          <w:p w:rsidR="00F134B0" w:rsidRDefault="00F134B0" w:rsidP="00F134B0">
            <w:pPr>
              <w:pStyle w:val="Default"/>
              <w:jc w:val="center"/>
            </w:pPr>
            <w:r>
              <w:rPr>
                <w:b/>
                <w:bCs/>
                <w:sz w:val="22"/>
                <w:szCs w:val="22"/>
              </w:rPr>
              <w:t xml:space="preserve">Principal/Assistant Principal collaboratively develop Student Growth Goal, Working Conditions </w:t>
            </w:r>
            <w:r w:rsidR="00AA3C6B">
              <w:rPr>
                <w:b/>
                <w:bCs/>
                <w:sz w:val="22"/>
                <w:szCs w:val="22"/>
              </w:rPr>
              <w:t>G</w:t>
            </w:r>
            <w:r>
              <w:rPr>
                <w:b/>
                <w:bCs/>
                <w:sz w:val="22"/>
                <w:szCs w:val="22"/>
              </w:rPr>
              <w:t xml:space="preserve">oal and Professional Growth Goal/Plan </w:t>
            </w:r>
            <w:r w:rsidR="00AA3C6B">
              <w:rPr>
                <w:b/>
                <w:bCs/>
                <w:sz w:val="22"/>
                <w:szCs w:val="22"/>
              </w:rPr>
              <w:t xml:space="preserve">with the Superintendent                                          </w:t>
            </w:r>
            <w:r w:rsidR="00264F4F">
              <w:rPr>
                <w:b/>
                <w:bCs/>
                <w:sz w:val="22"/>
                <w:szCs w:val="22"/>
              </w:rPr>
              <w:t xml:space="preserve">(See template on page </w:t>
            </w:r>
            <w:r w:rsidR="003010AF">
              <w:rPr>
                <w:b/>
                <w:bCs/>
                <w:sz w:val="22"/>
                <w:szCs w:val="22"/>
              </w:rPr>
              <w:t>39-46)</w:t>
            </w:r>
          </w:p>
          <w:p w:rsidR="00F134B0" w:rsidRPr="00BA22A0" w:rsidRDefault="00F134B0" w:rsidP="000649FB">
            <w:pPr>
              <w:jc w:val="center"/>
              <w:rPr>
                <w:sz w:val="24"/>
                <w:szCs w:val="24"/>
              </w:rPr>
            </w:pPr>
          </w:p>
        </w:tc>
      </w:tr>
      <w:tr w:rsidR="00F134B0" w:rsidRPr="00BA22A0" w:rsidTr="00F134B0">
        <w:trPr>
          <w:jc w:val="center"/>
        </w:trPr>
        <w:tc>
          <w:tcPr>
            <w:tcW w:w="3972" w:type="dxa"/>
          </w:tcPr>
          <w:p w:rsidR="00F134B0" w:rsidRDefault="00F134B0" w:rsidP="00F134B0">
            <w:pPr>
              <w:pStyle w:val="Default"/>
              <w:jc w:val="center"/>
            </w:pPr>
            <w:r>
              <w:rPr>
                <w:b/>
                <w:bCs/>
                <w:sz w:val="22"/>
                <w:szCs w:val="22"/>
              </w:rPr>
              <w:t xml:space="preserve">October </w:t>
            </w:r>
          </w:p>
          <w:p w:rsidR="00F134B0" w:rsidRPr="00BA22A0" w:rsidRDefault="00F134B0" w:rsidP="000649FB">
            <w:pPr>
              <w:jc w:val="center"/>
              <w:rPr>
                <w:sz w:val="24"/>
                <w:szCs w:val="24"/>
              </w:rPr>
            </w:pPr>
          </w:p>
        </w:tc>
        <w:tc>
          <w:tcPr>
            <w:tcW w:w="4040" w:type="dxa"/>
          </w:tcPr>
          <w:p w:rsidR="00F134B0" w:rsidRDefault="00F134B0" w:rsidP="00F134B0">
            <w:pPr>
              <w:pStyle w:val="Default"/>
              <w:jc w:val="center"/>
            </w:pPr>
            <w:r>
              <w:rPr>
                <w:b/>
                <w:bCs/>
                <w:sz w:val="22"/>
                <w:szCs w:val="22"/>
              </w:rPr>
              <w:t xml:space="preserve">Superintendent Conducts a Site Visit </w:t>
            </w:r>
          </w:p>
          <w:p w:rsidR="00F134B0" w:rsidRPr="00BA22A0" w:rsidRDefault="00F134B0" w:rsidP="000649FB">
            <w:pPr>
              <w:jc w:val="center"/>
              <w:rPr>
                <w:sz w:val="24"/>
                <w:szCs w:val="24"/>
              </w:rPr>
            </w:pPr>
          </w:p>
        </w:tc>
      </w:tr>
      <w:tr w:rsidR="00F134B0" w:rsidRPr="00BA22A0" w:rsidTr="00F134B0">
        <w:trPr>
          <w:jc w:val="center"/>
        </w:trPr>
        <w:tc>
          <w:tcPr>
            <w:tcW w:w="3972" w:type="dxa"/>
          </w:tcPr>
          <w:p w:rsidR="00F134B0" w:rsidRDefault="00F134B0" w:rsidP="00F134B0">
            <w:pPr>
              <w:pStyle w:val="Default"/>
              <w:jc w:val="center"/>
            </w:pPr>
            <w:r>
              <w:rPr>
                <w:b/>
                <w:bCs/>
                <w:sz w:val="22"/>
                <w:szCs w:val="22"/>
              </w:rPr>
              <w:t xml:space="preserve">Mid-Year </w:t>
            </w:r>
          </w:p>
          <w:p w:rsidR="00F134B0" w:rsidRDefault="00F134B0" w:rsidP="000649FB">
            <w:pPr>
              <w:jc w:val="center"/>
              <w:rPr>
                <w:sz w:val="24"/>
                <w:szCs w:val="24"/>
              </w:rPr>
            </w:pPr>
          </w:p>
        </w:tc>
        <w:tc>
          <w:tcPr>
            <w:tcW w:w="4040" w:type="dxa"/>
          </w:tcPr>
          <w:p w:rsidR="00F134B0" w:rsidRDefault="00F134B0" w:rsidP="00F134B0">
            <w:pPr>
              <w:pStyle w:val="Default"/>
              <w:jc w:val="center"/>
            </w:pPr>
            <w:r>
              <w:rPr>
                <w:b/>
                <w:bCs/>
                <w:sz w:val="22"/>
                <w:szCs w:val="22"/>
              </w:rPr>
              <w:t xml:space="preserve">Conference with principal/assistant principal to review/reflect upon all goals and modify any strategies as needed. </w:t>
            </w:r>
          </w:p>
          <w:p w:rsidR="00F134B0" w:rsidRPr="00BA22A0" w:rsidRDefault="00F134B0" w:rsidP="000649FB">
            <w:pPr>
              <w:jc w:val="center"/>
              <w:rPr>
                <w:sz w:val="24"/>
                <w:szCs w:val="24"/>
              </w:rPr>
            </w:pPr>
          </w:p>
        </w:tc>
      </w:tr>
      <w:tr w:rsidR="00F134B0" w:rsidRPr="00BA22A0" w:rsidTr="00F134B0">
        <w:trPr>
          <w:jc w:val="center"/>
        </w:trPr>
        <w:tc>
          <w:tcPr>
            <w:tcW w:w="3972" w:type="dxa"/>
          </w:tcPr>
          <w:p w:rsidR="00F134B0" w:rsidRDefault="00F134B0" w:rsidP="00F134B0">
            <w:pPr>
              <w:pStyle w:val="Default"/>
              <w:jc w:val="center"/>
            </w:pPr>
            <w:r>
              <w:rPr>
                <w:b/>
                <w:bCs/>
                <w:sz w:val="22"/>
                <w:szCs w:val="22"/>
              </w:rPr>
              <w:t xml:space="preserve">March </w:t>
            </w:r>
          </w:p>
          <w:p w:rsidR="00F134B0" w:rsidRDefault="00F134B0" w:rsidP="000649FB">
            <w:pPr>
              <w:jc w:val="center"/>
              <w:rPr>
                <w:sz w:val="24"/>
                <w:szCs w:val="24"/>
              </w:rPr>
            </w:pPr>
          </w:p>
        </w:tc>
        <w:tc>
          <w:tcPr>
            <w:tcW w:w="4040" w:type="dxa"/>
          </w:tcPr>
          <w:p w:rsidR="00F134B0" w:rsidRDefault="00F134B0" w:rsidP="00F134B0">
            <w:pPr>
              <w:pStyle w:val="Default"/>
              <w:jc w:val="center"/>
            </w:pPr>
            <w:r>
              <w:rPr>
                <w:b/>
                <w:bCs/>
                <w:sz w:val="22"/>
                <w:szCs w:val="22"/>
              </w:rPr>
              <w:t xml:space="preserve">Completion of TELL or VAL-ED Survey </w:t>
            </w:r>
          </w:p>
          <w:p w:rsidR="00F134B0" w:rsidRPr="00BA22A0" w:rsidRDefault="00F134B0" w:rsidP="000649FB">
            <w:pPr>
              <w:jc w:val="center"/>
              <w:rPr>
                <w:sz w:val="24"/>
                <w:szCs w:val="24"/>
              </w:rPr>
            </w:pPr>
          </w:p>
        </w:tc>
      </w:tr>
      <w:tr w:rsidR="00F134B0" w:rsidRPr="00BA22A0" w:rsidTr="00F134B0">
        <w:trPr>
          <w:jc w:val="center"/>
        </w:trPr>
        <w:tc>
          <w:tcPr>
            <w:tcW w:w="3972" w:type="dxa"/>
          </w:tcPr>
          <w:p w:rsidR="00F134B0" w:rsidRDefault="00F134B0" w:rsidP="00F134B0">
            <w:pPr>
              <w:pStyle w:val="Default"/>
              <w:jc w:val="center"/>
            </w:pPr>
            <w:r>
              <w:rPr>
                <w:b/>
                <w:bCs/>
                <w:sz w:val="22"/>
                <w:szCs w:val="22"/>
              </w:rPr>
              <w:t xml:space="preserve">April/May </w:t>
            </w:r>
          </w:p>
          <w:p w:rsidR="00F134B0" w:rsidRDefault="00F134B0" w:rsidP="000649FB">
            <w:pPr>
              <w:jc w:val="center"/>
              <w:rPr>
                <w:sz w:val="24"/>
                <w:szCs w:val="24"/>
              </w:rPr>
            </w:pPr>
          </w:p>
        </w:tc>
        <w:tc>
          <w:tcPr>
            <w:tcW w:w="4040" w:type="dxa"/>
          </w:tcPr>
          <w:p w:rsidR="00F134B0" w:rsidRDefault="00F134B0" w:rsidP="00F134B0">
            <w:pPr>
              <w:pStyle w:val="Default"/>
              <w:jc w:val="center"/>
            </w:pPr>
            <w:r>
              <w:rPr>
                <w:b/>
                <w:bCs/>
                <w:sz w:val="22"/>
                <w:szCs w:val="22"/>
              </w:rPr>
              <w:t xml:space="preserve">Superintendent conducts a Site Visit </w:t>
            </w:r>
          </w:p>
          <w:p w:rsidR="00F134B0" w:rsidRPr="00BA22A0" w:rsidRDefault="00F134B0" w:rsidP="000649FB">
            <w:pPr>
              <w:jc w:val="center"/>
              <w:rPr>
                <w:sz w:val="24"/>
                <w:szCs w:val="24"/>
              </w:rPr>
            </w:pPr>
          </w:p>
        </w:tc>
      </w:tr>
      <w:tr w:rsidR="00F134B0" w:rsidRPr="00BA22A0" w:rsidTr="00F134B0">
        <w:trPr>
          <w:jc w:val="center"/>
        </w:trPr>
        <w:tc>
          <w:tcPr>
            <w:tcW w:w="3972" w:type="dxa"/>
          </w:tcPr>
          <w:p w:rsidR="00F134B0" w:rsidRDefault="00D317A4" w:rsidP="00F134B0">
            <w:pPr>
              <w:pStyle w:val="Default"/>
              <w:jc w:val="center"/>
            </w:pPr>
            <w:r>
              <w:rPr>
                <w:b/>
                <w:bCs/>
                <w:sz w:val="22"/>
                <w:szCs w:val="22"/>
              </w:rPr>
              <w:t xml:space="preserve"> By </w:t>
            </w:r>
            <w:r w:rsidR="00F134B0">
              <w:rPr>
                <w:b/>
                <w:bCs/>
                <w:sz w:val="22"/>
                <w:szCs w:val="22"/>
              </w:rPr>
              <w:t xml:space="preserve">June 30 </w:t>
            </w:r>
          </w:p>
          <w:p w:rsidR="00F134B0" w:rsidRDefault="00F134B0" w:rsidP="000649FB">
            <w:pPr>
              <w:jc w:val="center"/>
              <w:rPr>
                <w:sz w:val="24"/>
                <w:szCs w:val="24"/>
              </w:rPr>
            </w:pPr>
          </w:p>
        </w:tc>
        <w:tc>
          <w:tcPr>
            <w:tcW w:w="4040" w:type="dxa"/>
          </w:tcPr>
          <w:p w:rsidR="00F134B0" w:rsidRDefault="00F134B0" w:rsidP="00F134B0">
            <w:pPr>
              <w:pStyle w:val="Default"/>
              <w:jc w:val="center"/>
            </w:pPr>
            <w:r>
              <w:rPr>
                <w:b/>
                <w:bCs/>
                <w:sz w:val="22"/>
                <w:szCs w:val="22"/>
              </w:rPr>
              <w:t xml:space="preserve">Conference with principal/assistant principal to review their Student Growth Goal, Working Condition Goal, and Professional Growth Goal as well as modify any strategies. </w:t>
            </w:r>
          </w:p>
          <w:p w:rsidR="00F134B0" w:rsidRDefault="00F134B0" w:rsidP="000649FB">
            <w:pPr>
              <w:jc w:val="center"/>
              <w:rPr>
                <w:sz w:val="24"/>
                <w:szCs w:val="24"/>
              </w:rPr>
            </w:pPr>
          </w:p>
        </w:tc>
      </w:tr>
    </w:tbl>
    <w:p w:rsidR="001B1C0D" w:rsidRPr="001B1C0D" w:rsidRDefault="001B1C0D" w:rsidP="001B1C0D">
      <w:pPr>
        <w:autoSpaceDE w:val="0"/>
        <w:autoSpaceDN w:val="0"/>
        <w:adjustRightInd w:val="0"/>
        <w:spacing w:after="0" w:line="240" w:lineRule="auto"/>
        <w:jc w:val="center"/>
        <w:rPr>
          <w:rFonts w:ascii="Times New Roman" w:hAnsi="Times New Roman" w:cs="Times New Roman"/>
          <w:color w:val="000000"/>
        </w:rPr>
      </w:pPr>
      <w:r w:rsidRPr="001B1C0D">
        <w:rPr>
          <w:rFonts w:ascii="Times New Roman" w:hAnsi="Times New Roman" w:cs="Times New Roman"/>
          <w:b/>
          <w:bCs/>
          <w:color w:val="000000"/>
        </w:rPr>
        <w:t>*Additional Conferences may be held as deemed necessary to monitor PGP process.</w:t>
      </w:r>
    </w:p>
    <w:p w:rsidR="00F134B0" w:rsidRDefault="001B1C0D" w:rsidP="001B1C0D">
      <w:pPr>
        <w:jc w:val="center"/>
        <w:rPr>
          <w:rFonts w:eastAsia="Calibri"/>
          <w:b/>
        </w:rPr>
      </w:pPr>
      <w:r w:rsidRPr="001B1C0D">
        <w:rPr>
          <w:rFonts w:ascii="Times New Roman" w:hAnsi="Times New Roman" w:cs="Times New Roman"/>
          <w:b/>
          <w:bCs/>
          <w:color w:val="000000"/>
        </w:rPr>
        <w:t>*All dates are tentative based on the adjustment of the school calendar.</w:t>
      </w:r>
    </w:p>
    <w:p w:rsidR="00F134B0" w:rsidRDefault="00F134B0">
      <w:pPr>
        <w:rPr>
          <w:rFonts w:eastAsia="Calibri"/>
          <w:b/>
        </w:rPr>
      </w:pPr>
      <w:r>
        <w:rPr>
          <w:rFonts w:eastAsia="Calibri"/>
          <w:b/>
        </w:rPr>
        <w:br w:type="page"/>
      </w:r>
    </w:p>
    <w:p w:rsidR="00527270" w:rsidRPr="00864E9D" w:rsidRDefault="00527270" w:rsidP="00527270">
      <w:pPr>
        <w:jc w:val="both"/>
        <w:rPr>
          <w:rFonts w:eastAsia="Calibri"/>
          <w:b/>
        </w:rPr>
      </w:pPr>
      <w:r w:rsidRPr="00864E9D">
        <w:rPr>
          <w:rFonts w:eastAsia="Calibri"/>
          <w:b/>
        </w:rPr>
        <w:lastRenderedPageBreak/>
        <w:t>Site-Visits – completed by supervisor of principal – formal site visits are not required for assistant principals</w:t>
      </w:r>
    </w:p>
    <w:p w:rsidR="00527270" w:rsidRDefault="00527270" w:rsidP="00527270">
      <w:pPr>
        <w:ind w:left="720"/>
        <w:jc w:val="both"/>
        <w:rPr>
          <w:rFonts w:cstheme="minorHAnsi"/>
        </w:rPr>
      </w:pPr>
      <w:r>
        <w:rPr>
          <w:rFonts w:cstheme="minorHAnsi"/>
        </w:rPr>
        <w:t xml:space="preserve">Site visits are a method by which the superintendent may gain insight into the principal’s practice in relation to the standards.  During a site visit, the superintendent will discuss various aspects of the job with the principal, and will use the principal’s responses to determine issues to further explore with the faculty and staff.  Additionally, the principal may explain the successes and trials the school community has experienced in relation to school improvement.  </w:t>
      </w:r>
    </w:p>
    <w:p w:rsidR="00527270" w:rsidRPr="00B94376" w:rsidRDefault="00527270" w:rsidP="00620489">
      <w:pPr>
        <w:pStyle w:val="ListParagraph"/>
        <w:numPr>
          <w:ilvl w:val="0"/>
          <w:numId w:val="24"/>
        </w:numPr>
        <w:spacing w:after="0" w:line="240" w:lineRule="auto"/>
        <w:jc w:val="both"/>
        <w:rPr>
          <w:rFonts w:eastAsia="Calibri"/>
        </w:rPr>
      </w:pPr>
      <w:r>
        <w:rPr>
          <w:rFonts w:eastAsia="Calibri"/>
        </w:rPr>
        <w:t>Conducted at least twice each year. (Formal site-visits are not required for the assistant principal.)</w:t>
      </w:r>
    </w:p>
    <w:p w:rsidR="00527270" w:rsidRPr="00EE374F" w:rsidRDefault="001B1C0D" w:rsidP="00EE374F">
      <w:pPr>
        <w:pStyle w:val="ListParagraph"/>
        <w:numPr>
          <w:ilvl w:val="0"/>
          <w:numId w:val="24"/>
        </w:numPr>
        <w:spacing w:after="0" w:line="240" w:lineRule="auto"/>
        <w:jc w:val="both"/>
        <w:rPr>
          <w:rFonts w:eastAsia="Calibri"/>
        </w:rPr>
      </w:pPr>
      <w:r w:rsidRPr="00EE374F">
        <w:rPr>
          <w:rFonts w:eastAsia="Calibri"/>
        </w:rPr>
        <w:t xml:space="preserve">See timeline on page </w:t>
      </w:r>
      <w:r w:rsidR="00AC0878">
        <w:rPr>
          <w:rFonts w:eastAsia="Calibri"/>
        </w:rPr>
        <w:t>29</w:t>
      </w:r>
      <w:r w:rsidR="00527270" w:rsidRPr="00EE374F">
        <w:rPr>
          <w:rFonts w:eastAsia="Calibri"/>
        </w:rPr>
        <w:t>.</w:t>
      </w:r>
    </w:p>
    <w:p w:rsidR="00EE374F" w:rsidRPr="00EE374F" w:rsidRDefault="00EE374F" w:rsidP="00EE374F">
      <w:pPr>
        <w:pStyle w:val="ListParagraph"/>
        <w:numPr>
          <w:ilvl w:val="0"/>
          <w:numId w:val="24"/>
        </w:numPr>
        <w:autoSpaceDE w:val="0"/>
        <w:autoSpaceDN w:val="0"/>
        <w:adjustRightInd w:val="0"/>
        <w:spacing w:after="0" w:line="240" w:lineRule="auto"/>
        <w:rPr>
          <w:rFonts w:asciiTheme="majorHAnsi" w:hAnsiTheme="majorHAnsi" w:cs="Times New Roman"/>
          <w:color w:val="000000"/>
        </w:rPr>
      </w:pPr>
      <w:r w:rsidRPr="00EE374F">
        <w:rPr>
          <w:rFonts w:asciiTheme="majorHAnsi" w:hAnsiTheme="majorHAnsi" w:cs="Times New Roman"/>
          <w:color w:val="000000"/>
        </w:rPr>
        <w:t xml:space="preserve">During the follow-up conference with the principal, the superintendent will review all Principal Performance Standards and give feedback about each standard. </w:t>
      </w:r>
    </w:p>
    <w:p w:rsidR="00EE374F" w:rsidRPr="00EE374F" w:rsidRDefault="00EE374F" w:rsidP="00EE374F">
      <w:pPr>
        <w:pStyle w:val="ListParagraph"/>
        <w:numPr>
          <w:ilvl w:val="0"/>
          <w:numId w:val="24"/>
        </w:numPr>
        <w:spacing w:after="0" w:line="240" w:lineRule="auto"/>
        <w:jc w:val="both"/>
        <w:rPr>
          <w:rFonts w:eastAsia="Calibri"/>
        </w:rPr>
      </w:pPr>
      <w:r w:rsidRPr="00EE374F">
        <w:rPr>
          <w:rFonts w:asciiTheme="majorHAnsi" w:hAnsiTheme="majorHAnsi" w:cs="Times New Roman"/>
          <w:color w:val="000000"/>
        </w:rPr>
        <w:t xml:space="preserve">Optional: The Principal may ask the Superintendent to give specific feedback about a particular standard. </w:t>
      </w:r>
    </w:p>
    <w:p w:rsidR="00527270" w:rsidRDefault="00527270" w:rsidP="00527270">
      <w:pPr>
        <w:jc w:val="both"/>
        <w:rPr>
          <w:rFonts w:eastAsia="Calibri"/>
          <w:b/>
        </w:rPr>
      </w:pPr>
    </w:p>
    <w:p w:rsidR="00A97CEC" w:rsidRDefault="00A97CEC">
      <w:pPr>
        <w:rPr>
          <w:rFonts w:eastAsia="Calibri"/>
          <w:b/>
          <w:iCs/>
        </w:rPr>
      </w:pPr>
      <w:r>
        <w:rPr>
          <w:rFonts w:eastAsia="Calibri"/>
          <w:b/>
          <w:iCs/>
        </w:rPr>
        <w:br w:type="page"/>
      </w:r>
    </w:p>
    <w:p w:rsidR="00527270" w:rsidRPr="009A5E02" w:rsidRDefault="00527270" w:rsidP="00527270">
      <w:pPr>
        <w:jc w:val="both"/>
        <w:rPr>
          <w:rFonts w:eastAsia="Calibri"/>
          <w:b/>
          <w:iCs/>
        </w:rPr>
      </w:pPr>
      <w:r w:rsidRPr="009A5E02">
        <w:rPr>
          <w:rFonts w:eastAsia="Calibri"/>
          <w:b/>
          <w:iCs/>
        </w:rPr>
        <w:lastRenderedPageBreak/>
        <w:t>Val-Ed 360° - completed for principals – not completed for assistant principals</w:t>
      </w:r>
    </w:p>
    <w:p w:rsidR="00527270" w:rsidRDefault="00527270" w:rsidP="00527270">
      <w:pPr>
        <w:ind w:left="720"/>
        <w:jc w:val="both"/>
        <w:rPr>
          <w:rFonts w:eastAsia="Calibri"/>
        </w:rPr>
      </w:pPr>
      <w:r>
        <w:rPr>
          <w:rFonts w:cstheme="minorHAnsi"/>
          <w:szCs w:val="32"/>
        </w:rPr>
        <w:t xml:space="preserve">The VAL-ED 360° is an assessment that provides feedback on a principal’s learning-centered behaviors by using input from the principal, his/her supervisor, and teachers.  </w:t>
      </w:r>
      <w:r>
        <w:rPr>
          <w:rFonts w:eastAsia="Calibri"/>
        </w:rPr>
        <w:t xml:space="preserve">All teachers will participate in the Val-Ed 360°.  The results of the survey will be included as a source of data to inform each principal’s professional practice rating.  </w:t>
      </w:r>
    </w:p>
    <w:p w:rsidR="00527270" w:rsidRDefault="00527270" w:rsidP="00620489">
      <w:pPr>
        <w:pStyle w:val="ListParagraph"/>
        <w:numPr>
          <w:ilvl w:val="0"/>
          <w:numId w:val="24"/>
        </w:numPr>
        <w:spacing w:after="0" w:line="240" w:lineRule="auto"/>
        <w:jc w:val="both"/>
        <w:rPr>
          <w:rFonts w:eastAsia="Calibri"/>
        </w:rPr>
      </w:pPr>
      <w:r>
        <w:rPr>
          <w:rFonts w:eastAsia="Calibri"/>
        </w:rPr>
        <w:t>Conducted at least once every two years in the school year that TELL Kentucky is not administered.</w:t>
      </w:r>
    </w:p>
    <w:tbl>
      <w:tblPr>
        <w:tblStyle w:val="TableGrid"/>
        <w:tblW w:w="0" w:type="auto"/>
        <w:tblLook w:val="04A0"/>
      </w:tblPr>
      <w:tblGrid>
        <w:gridCol w:w="5508"/>
        <w:gridCol w:w="5508"/>
      </w:tblGrid>
      <w:tr w:rsidR="00A97CEC" w:rsidTr="00A97CEC">
        <w:tc>
          <w:tcPr>
            <w:tcW w:w="5508" w:type="dxa"/>
          </w:tcPr>
          <w:p w:rsidR="00A97CEC" w:rsidRDefault="00A97CEC" w:rsidP="00A97CEC">
            <w:pPr>
              <w:pStyle w:val="Default"/>
              <w:jc w:val="center"/>
            </w:pPr>
            <w:r>
              <w:rPr>
                <w:b/>
                <w:bCs/>
                <w:sz w:val="22"/>
                <w:szCs w:val="22"/>
              </w:rPr>
              <w:t>Val Ed Point of Contact</w:t>
            </w:r>
          </w:p>
          <w:p w:rsidR="00A97CEC" w:rsidRDefault="00A97CEC" w:rsidP="00A97CEC">
            <w:pPr>
              <w:jc w:val="center"/>
            </w:pPr>
          </w:p>
        </w:tc>
        <w:tc>
          <w:tcPr>
            <w:tcW w:w="5508" w:type="dxa"/>
          </w:tcPr>
          <w:p w:rsidR="00A97CEC" w:rsidRDefault="00A97CEC" w:rsidP="00A97CEC">
            <w:pPr>
              <w:pStyle w:val="Default"/>
              <w:jc w:val="both"/>
            </w:pPr>
            <w:r>
              <w:rPr>
                <w:sz w:val="22"/>
                <w:szCs w:val="22"/>
              </w:rPr>
              <w:t xml:space="preserve">Val Ed Point of Contact will be assigned by the superintendent. Each school will also select a VAL ED Point of Contact to assist with the Val ED process. </w:t>
            </w:r>
          </w:p>
          <w:p w:rsidR="00A97CEC" w:rsidRDefault="00A97CEC" w:rsidP="00527270">
            <w:pPr>
              <w:jc w:val="both"/>
            </w:pPr>
          </w:p>
        </w:tc>
      </w:tr>
      <w:tr w:rsidR="00A97CEC" w:rsidTr="00A97CEC">
        <w:tc>
          <w:tcPr>
            <w:tcW w:w="5508" w:type="dxa"/>
          </w:tcPr>
          <w:p w:rsidR="00A97CEC" w:rsidRDefault="00A97CEC" w:rsidP="00A97CEC">
            <w:pPr>
              <w:pStyle w:val="Default"/>
              <w:jc w:val="center"/>
            </w:pPr>
            <w:r>
              <w:rPr>
                <w:b/>
                <w:bCs/>
                <w:sz w:val="22"/>
                <w:szCs w:val="22"/>
              </w:rPr>
              <w:t>VAL-ED Role Groups</w:t>
            </w:r>
          </w:p>
          <w:p w:rsidR="00A97CEC" w:rsidRDefault="00A97CEC" w:rsidP="00A97CEC">
            <w:pPr>
              <w:jc w:val="center"/>
            </w:pPr>
          </w:p>
        </w:tc>
        <w:tc>
          <w:tcPr>
            <w:tcW w:w="5508" w:type="dxa"/>
          </w:tcPr>
          <w:p w:rsidR="00A97CEC" w:rsidRDefault="00A97CEC" w:rsidP="00A97CEC">
            <w:pPr>
              <w:pStyle w:val="Default"/>
              <w:jc w:val="both"/>
              <w:rPr>
                <w:sz w:val="22"/>
                <w:szCs w:val="22"/>
              </w:rPr>
            </w:pPr>
            <w:r>
              <w:rPr>
                <w:b/>
                <w:bCs/>
                <w:sz w:val="22"/>
                <w:szCs w:val="22"/>
              </w:rPr>
              <w:t>District Administrator</w:t>
            </w:r>
            <w:r>
              <w:rPr>
                <w:sz w:val="22"/>
                <w:szCs w:val="22"/>
              </w:rPr>
              <w:t xml:space="preserve">-oversee and monitor the implementation of the VAL-ED 360 process. </w:t>
            </w:r>
          </w:p>
          <w:p w:rsidR="00A97CEC" w:rsidRDefault="00A97CEC" w:rsidP="00A97CEC">
            <w:pPr>
              <w:pStyle w:val="Default"/>
              <w:jc w:val="both"/>
              <w:rPr>
                <w:sz w:val="22"/>
                <w:szCs w:val="22"/>
              </w:rPr>
            </w:pPr>
            <w:r>
              <w:rPr>
                <w:b/>
                <w:bCs/>
                <w:sz w:val="22"/>
                <w:szCs w:val="22"/>
              </w:rPr>
              <w:t>School VAL-ED Coordinator</w:t>
            </w:r>
            <w:r>
              <w:rPr>
                <w:sz w:val="22"/>
                <w:szCs w:val="22"/>
              </w:rPr>
              <w:t xml:space="preserve">: Serves as a liaison between district and school to train and identify how the school will organize for the teacher survey and to distribute teacher codes. Each school process will be submitted and approved at the district level. </w:t>
            </w:r>
          </w:p>
          <w:p w:rsidR="00A97CEC" w:rsidRDefault="00A97CEC" w:rsidP="00A97CEC">
            <w:pPr>
              <w:pStyle w:val="Default"/>
              <w:jc w:val="both"/>
              <w:rPr>
                <w:sz w:val="22"/>
                <w:szCs w:val="22"/>
              </w:rPr>
            </w:pPr>
            <w:r>
              <w:rPr>
                <w:b/>
                <w:bCs/>
                <w:sz w:val="22"/>
                <w:szCs w:val="22"/>
              </w:rPr>
              <w:t>Superintendent</w:t>
            </w:r>
            <w:r>
              <w:rPr>
                <w:sz w:val="22"/>
                <w:szCs w:val="22"/>
              </w:rPr>
              <w:t xml:space="preserve">: receives access code to be able to monitor they survey process and reports. </w:t>
            </w:r>
          </w:p>
          <w:p w:rsidR="00A97CEC" w:rsidRDefault="00A97CEC" w:rsidP="00A97CEC">
            <w:pPr>
              <w:pStyle w:val="Default"/>
              <w:jc w:val="both"/>
              <w:rPr>
                <w:sz w:val="22"/>
                <w:szCs w:val="22"/>
              </w:rPr>
            </w:pPr>
            <w:r>
              <w:rPr>
                <w:b/>
                <w:bCs/>
                <w:sz w:val="22"/>
                <w:szCs w:val="22"/>
              </w:rPr>
              <w:t>Supervisors</w:t>
            </w:r>
            <w:r>
              <w:rPr>
                <w:sz w:val="22"/>
                <w:szCs w:val="22"/>
              </w:rPr>
              <w:t xml:space="preserve">-district may elect up to three district staff to complete survey for an individual principal. This will include the primary supervisor, who makes final decision regarding employment and recommendations for growth. </w:t>
            </w:r>
          </w:p>
          <w:p w:rsidR="00A97CEC" w:rsidRDefault="00A97CEC" w:rsidP="00A97CEC">
            <w:pPr>
              <w:pStyle w:val="Default"/>
              <w:jc w:val="both"/>
              <w:rPr>
                <w:sz w:val="22"/>
                <w:szCs w:val="22"/>
              </w:rPr>
            </w:pPr>
            <w:r>
              <w:rPr>
                <w:b/>
                <w:bCs/>
                <w:sz w:val="22"/>
                <w:szCs w:val="22"/>
              </w:rPr>
              <w:t xml:space="preserve">Principals: </w:t>
            </w:r>
            <w:r>
              <w:rPr>
                <w:sz w:val="22"/>
                <w:szCs w:val="22"/>
              </w:rPr>
              <w:t xml:space="preserve">completes a survey specifically designed for principals and has access to information contained within final report. </w:t>
            </w:r>
          </w:p>
          <w:p w:rsidR="00A97CEC" w:rsidRDefault="00A97CEC" w:rsidP="00A97CEC">
            <w:pPr>
              <w:jc w:val="both"/>
            </w:pPr>
            <w:r>
              <w:rPr>
                <w:b/>
                <w:bCs/>
                <w:sz w:val="22"/>
                <w:szCs w:val="22"/>
              </w:rPr>
              <w:t xml:space="preserve">Certified Teachers: </w:t>
            </w:r>
            <w:r>
              <w:rPr>
                <w:sz w:val="22"/>
                <w:szCs w:val="22"/>
              </w:rPr>
              <w:t xml:space="preserve">teachers assigned to a specific school that complete the online survey designed specifically for teacher input. </w:t>
            </w:r>
          </w:p>
          <w:p w:rsidR="00A97CEC" w:rsidRDefault="00A97CEC" w:rsidP="00A97CEC">
            <w:pPr>
              <w:jc w:val="both"/>
            </w:pPr>
          </w:p>
        </w:tc>
      </w:tr>
      <w:tr w:rsidR="00A97CEC" w:rsidTr="00A97CEC">
        <w:tc>
          <w:tcPr>
            <w:tcW w:w="5508" w:type="dxa"/>
          </w:tcPr>
          <w:p w:rsidR="00A97CEC" w:rsidRDefault="00A97CEC" w:rsidP="00A97CEC">
            <w:pPr>
              <w:pStyle w:val="Default"/>
              <w:jc w:val="center"/>
            </w:pPr>
            <w:r>
              <w:rPr>
                <w:b/>
                <w:bCs/>
                <w:sz w:val="22"/>
                <w:szCs w:val="22"/>
              </w:rPr>
              <w:t>Frequency of Val-Ed 360</w:t>
            </w:r>
          </w:p>
          <w:p w:rsidR="00A97CEC" w:rsidRDefault="00A97CEC" w:rsidP="00A97CEC">
            <w:pPr>
              <w:jc w:val="center"/>
            </w:pPr>
          </w:p>
        </w:tc>
        <w:tc>
          <w:tcPr>
            <w:tcW w:w="5508" w:type="dxa"/>
          </w:tcPr>
          <w:p w:rsidR="00A97CEC" w:rsidRDefault="00A97CEC" w:rsidP="00A97CEC">
            <w:pPr>
              <w:pStyle w:val="Default"/>
              <w:jc w:val="both"/>
            </w:pPr>
            <w:r>
              <w:rPr>
                <w:sz w:val="22"/>
                <w:szCs w:val="22"/>
              </w:rPr>
              <w:t xml:space="preserve">Once every other year alternating with TELL Kentucky Survey </w:t>
            </w:r>
          </w:p>
          <w:p w:rsidR="00A97CEC" w:rsidRDefault="00A97CEC" w:rsidP="00527270">
            <w:pPr>
              <w:jc w:val="both"/>
            </w:pPr>
          </w:p>
        </w:tc>
      </w:tr>
      <w:tr w:rsidR="00A97CEC" w:rsidTr="00A97CEC">
        <w:tc>
          <w:tcPr>
            <w:tcW w:w="5508" w:type="dxa"/>
          </w:tcPr>
          <w:p w:rsidR="00A97CEC" w:rsidRDefault="00A97CEC" w:rsidP="00A97CEC">
            <w:pPr>
              <w:pStyle w:val="Default"/>
              <w:jc w:val="center"/>
            </w:pPr>
            <w:r>
              <w:rPr>
                <w:b/>
                <w:bCs/>
                <w:sz w:val="22"/>
                <w:szCs w:val="22"/>
              </w:rPr>
              <w:t>Timeline</w:t>
            </w:r>
          </w:p>
          <w:p w:rsidR="00A97CEC" w:rsidRDefault="00A97CEC" w:rsidP="00A97CEC">
            <w:pPr>
              <w:jc w:val="center"/>
            </w:pPr>
          </w:p>
        </w:tc>
        <w:tc>
          <w:tcPr>
            <w:tcW w:w="5508" w:type="dxa"/>
          </w:tcPr>
          <w:p w:rsidR="00A97CEC" w:rsidRDefault="00A97CEC" w:rsidP="00A97CEC">
            <w:pPr>
              <w:pStyle w:val="Default"/>
              <w:jc w:val="both"/>
            </w:pPr>
            <w:r>
              <w:rPr>
                <w:sz w:val="22"/>
                <w:szCs w:val="22"/>
              </w:rPr>
              <w:t xml:space="preserve">Two week period during the spring semester </w:t>
            </w:r>
          </w:p>
          <w:p w:rsidR="00A97CEC" w:rsidRDefault="00A97CEC" w:rsidP="00527270">
            <w:pPr>
              <w:jc w:val="both"/>
            </w:pPr>
          </w:p>
        </w:tc>
      </w:tr>
      <w:tr w:rsidR="00A97CEC" w:rsidTr="00A97CEC">
        <w:tc>
          <w:tcPr>
            <w:tcW w:w="5508" w:type="dxa"/>
          </w:tcPr>
          <w:p w:rsidR="00A97CEC" w:rsidRDefault="00A97CEC" w:rsidP="00A97CEC">
            <w:pPr>
              <w:pStyle w:val="Default"/>
              <w:jc w:val="center"/>
            </w:pPr>
            <w:r>
              <w:rPr>
                <w:b/>
                <w:bCs/>
                <w:sz w:val="22"/>
                <w:szCs w:val="22"/>
              </w:rPr>
              <w:t>Use of Val-ED 360 Results</w:t>
            </w:r>
          </w:p>
          <w:p w:rsidR="00A97CEC" w:rsidRDefault="00A97CEC" w:rsidP="00A97CEC">
            <w:pPr>
              <w:jc w:val="center"/>
            </w:pPr>
          </w:p>
        </w:tc>
        <w:tc>
          <w:tcPr>
            <w:tcW w:w="5508" w:type="dxa"/>
          </w:tcPr>
          <w:p w:rsidR="00A97CEC" w:rsidRDefault="00A97CEC" w:rsidP="00A97CEC">
            <w:pPr>
              <w:pStyle w:val="Default"/>
              <w:jc w:val="both"/>
            </w:pPr>
            <w:r>
              <w:rPr>
                <w:sz w:val="22"/>
                <w:szCs w:val="22"/>
              </w:rPr>
              <w:t xml:space="preserve">The Val-Ed 360 survey results will be used by the building level principal to develop their individual student growth/professional growth plan. </w:t>
            </w:r>
          </w:p>
          <w:p w:rsidR="00A97CEC" w:rsidRDefault="00A97CEC" w:rsidP="00527270">
            <w:pPr>
              <w:jc w:val="both"/>
            </w:pPr>
          </w:p>
        </w:tc>
      </w:tr>
      <w:tr w:rsidR="00A97CEC" w:rsidTr="00A97CEC">
        <w:tc>
          <w:tcPr>
            <w:tcW w:w="5508" w:type="dxa"/>
          </w:tcPr>
          <w:p w:rsidR="00A97CEC" w:rsidRDefault="00A97CEC" w:rsidP="00A97CEC">
            <w:pPr>
              <w:pStyle w:val="Default"/>
              <w:jc w:val="center"/>
            </w:pPr>
            <w:r>
              <w:rPr>
                <w:b/>
                <w:bCs/>
                <w:sz w:val="22"/>
                <w:szCs w:val="22"/>
              </w:rPr>
              <w:t>Val-ED 360 Access</w:t>
            </w:r>
          </w:p>
          <w:p w:rsidR="00A97CEC" w:rsidRDefault="00A97CEC" w:rsidP="00A97CEC">
            <w:pPr>
              <w:jc w:val="center"/>
            </w:pPr>
          </w:p>
        </w:tc>
        <w:tc>
          <w:tcPr>
            <w:tcW w:w="5508" w:type="dxa"/>
          </w:tcPr>
          <w:p w:rsidR="00A97CEC" w:rsidRDefault="00A97CEC" w:rsidP="00A97CEC">
            <w:pPr>
              <w:pStyle w:val="Default"/>
              <w:jc w:val="both"/>
            </w:pPr>
            <w:r>
              <w:rPr>
                <w:sz w:val="22"/>
                <w:szCs w:val="22"/>
              </w:rPr>
              <w:t xml:space="preserve">Val-ED survey results will be treated as confidential and only the principal and the immediate supervisor will receive the survey results. </w:t>
            </w:r>
          </w:p>
          <w:p w:rsidR="00A97CEC" w:rsidRDefault="00A97CEC" w:rsidP="00527270">
            <w:pPr>
              <w:jc w:val="both"/>
            </w:pPr>
          </w:p>
        </w:tc>
      </w:tr>
    </w:tbl>
    <w:p w:rsidR="00527270" w:rsidRDefault="00527270" w:rsidP="00527270">
      <w:pPr>
        <w:jc w:val="both"/>
        <w:rPr>
          <w:rFonts w:eastAsia="Calibri"/>
        </w:rPr>
      </w:pPr>
    </w:p>
    <w:p w:rsidR="00A97CEC" w:rsidRDefault="00A97CEC">
      <w:pPr>
        <w:rPr>
          <w:rFonts w:eastAsia="Calibri"/>
        </w:rPr>
      </w:pPr>
      <w:r>
        <w:rPr>
          <w:rFonts w:eastAsia="Calibri"/>
        </w:rPr>
        <w:br w:type="page"/>
      </w:r>
    </w:p>
    <w:p w:rsidR="009A5E02" w:rsidRPr="00BB40E7" w:rsidRDefault="009A5E02" w:rsidP="009A5E02">
      <w:pPr>
        <w:pStyle w:val="ListParagraph"/>
        <w:spacing w:after="0" w:line="240" w:lineRule="auto"/>
        <w:ind w:left="1080"/>
        <w:jc w:val="both"/>
        <w:rPr>
          <w:rFonts w:eastAsia="Calibri"/>
        </w:rPr>
      </w:pPr>
    </w:p>
    <w:p w:rsidR="00527270" w:rsidRPr="009A5E02" w:rsidRDefault="00FF075A" w:rsidP="00527270">
      <w:pPr>
        <w:jc w:val="both"/>
        <w:rPr>
          <w:rFonts w:eastAsia="Calibri"/>
          <w:b/>
        </w:rPr>
      </w:pPr>
      <w:r w:rsidRPr="009A5E02">
        <w:rPr>
          <w:rFonts w:eastAsia="Calibri"/>
          <w:b/>
        </w:rPr>
        <w:t xml:space="preserve"> </w:t>
      </w:r>
      <w:r w:rsidR="00527270" w:rsidRPr="009A5E02">
        <w:rPr>
          <w:rFonts w:eastAsia="Calibri"/>
          <w:b/>
        </w:rPr>
        <w:t>Working Conditions Goal (Goal inherited by Assistant Principal)</w:t>
      </w:r>
    </w:p>
    <w:p w:rsidR="00527270" w:rsidRDefault="00527270" w:rsidP="00527270">
      <w:pPr>
        <w:ind w:left="720"/>
        <w:jc w:val="both"/>
        <w:rPr>
          <w:rFonts w:eastAsia="MS PGothic" w:cstheme="minorHAnsi"/>
          <w:kern w:val="24"/>
        </w:rPr>
      </w:pPr>
      <w:r>
        <w:rPr>
          <w:rFonts w:eastAsia="MS PGothic" w:cstheme="minorHAnsi"/>
          <w:kern w:val="24"/>
        </w:rPr>
        <w:t xml:space="preserve">Principals are responsible for setting a 2-year Working Conditions Growth Goal based on the most recent TELL Kentucky Survey. The principal’s effort to accomplish the Working Conditions Growth Goal </w:t>
      </w:r>
      <w:r>
        <w:rPr>
          <w:rFonts w:cstheme="minorHAnsi"/>
        </w:rPr>
        <w:t>is a powerful way to enhance professional performance and, in turn, positively impact school culture and student success.</w:t>
      </w:r>
    </w:p>
    <w:p w:rsidR="00527270" w:rsidRDefault="00527270" w:rsidP="00620489">
      <w:pPr>
        <w:pStyle w:val="ListParagraph"/>
        <w:numPr>
          <w:ilvl w:val="0"/>
          <w:numId w:val="24"/>
        </w:numPr>
        <w:spacing w:after="0" w:line="240" w:lineRule="auto"/>
        <w:jc w:val="both"/>
        <w:rPr>
          <w:rFonts w:eastAsia="Calibri"/>
        </w:rPr>
      </w:pPr>
      <w:r>
        <w:rPr>
          <w:rFonts w:eastAsia="Calibri"/>
        </w:rPr>
        <w:t>Developed following the completion of the TELL Kentucky Survey.</w:t>
      </w:r>
    </w:p>
    <w:p w:rsidR="00527270" w:rsidRDefault="00527270" w:rsidP="00620489">
      <w:pPr>
        <w:pStyle w:val="ListParagraph"/>
        <w:numPr>
          <w:ilvl w:val="0"/>
          <w:numId w:val="24"/>
        </w:numPr>
        <w:spacing w:after="0" w:line="240" w:lineRule="auto"/>
        <w:jc w:val="both"/>
        <w:rPr>
          <w:rFonts w:eastAsia="Calibri"/>
        </w:rPr>
      </w:pPr>
      <w:r>
        <w:rPr>
          <w:rFonts w:eastAsia="Calibri"/>
        </w:rPr>
        <w:t>Minimum of one 2-year goal.</w:t>
      </w:r>
    </w:p>
    <w:tbl>
      <w:tblPr>
        <w:tblStyle w:val="TableGrid"/>
        <w:tblW w:w="0" w:type="auto"/>
        <w:tblLook w:val="04A0"/>
      </w:tblPr>
      <w:tblGrid>
        <w:gridCol w:w="3708"/>
        <w:gridCol w:w="7308"/>
      </w:tblGrid>
      <w:tr w:rsidR="00624AB9" w:rsidTr="00624AB9">
        <w:tc>
          <w:tcPr>
            <w:tcW w:w="3708" w:type="dxa"/>
          </w:tcPr>
          <w:p w:rsidR="00624AB9" w:rsidRDefault="00624AB9" w:rsidP="00624AB9">
            <w:pPr>
              <w:pStyle w:val="Default"/>
              <w:jc w:val="both"/>
            </w:pPr>
            <w:r>
              <w:rPr>
                <w:b/>
                <w:bCs/>
                <w:sz w:val="22"/>
                <w:szCs w:val="22"/>
              </w:rPr>
              <w:t xml:space="preserve">Number of Working Conditions Goals </w:t>
            </w:r>
          </w:p>
          <w:p w:rsidR="00624AB9" w:rsidRDefault="00624AB9" w:rsidP="00624AB9">
            <w:pPr>
              <w:jc w:val="both"/>
            </w:pPr>
          </w:p>
        </w:tc>
        <w:tc>
          <w:tcPr>
            <w:tcW w:w="7308" w:type="dxa"/>
          </w:tcPr>
          <w:p w:rsidR="00624AB9" w:rsidRDefault="00624AB9">
            <w:pPr>
              <w:pStyle w:val="Default"/>
              <w:rPr>
                <w:sz w:val="22"/>
                <w:szCs w:val="22"/>
              </w:rPr>
            </w:pPr>
            <w:r>
              <w:rPr>
                <w:sz w:val="22"/>
                <w:szCs w:val="22"/>
              </w:rPr>
              <w:t xml:space="preserve">Principals are responsible for setting one (1) 2-year Working Conditions Goal that is based on information in the most recent TELL Kentucky Survey and any additional relevant data which might include VAL-ED surveys, school level documentation, etc. The Goal will be recorded on the </w:t>
            </w:r>
            <w:r w:rsidRPr="006A1EE8">
              <w:rPr>
                <w:sz w:val="22"/>
                <w:szCs w:val="22"/>
              </w:rPr>
              <w:t xml:space="preserve">district </w:t>
            </w:r>
            <w:r w:rsidRPr="006A1EE8">
              <w:rPr>
                <w:b/>
                <w:bCs/>
                <w:i/>
                <w:iCs/>
                <w:sz w:val="22"/>
                <w:szCs w:val="22"/>
              </w:rPr>
              <w:t>template</w:t>
            </w:r>
            <w:r w:rsidR="006A1EE8">
              <w:rPr>
                <w:b/>
                <w:bCs/>
                <w:i/>
                <w:iCs/>
                <w:sz w:val="22"/>
                <w:szCs w:val="22"/>
              </w:rPr>
              <w:t xml:space="preserve"> on page </w:t>
            </w:r>
            <w:r w:rsidR="00AC0878">
              <w:rPr>
                <w:b/>
                <w:bCs/>
                <w:i/>
                <w:iCs/>
                <w:sz w:val="22"/>
                <w:szCs w:val="22"/>
              </w:rPr>
              <w:t>39-46</w:t>
            </w:r>
            <w:r>
              <w:rPr>
                <w:b/>
                <w:bCs/>
                <w:i/>
                <w:iCs/>
                <w:sz w:val="22"/>
                <w:szCs w:val="22"/>
              </w:rPr>
              <w:t xml:space="preserve">. </w:t>
            </w:r>
            <w:r>
              <w:rPr>
                <w:sz w:val="22"/>
                <w:szCs w:val="22"/>
              </w:rPr>
              <w:t xml:space="preserve">The principal, in collaboration with the superintendent/designee, will review the results from the TELL Kentucky Survey. </w:t>
            </w:r>
          </w:p>
          <w:p w:rsidR="00624AB9" w:rsidRDefault="00624AB9">
            <w:pPr>
              <w:pStyle w:val="Default"/>
              <w:rPr>
                <w:sz w:val="22"/>
                <w:szCs w:val="22"/>
              </w:rPr>
            </w:pPr>
            <w:r>
              <w:rPr>
                <w:sz w:val="22"/>
                <w:szCs w:val="22"/>
              </w:rPr>
              <w:t xml:space="preserve">1. Principals will identify a TELL survey question that indicates a need for growth and will then identify additional TELL survey questions that may have similar results. </w:t>
            </w:r>
          </w:p>
          <w:p w:rsidR="00624AB9" w:rsidRDefault="00624AB9">
            <w:pPr>
              <w:pStyle w:val="Default"/>
              <w:rPr>
                <w:sz w:val="22"/>
                <w:szCs w:val="22"/>
              </w:rPr>
            </w:pPr>
            <w:r>
              <w:rPr>
                <w:sz w:val="22"/>
                <w:szCs w:val="22"/>
              </w:rPr>
              <w:t xml:space="preserve">2. Once these are identified, the principal will connect these questions to one or more of the Principal Performance Standards. </w:t>
            </w:r>
          </w:p>
          <w:p w:rsidR="00624AB9" w:rsidRDefault="00624AB9" w:rsidP="00624AB9">
            <w:pPr>
              <w:pStyle w:val="Default"/>
              <w:rPr>
                <w:sz w:val="22"/>
                <w:szCs w:val="22"/>
              </w:rPr>
            </w:pPr>
            <w:r>
              <w:rPr>
                <w:sz w:val="22"/>
                <w:szCs w:val="22"/>
              </w:rPr>
              <w:t xml:space="preserve"> 3. Next, the principal will develop a Working Conditions Growth Goal statement that will identify a measurable target that the principal will set and will be addressed during the next 2 school years. </w:t>
            </w:r>
          </w:p>
          <w:p w:rsidR="00624AB9" w:rsidRDefault="00624AB9" w:rsidP="00624AB9">
            <w:pPr>
              <w:pStyle w:val="Default"/>
              <w:rPr>
                <w:sz w:val="22"/>
                <w:szCs w:val="22"/>
              </w:rPr>
            </w:pPr>
            <w:r>
              <w:rPr>
                <w:sz w:val="22"/>
                <w:szCs w:val="22"/>
              </w:rPr>
              <w:t xml:space="preserve">4. A rubric will be completed, by the principal and superintendent that will set the goal target for Accomplished. The rubric will also establish what will constitute reaching Exemplary. </w:t>
            </w:r>
          </w:p>
          <w:p w:rsidR="00624AB9" w:rsidRDefault="00624AB9" w:rsidP="00624AB9">
            <w:pPr>
              <w:pStyle w:val="Default"/>
              <w:rPr>
                <w:sz w:val="22"/>
                <w:szCs w:val="22"/>
              </w:rPr>
            </w:pPr>
            <w:r>
              <w:rPr>
                <w:sz w:val="22"/>
                <w:szCs w:val="22"/>
              </w:rPr>
              <w:t xml:space="preserve">5. The final step is to complete the Action Plan that will prioritize the steps the principal will take to accomplish the established goal. </w:t>
            </w:r>
          </w:p>
          <w:p w:rsidR="00624AB9" w:rsidRDefault="00624AB9">
            <w:pPr>
              <w:pStyle w:val="Default"/>
              <w:rPr>
                <w:sz w:val="22"/>
                <w:szCs w:val="22"/>
              </w:rPr>
            </w:pPr>
            <w:r>
              <w:rPr>
                <w:sz w:val="23"/>
                <w:szCs w:val="23"/>
              </w:rPr>
              <w:t xml:space="preserve">6. </w:t>
            </w:r>
            <w:r>
              <w:rPr>
                <w:sz w:val="22"/>
                <w:szCs w:val="22"/>
              </w:rPr>
              <w:t xml:space="preserve">Ongoing reflection and modification of the strategies when needed. </w:t>
            </w:r>
          </w:p>
        </w:tc>
      </w:tr>
      <w:tr w:rsidR="00624AB9" w:rsidTr="00624AB9">
        <w:tc>
          <w:tcPr>
            <w:tcW w:w="3708" w:type="dxa"/>
          </w:tcPr>
          <w:p w:rsidR="00624AB9" w:rsidRDefault="00624AB9" w:rsidP="00624AB9">
            <w:pPr>
              <w:pStyle w:val="Default"/>
              <w:jc w:val="both"/>
              <w:rPr>
                <w:sz w:val="22"/>
                <w:szCs w:val="22"/>
              </w:rPr>
            </w:pPr>
            <w:r>
              <w:rPr>
                <w:b/>
                <w:bCs/>
                <w:sz w:val="22"/>
                <w:szCs w:val="22"/>
              </w:rPr>
              <w:t xml:space="preserve">Working Condition Goals Rubric </w:t>
            </w:r>
          </w:p>
          <w:p w:rsidR="00624AB9" w:rsidRDefault="00624AB9" w:rsidP="00624AB9">
            <w:pPr>
              <w:jc w:val="both"/>
            </w:pPr>
            <w:r>
              <w:rPr>
                <w:sz w:val="22"/>
                <w:szCs w:val="22"/>
              </w:rPr>
              <w:t xml:space="preserve"> </w:t>
            </w:r>
          </w:p>
        </w:tc>
        <w:tc>
          <w:tcPr>
            <w:tcW w:w="7308" w:type="dxa"/>
          </w:tcPr>
          <w:p w:rsidR="00624AB9" w:rsidRDefault="00624AB9" w:rsidP="00E550A0">
            <w:pPr>
              <w:pStyle w:val="Default"/>
              <w:jc w:val="both"/>
              <w:rPr>
                <w:sz w:val="22"/>
                <w:szCs w:val="22"/>
              </w:rPr>
            </w:pPr>
            <w:r>
              <w:rPr>
                <w:sz w:val="22"/>
                <w:szCs w:val="22"/>
              </w:rPr>
              <w:t xml:space="preserve">The rubric will be a collaborative effort using the categories of Ineffective, Developing, Accomplished, and Exemplary. </w:t>
            </w:r>
            <w:r w:rsidR="00E550A0" w:rsidRPr="00E550A0">
              <w:rPr>
                <w:rFonts w:cstheme="minorHAnsi"/>
                <w:bCs/>
                <w:sz w:val="22"/>
                <w:szCs w:val="22"/>
              </w:rPr>
              <w:t>To achieve “Exemplary” the goal must be exceeded. District Decision Rule</w:t>
            </w:r>
            <w:r w:rsidR="00E550A0">
              <w:rPr>
                <w:rFonts w:cstheme="minorHAnsi"/>
                <w:bCs/>
                <w:sz w:val="22"/>
                <w:szCs w:val="22"/>
              </w:rPr>
              <w:t>s:</w:t>
            </w:r>
            <w:r w:rsidR="00E550A0" w:rsidRPr="00E550A0">
              <w:rPr>
                <w:rFonts w:cstheme="minorHAnsi"/>
                <w:bCs/>
                <w:sz w:val="22"/>
                <w:szCs w:val="22"/>
              </w:rPr>
              <w:t xml:space="preserve"> </w:t>
            </w:r>
          </w:p>
          <w:p w:rsidR="00E550A0" w:rsidRDefault="00624AB9" w:rsidP="00624AB9">
            <w:pPr>
              <w:pStyle w:val="Default"/>
              <w:jc w:val="both"/>
              <w:rPr>
                <w:sz w:val="22"/>
                <w:szCs w:val="22"/>
              </w:rPr>
            </w:pPr>
            <w:r w:rsidRPr="00E550A0">
              <w:rPr>
                <w:b/>
                <w:sz w:val="22"/>
                <w:szCs w:val="22"/>
              </w:rPr>
              <w:t>Exemplary</w:t>
            </w:r>
            <w:r>
              <w:rPr>
                <w:sz w:val="22"/>
                <w:szCs w:val="22"/>
              </w:rPr>
              <w:t xml:space="preserve">: </w:t>
            </w:r>
            <w:r w:rsidR="00007ED7">
              <w:rPr>
                <w:sz w:val="22"/>
                <w:szCs w:val="22"/>
              </w:rPr>
              <w:t>H</w:t>
            </w:r>
            <w:r w:rsidR="00F86E62">
              <w:rPr>
                <w:sz w:val="22"/>
                <w:szCs w:val="22"/>
              </w:rPr>
              <w:t>igher than the goal</w:t>
            </w:r>
            <w:r w:rsidR="00E550A0">
              <w:rPr>
                <w:sz w:val="22"/>
                <w:szCs w:val="22"/>
              </w:rPr>
              <w:t xml:space="preserve"> </w:t>
            </w:r>
          </w:p>
          <w:p w:rsidR="00624AB9" w:rsidRDefault="00624AB9" w:rsidP="00624AB9">
            <w:pPr>
              <w:pStyle w:val="Default"/>
              <w:jc w:val="both"/>
              <w:rPr>
                <w:sz w:val="22"/>
                <w:szCs w:val="22"/>
              </w:rPr>
            </w:pPr>
            <w:r w:rsidRPr="00E550A0">
              <w:rPr>
                <w:b/>
                <w:sz w:val="22"/>
                <w:szCs w:val="22"/>
              </w:rPr>
              <w:t>Accomplished</w:t>
            </w:r>
            <w:r>
              <w:rPr>
                <w:sz w:val="22"/>
                <w:szCs w:val="22"/>
              </w:rPr>
              <w:t xml:space="preserve">: </w:t>
            </w:r>
            <w:r w:rsidR="00E550A0">
              <w:rPr>
                <w:sz w:val="22"/>
                <w:szCs w:val="22"/>
              </w:rPr>
              <w:t>-5% up to the goal</w:t>
            </w:r>
            <w:r>
              <w:rPr>
                <w:sz w:val="22"/>
                <w:szCs w:val="22"/>
              </w:rPr>
              <w:t xml:space="preserve"> </w:t>
            </w:r>
          </w:p>
          <w:p w:rsidR="00624AB9" w:rsidRDefault="00624AB9" w:rsidP="00624AB9">
            <w:pPr>
              <w:pStyle w:val="Default"/>
              <w:jc w:val="both"/>
              <w:rPr>
                <w:sz w:val="22"/>
                <w:szCs w:val="22"/>
              </w:rPr>
            </w:pPr>
            <w:r w:rsidRPr="00E550A0">
              <w:rPr>
                <w:b/>
                <w:sz w:val="22"/>
                <w:szCs w:val="22"/>
              </w:rPr>
              <w:t>Developing</w:t>
            </w:r>
            <w:r>
              <w:rPr>
                <w:sz w:val="22"/>
                <w:szCs w:val="22"/>
              </w:rPr>
              <w:t xml:space="preserve">: </w:t>
            </w:r>
            <w:r w:rsidR="00F86E62">
              <w:rPr>
                <w:sz w:val="22"/>
                <w:szCs w:val="22"/>
              </w:rPr>
              <w:t>-10% to -6% of goal</w:t>
            </w:r>
            <w:r>
              <w:rPr>
                <w:sz w:val="22"/>
                <w:szCs w:val="22"/>
              </w:rPr>
              <w:t xml:space="preserve"> </w:t>
            </w:r>
          </w:p>
          <w:p w:rsidR="00624AB9" w:rsidRDefault="00624AB9" w:rsidP="00F86E62">
            <w:pPr>
              <w:jc w:val="both"/>
            </w:pPr>
            <w:r w:rsidRPr="00E550A0">
              <w:rPr>
                <w:b/>
                <w:sz w:val="22"/>
                <w:szCs w:val="22"/>
              </w:rPr>
              <w:t>Ineffective</w:t>
            </w:r>
            <w:r>
              <w:rPr>
                <w:sz w:val="22"/>
                <w:szCs w:val="22"/>
              </w:rPr>
              <w:t xml:space="preserve">: </w:t>
            </w:r>
            <w:r w:rsidR="00F86E62">
              <w:rPr>
                <w:sz w:val="22"/>
                <w:szCs w:val="22"/>
              </w:rPr>
              <w:t>Anything below 11% of the goal</w:t>
            </w:r>
            <w:r>
              <w:rPr>
                <w:sz w:val="22"/>
                <w:szCs w:val="22"/>
              </w:rPr>
              <w:t xml:space="preserve"> </w:t>
            </w:r>
          </w:p>
        </w:tc>
      </w:tr>
      <w:tr w:rsidR="00624AB9" w:rsidTr="00624AB9">
        <w:tc>
          <w:tcPr>
            <w:tcW w:w="3708" w:type="dxa"/>
          </w:tcPr>
          <w:p w:rsidR="00624AB9" w:rsidRDefault="00624AB9" w:rsidP="00624AB9">
            <w:pPr>
              <w:pStyle w:val="Default"/>
              <w:jc w:val="both"/>
            </w:pPr>
            <w:r>
              <w:rPr>
                <w:b/>
                <w:bCs/>
                <w:sz w:val="22"/>
                <w:szCs w:val="22"/>
              </w:rPr>
              <w:t xml:space="preserve">Mid-Point Review </w:t>
            </w:r>
          </w:p>
          <w:p w:rsidR="00624AB9" w:rsidRDefault="00624AB9" w:rsidP="00624AB9">
            <w:pPr>
              <w:jc w:val="both"/>
            </w:pPr>
          </w:p>
        </w:tc>
        <w:tc>
          <w:tcPr>
            <w:tcW w:w="7308" w:type="dxa"/>
          </w:tcPr>
          <w:p w:rsidR="00624AB9" w:rsidRDefault="00624AB9" w:rsidP="00624AB9">
            <w:pPr>
              <w:pStyle w:val="Default"/>
              <w:jc w:val="both"/>
              <w:rPr>
                <w:sz w:val="22"/>
                <w:szCs w:val="22"/>
              </w:rPr>
            </w:pPr>
            <w:r>
              <w:rPr>
                <w:sz w:val="22"/>
                <w:szCs w:val="22"/>
              </w:rPr>
              <w:t xml:space="preserve">During mid-year review, principals can choose for one of the following: </w:t>
            </w:r>
          </w:p>
          <w:p w:rsidR="00624AB9" w:rsidRDefault="00624AB9" w:rsidP="00624AB9">
            <w:pPr>
              <w:pStyle w:val="Default"/>
              <w:jc w:val="both"/>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Engage staff in informal conversations that provide feedback on the progress of meeting the WCG. </w:t>
            </w:r>
          </w:p>
          <w:p w:rsidR="00624AB9" w:rsidRDefault="00624AB9" w:rsidP="00624AB9">
            <w:pPr>
              <w:pStyle w:val="Default"/>
              <w:jc w:val="both"/>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Conduct a sample survey using identified questions from TELL (3-5) as an interim measure of growth. Principal will use results to determine if growth has occurred according to the WCG. </w:t>
            </w:r>
          </w:p>
          <w:p w:rsidR="00624AB9" w:rsidRDefault="00624AB9" w:rsidP="00624AB9">
            <w:pPr>
              <w:pStyle w:val="Default"/>
              <w:jc w:val="both"/>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Use results for a variety of sources to linked to TELL Data questions that support growth according to the WCG </w:t>
            </w:r>
          </w:p>
          <w:p w:rsidR="00624AB9" w:rsidRDefault="00624AB9" w:rsidP="00624AB9">
            <w:pPr>
              <w:jc w:val="both"/>
            </w:pPr>
          </w:p>
        </w:tc>
      </w:tr>
      <w:tr w:rsidR="00624AB9" w:rsidTr="00624AB9">
        <w:tc>
          <w:tcPr>
            <w:tcW w:w="3708" w:type="dxa"/>
          </w:tcPr>
          <w:p w:rsidR="00624AB9" w:rsidRDefault="00624AB9" w:rsidP="00624AB9">
            <w:pPr>
              <w:pStyle w:val="Default"/>
              <w:jc w:val="both"/>
            </w:pPr>
            <w:r>
              <w:rPr>
                <w:b/>
                <w:bCs/>
                <w:sz w:val="22"/>
                <w:szCs w:val="22"/>
              </w:rPr>
              <w:t xml:space="preserve">Additional Surveys or Evidence </w:t>
            </w:r>
          </w:p>
          <w:p w:rsidR="00624AB9" w:rsidRDefault="00624AB9" w:rsidP="00624AB9">
            <w:pPr>
              <w:jc w:val="both"/>
            </w:pPr>
          </w:p>
        </w:tc>
        <w:tc>
          <w:tcPr>
            <w:tcW w:w="7308" w:type="dxa"/>
          </w:tcPr>
          <w:p w:rsidR="00624AB9" w:rsidRDefault="00624AB9" w:rsidP="00624AB9">
            <w:pPr>
              <w:pStyle w:val="Default"/>
              <w:jc w:val="both"/>
            </w:pPr>
            <w:r>
              <w:rPr>
                <w:sz w:val="22"/>
                <w:szCs w:val="22"/>
              </w:rPr>
              <w:t xml:space="preserve">Principals can choose to complete on-line surveys from Survey Monkey, paper/pencil surveys, etc. to measure growth in their WCG. </w:t>
            </w:r>
          </w:p>
          <w:p w:rsidR="00624AB9" w:rsidRDefault="00624AB9" w:rsidP="00624AB9">
            <w:pPr>
              <w:jc w:val="both"/>
            </w:pPr>
          </w:p>
        </w:tc>
      </w:tr>
    </w:tbl>
    <w:p w:rsidR="00624AB9" w:rsidRPr="00624AB9" w:rsidRDefault="00624AB9" w:rsidP="00624AB9">
      <w:pPr>
        <w:spacing w:after="0" w:line="240" w:lineRule="auto"/>
        <w:jc w:val="both"/>
        <w:rPr>
          <w:rFonts w:eastAsia="Calibri"/>
        </w:rPr>
      </w:pPr>
    </w:p>
    <w:p w:rsidR="00E0346A" w:rsidRDefault="00E0346A" w:rsidP="00E0346A">
      <w:pPr>
        <w:pStyle w:val="ListParagraph"/>
        <w:spacing w:after="0" w:line="240" w:lineRule="auto"/>
        <w:ind w:left="1080"/>
        <w:jc w:val="both"/>
        <w:rPr>
          <w:rFonts w:eastAsia="Calibri"/>
        </w:rPr>
      </w:pPr>
    </w:p>
    <w:p w:rsidR="008F3670" w:rsidRDefault="008F3670" w:rsidP="00527270">
      <w:pPr>
        <w:jc w:val="both"/>
        <w:rPr>
          <w:rFonts w:eastAsia="Calibri"/>
          <w:b/>
        </w:rPr>
      </w:pPr>
    </w:p>
    <w:p w:rsidR="00527270" w:rsidRPr="009A5E02" w:rsidRDefault="00527270" w:rsidP="00527270">
      <w:pPr>
        <w:jc w:val="both"/>
        <w:rPr>
          <w:rFonts w:eastAsia="Calibri"/>
          <w:b/>
        </w:rPr>
      </w:pPr>
      <w:r w:rsidRPr="009A5E02">
        <w:rPr>
          <w:rFonts w:eastAsia="Calibri"/>
          <w:b/>
        </w:rPr>
        <w:lastRenderedPageBreak/>
        <w:t>Products of Practice/Other Sources of Evidence</w:t>
      </w:r>
    </w:p>
    <w:p w:rsidR="00527270" w:rsidRDefault="00527270" w:rsidP="00527270">
      <w:pPr>
        <w:ind w:left="720"/>
        <w:jc w:val="both"/>
        <w:rPr>
          <w:rFonts w:eastAsia="Calibri"/>
        </w:rPr>
      </w:pPr>
      <w:r>
        <w:rPr>
          <w:rFonts w:eastAsia="Calibri"/>
        </w:rPr>
        <w:t>Additional evidence provided in support of principal practice may include items from the following list (not a comprehensive list):</w:t>
      </w:r>
    </w:p>
    <w:p w:rsidR="00527270" w:rsidRDefault="00527270" w:rsidP="00620489">
      <w:pPr>
        <w:pStyle w:val="ListParagraph"/>
        <w:numPr>
          <w:ilvl w:val="0"/>
          <w:numId w:val="21"/>
        </w:numPr>
        <w:spacing w:after="0" w:line="240" w:lineRule="auto"/>
        <w:jc w:val="both"/>
        <w:rPr>
          <w:rFonts w:eastAsia="Calibri"/>
        </w:rPr>
      </w:pPr>
      <w:r>
        <w:rPr>
          <w:rFonts w:eastAsia="Calibri"/>
        </w:rPr>
        <w:t>SBDM Minutes</w:t>
      </w:r>
    </w:p>
    <w:p w:rsidR="00527270" w:rsidRDefault="00527270" w:rsidP="00620489">
      <w:pPr>
        <w:pStyle w:val="ListParagraph"/>
        <w:numPr>
          <w:ilvl w:val="0"/>
          <w:numId w:val="21"/>
        </w:numPr>
        <w:spacing w:after="0" w:line="240" w:lineRule="auto"/>
        <w:jc w:val="both"/>
        <w:rPr>
          <w:rFonts w:eastAsia="Calibri"/>
        </w:rPr>
      </w:pPr>
      <w:r>
        <w:rPr>
          <w:rFonts w:eastAsia="Calibri"/>
        </w:rPr>
        <w:t>Faculty Meeting Agendas and Minutes</w:t>
      </w:r>
    </w:p>
    <w:p w:rsidR="00527270" w:rsidRDefault="00527270" w:rsidP="00620489">
      <w:pPr>
        <w:pStyle w:val="ListParagraph"/>
        <w:numPr>
          <w:ilvl w:val="0"/>
          <w:numId w:val="21"/>
        </w:numPr>
        <w:spacing w:after="0" w:line="240" w:lineRule="auto"/>
        <w:jc w:val="both"/>
        <w:rPr>
          <w:rFonts w:eastAsia="Calibri"/>
        </w:rPr>
      </w:pPr>
      <w:r>
        <w:rPr>
          <w:rFonts w:eastAsia="Calibri"/>
        </w:rPr>
        <w:t>Department/Grade Level Agendas and Minutes</w:t>
      </w:r>
    </w:p>
    <w:p w:rsidR="00527270" w:rsidRDefault="00527270" w:rsidP="00620489">
      <w:pPr>
        <w:pStyle w:val="ListParagraph"/>
        <w:numPr>
          <w:ilvl w:val="0"/>
          <w:numId w:val="21"/>
        </w:numPr>
        <w:spacing w:after="0" w:line="240" w:lineRule="auto"/>
        <w:jc w:val="both"/>
        <w:rPr>
          <w:rFonts w:eastAsia="Calibri"/>
        </w:rPr>
      </w:pPr>
      <w:r>
        <w:rPr>
          <w:rFonts w:eastAsia="Calibri"/>
        </w:rPr>
        <w:t>PLC Agendas and Minutes</w:t>
      </w:r>
    </w:p>
    <w:p w:rsidR="00527270" w:rsidRDefault="00527270" w:rsidP="00620489">
      <w:pPr>
        <w:pStyle w:val="ListParagraph"/>
        <w:numPr>
          <w:ilvl w:val="0"/>
          <w:numId w:val="21"/>
        </w:numPr>
        <w:spacing w:after="0" w:line="240" w:lineRule="auto"/>
        <w:jc w:val="both"/>
        <w:rPr>
          <w:rFonts w:eastAsia="Calibri"/>
        </w:rPr>
      </w:pPr>
      <w:r>
        <w:rPr>
          <w:rFonts w:eastAsia="Calibri"/>
        </w:rPr>
        <w:t>Leadership Team Agendas and Minutes</w:t>
      </w:r>
    </w:p>
    <w:p w:rsidR="00527270" w:rsidRDefault="00527270" w:rsidP="00620489">
      <w:pPr>
        <w:pStyle w:val="ListParagraph"/>
        <w:numPr>
          <w:ilvl w:val="0"/>
          <w:numId w:val="21"/>
        </w:numPr>
        <w:spacing w:after="0" w:line="240" w:lineRule="auto"/>
        <w:jc w:val="both"/>
        <w:rPr>
          <w:rFonts w:eastAsia="Calibri"/>
        </w:rPr>
      </w:pPr>
      <w:r>
        <w:rPr>
          <w:rFonts w:eastAsia="Calibri"/>
        </w:rPr>
        <w:t>Instructional Round/Walk-through documentation</w:t>
      </w:r>
    </w:p>
    <w:p w:rsidR="00527270" w:rsidRDefault="00527270" w:rsidP="00620489">
      <w:pPr>
        <w:pStyle w:val="ListParagraph"/>
        <w:numPr>
          <w:ilvl w:val="0"/>
          <w:numId w:val="21"/>
        </w:numPr>
        <w:spacing w:after="0" w:line="240" w:lineRule="auto"/>
        <w:jc w:val="both"/>
        <w:rPr>
          <w:rFonts w:eastAsia="Calibri"/>
        </w:rPr>
      </w:pPr>
      <w:r>
        <w:rPr>
          <w:rFonts w:eastAsia="Calibri"/>
        </w:rPr>
        <w:t>Budgets</w:t>
      </w:r>
    </w:p>
    <w:p w:rsidR="00527270" w:rsidRDefault="00527270" w:rsidP="00620489">
      <w:pPr>
        <w:pStyle w:val="ListParagraph"/>
        <w:numPr>
          <w:ilvl w:val="0"/>
          <w:numId w:val="21"/>
        </w:numPr>
        <w:spacing w:after="0" w:line="240" w:lineRule="auto"/>
        <w:jc w:val="both"/>
        <w:rPr>
          <w:rFonts w:eastAsia="Calibri"/>
        </w:rPr>
      </w:pPr>
      <w:r>
        <w:rPr>
          <w:rFonts w:eastAsia="Calibri"/>
        </w:rPr>
        <w:t>EILA/Professional Learning experience documentation</w:t>
      </w:r>
    </w:p>
    <w:p w:rsidR="00527270" w:rsidRDefault="00527270" w:rsidP="00620489">
      <w:pPr>
        <w:pStyle w:val="ListParagraph"/>
        <w:numPr>
          <w:ilvl w:val="0"/>
          <w:numId w:val="21"/>
        </w:numPr>
        <w:spacing w:after="0" w:line="240" w:lineRule="auto"/>
        <w:jc w:val="both"/>
        <w:rPr>
          <w:rFonts w:eastAsia="Calibri"/>
        </w:rPr>
      </w:pPr>
      <w:r>
        <w:rPr>
          <w:rFonts w:eastAsia="Calibri"/>
        </w:rPr>
        <w:t>Surveys</w:t>
      </w:r>
    </w:p>
    <w:p w:rsidR="00527270" w:rsidRDefault="00527270" w:rsidP="00620489">
      <w:pPr>
        <w:pStyle w:val="ListParagraph"/>
        <w:numPr>
          <w:ilvl w:val="0"/>
          <w:numId w:val="21"/>
        </w:numPr>
        <w:spacing w:after="0" w:line="240" w:lineRule="auto"/>
        <w:jc w:val="both"/>
        <w:rPr>
          <w:rFonts w:eastAsia="Calibri"/>
        </w:rPr>
      </w:pPr>
      <w:r>
        <w:rPr>
          <w:rFonts w:eastAsia="Calibri"/>
        </w:rPr>
        <w:t>Professional Organization memberships</w:t>
      </w:r>
    </w:p>
    <w:p w:rsidR="00527270" w:rsidRDefault="00527270" w:rsidP="00620489">
      <w:pPr>
        <w:pStyle w:val="ListParagraph"/>
        <w:numPr>
          <w:ilvl w:val="0"/>
          <w:numId w:val="21"/>
        </w:numPr>
        <w:spacing w:after="0" w:line="240" w:lineRule="auto"/>
        <w:jc w:val="both"/>
        <w:rPr>
          <w:rFonts w:eastAsia="Calibri"/>
        </w:rPr>
      </w:pPr>
      <w:r>
        <w:rPr>
          <w:rFonts w:eastAsia="Calibri"/>
        </w:rPr>
        <w:t>Parent/Community engagement surveys</w:t>
      </w:r>
    </w:p>
    <w:p w:rsidR="00527270" w:rsidRDefault="00527270" w:rsidP="00620489">
      <w:pPr>
        <w:pStyle w:val="ListParagraph"/>
        <w:numPr>
          <w:ilvl w:val="0"/>
          <w:numId w:val="21"/>
        </w:numPr>
        <w:spacing w:after="0" w:line="240" w:lineRule="auto"/>
        <w:jc w:val="both"/>
        <w:rPr>
          <w:rFonts w:eastAsia="Calibri"/>
        </w:rPr>
      </w:pPr>
      <w:r>
        <w:rPr>
          <w:rFonts w:eastAsia="Calibri"/>
        </w:rPr>
        <w:t>Parent/Community engagement events documentation</w:t>
      </w:r>
    </w:p>
    <w:p w:rsidR="00527270" w:rsidRDefault="00527270" w:rsidP="00620489">
      <w:pPr>
        <w:pStyle w:val="ListParagraph"/>
        <w:numPr>
          <w:ilvl w:val="0"/>
          <w:numId w:val="21"/>
        </w:numPr>
        <w:spacing w:after="0" w:line="240" w:lineRule="auto"/>
        <w:jc w:val="both"/>
        <w:rPr>
          <w:rFonts w:eastAsia="Calibri"/>
        </w:rPr>
      </w:pPr>
      <w:r>
        <w:rPr>
          <w:rFonts w:eastAsia="Calibri"/>
        </w:rPr>
        <w:t>School schedules</w:t>
      </w:r>
      <w:bookmarkStart w:id="8" w:name="Ar2StudentGrowth"/>
    </w:p>
    <w:p w:rsidR="00527270" w:rsidRDefault="00527270" w:rsidP="00527270">
      <w:pPr>
        <w:jc w:val="both"/>
        <w:rPr>
          <w:rFonts w:eastAsia="Calibri"/>
          <w:b/>
        </w:rPr>
      </w:pPr>
    </w:p>
    <w:p w:rsidR="00527270" w:rsidRDefault="00527270" w:rsidP="00527270">
      <w:pPr>
        <w:jc w:val="both"/>
        <w:rPr>
          <w:rFonts w:eastAsia="Calibri"/>
          <w:b/>
          <w:sz w:val="28"/>
          <w:szCs w:val="28"/>
        </w:rPr>
      </w:pPr>
    </w:p>
    <w:p w:rsidR="00527270" w:rsidRDefault="00527270" w:rsidP="00527270">
      <w:pPr>
        <w:jc w:val="both"/>
        <w:rPr>
          <w:rFonts w:eastAsia="Calibri"/>
          <w:b/>
          <w:sz w:val="28"/>
          <w:szCs w:val="28"/>
        </w:rPr>
      </w:pPr>
    </w:p>
    <w:p w:rsidR="00527270" w:rsidRDefault="00527270" w:rsidP="00527270">
      <w:pPr>
        <w:jc w:val="both"/>
        <w:rPr>
          <w:rFonts w:eastAsia="Calibri"/>
          <w:b/>
          <w:sz w:val="28"/>
          <w:szCs w:val="28"/>
        </w:rPr>
      </w:pPr>
    </w:p>
    <w:p w:rsidR="00527270" w:rsidRDefault="00527270" w:rsidP="00527270">
      <w:pPr>
        <w:jc w:val="both"/>
        <w:rPr>
          <w:rFonts w:eastAsia="Calibri"/>
          <w:b/>
          <w:sz w:val="28"/>
          <w:szCs w:val="28"/>
        </w:rPr>
      </w:pPr>
    </w:p>
    <w:p w:rsidR="00527270" w:rsidRDefault="00527270" w:rsidP="00527270">
      <w:pPr>
        <w:jc w:val="both"/>
        <w:rPr>
          <w:rFonts w:eastAsia="Calibri"/>
          <w:b/>
          <w:sz w:val="28"/>
          <w:szCs w:val="28"/>
        </w:rPr>
      </w:pPr>
    </w:p>
    <w:p w:rsidR="00527270" w:rsidRDefault="00527270" w:rsidP="00527270">
      <w:pPr>
        <w:jc w:val="both"/>
        <w:rPr>
          <w:rFonts w:eastAsia="Calibri"/>
          <w:b/>
          <w:sz w:val="28"/>
          <w:szCs w:val="28"/>
        </w:rPr>
      </w:pPr>
    </w:p>
    <w:p w:rsidR="00527270" w:rsidRDefault="00527270" w:rsidP="00527270">
      <w:pPr>
        <w:jc w:val="both"/>
        <w:rPr>
          <w:rFonts w:eastAsia="Calibri"/>
          <w:b/>
          <w:sz w:val="28"/>
          <w:szCs w:val="28"/>
        </w:rPr>
      </w:pPr>
    </w:p>
    <w:p w:rsidR="00527270" w:rsidRDefault="00527270" w:rsidP="00527270">
      <w:pPr>
        <w:jc w:val="both"/>
        <w:rPr>
          <w:rFonts w:eastAsia="Calibri"/>
          <w:b/>
          <w:sz w:val="28"/>
          <w:szCs w:val="28"/>
        </w:rPr>
      </w:pPr>
    </w:p>
    <w:p w:rsidR="00527270" w:rsidRDefault="00527270" w:rsidP="00527270">
      <w:pPr>
        <w:jc w:val="both"/>
        <w:rPr>
          <w:rFonts w:eastAsia="Calibri"/>
          <w:b/>
          <w:sz w:val="28"/>
          <w:szCs w:val="28"/>
        </w:rPr>
      </w:pPr>
    </w:p>
    <w:p w:rsidR="00527270" w:rsidRDefault="00527270" w:rsidP="00527270">
      <w:pPr>
        <w:jc w:val="both"/>
        <w:rPr>
          <w:rFonts w:eastAsia="Calibri"/>
          <w:b/>
          <w:sz w:val="28"/>
          <w:szCs w:val="28"/>
        </w:rPr>
      </w:pPr>
    </w:p>
    <w:p w:rsidR="0030061C" w:rsidRDefault="0030061C">
      <w:pPr>
        <w:rPr>
          <w:rFonts w:eastAsia="Calibri"/>
          <w:b/>
          <w:sz w:val="28"/>
          <w:szCs w:val="28"/>
        </w:rPr>
      </w:pPr>
      <w:r>
        <w:rPr>
          <w:rFonts w:eastAsia="Calibri"/>
          <w:b/>
          <w:sz w:val="28"/>
          <w:szCs w:val="28"/>
        </w:rPr>
        <w:br w:type="page"/>
      </w:r>
    </w:p>
    <w:p w:rsidR="00527270" w:rsidRPr="00C16CE6" w:rsidRDefault="009A5E02" w:rsidP="00527270">
      <w:pPr>
        <w:jc w:val="both"/>
        <w:rPr>
          <w:rFonts w:eastAsia="Calibri"/>
          <w:sz w:val="28"/>
          <w:szCs w:val="28"/>
        </w:rPr>
      </w:pPr>
      <w:r w:rsidRPr="00C16CE6">
        <w:rPr>
          <w:rFonts w:eastAsia="Calibri"/>
          <w:b/>
          <w:sz w:val="28"/>
          <w:szCs w:val="28"/>
        </w:rPr>
        <w:lastRenderedPageBreak/>
        <w:t>Student</w:t>
      </w:r>
      <w:r w:rsidR="00527270" w:rsidRPr="00C16CE6">
        <w:rPr>
          <w:rFonts w:eastAsia="Calibri"/>
          <w:b/>
          <w:sz w:val="28"/>
          <w:szCs w:val="28"/>
        </w:rPr>
        <w:t xml:space="preserve"> Growth</w:t>
      </w:r>
    </w:p>
    <w:bookmarkEnd w:id="8"/>
    <w:p w:rsidR="00527270" w:rsidRDefault="00527270" w:rsidP="00527270">
      <w:pPr>
        <w:jc w:val="both"/>
        <w:rPr>
          <w:rFonts w:eastAsia="Calibri"/>
        </w:rPr>
      </w:pPr>
      <w:r>
        <w:rPr>
          <w:rFonts w:eastAsia="Calibri"/>
        </w:rPr>
        <w:t xml:space="preserve">The following sections provide a detailed overview of the various sources of evidence used to inform Student Growth Ratings.  At least one (1) of the Student Growth Goals set by the Principal must address gap populations.  </w:t>
      </w:r>
      <w:r>
        <w:t>Assistant Principals will inherit the SGG (both state and local contributions) of the Principal.</w:t>
      </w:r>
      <w:r w:rsidR="002B3B54">
        <w:t xml:space="preserve"> </w:t>
      </w:r>
      <w:r w:rsidR="002B3B54" w:rsidRPr="002B3B54">
        <w:rPr>
          <w:rFonts w:asciiTheme="majorHAnsi" w:hAnsiTheme="majorHAnsi" w:cs="Times New Roman"/>
          <w:color w:val="000000"/>
        </w:rPr>
        <w:t>The Student Growth measure is comprised of two contributions: a STATE contribution and a LOCAL contribution. Both Goals are inherited by the Assistant Principal and at least one goal must be based on Gap Population. The local goal may be developed to parallel the State Contribution.</w:t>
      </w:r>
    </w:p>
    <w:p w:rsidR="00527270" w:rsidRPr="009A5E02" w:rsidRDefault="00527270" w:rsidP="00527270">
      <w:pPr>
        <w:jc w:val="both"/>
        <w:rPr>
          <w:rFonts w:eastAsia="Calibri"/>
          <w:b/>
        </w:rPr>
      </w:pPr>
      <w:r w:rsidRPr="009A5E02">
        <w:rPr>
          <w:rFonts w:eastAsia="Calibri"/>
          <w:b/>
        </w:rPr>
        <w:t>State Contribution – ASSIST/Next Generation Learners (NGL) Goal Based on Trajectory (Goal inherited by Assistant Principal)</w:t>
      </w:r>
    </w:p>
    <w:p w:rsidR="00527270" w:rsidRDefault="00527270" w:rsidP="00527270">
      <w:pPr>
        <w:jc w:val="both"/>
        <w:rPr>
          <w:rFonts w:cstheme="minorHAnsi"/>
        </w:rPr>
      </w:pPr>
      <w:r>
        <w:rPr>
          <w:rFonts w:eastAsia="MS PGothic" w:cstheme="minorHAnsi"/>
          <w:kern w:val="24"/>
        </w:rPr>
        <w:t xml:space="preserve">Principals are responsible for setting at least one student growth goal that is tied directly to the Comprehensive School Improvement Plan </w:t>
      </w:r>
      <w:r w:rsidR="00843210">
        <w:rPr>
          <w:rFonts w:eastAsia="MS PGothic" w:cstheme="minorHAnsi"/>
          <w:kern w:val="24"/>
        </w:rPr>
        <w:t xml:space="preserve">located in </w:t>
      </w:r>
      <w:r>
        <w:rPr>
          <w:rFonts w:eastAsia="MS PGothic" w:cstheme="minorHAnsi"/>
          <w:kern w:val="24"/>
        </w:rPr>
        <w:t xml:space="preserve">ASSIST.  </w:t>
      </w:r>
      <w:r>
        <w:rPr>
          <w:rFonts w:cstheme="minorHAnsi"/>
        </w:rPr>
        <w:t xml:space="preserve">The superintendent and the principal will meet to discuss the trajectory for the goal and to establish the year’s goal that will help reach the long-term trajectory target.  New goals are identified each year based on the ASSIST goals.  The goal should be customized for the school year with the intent of helping improve student achievement and reaching the long term goals through on-going improvement.  </w:t>
      </w:r>
    </w:p>
    <w:p w:rsidR="00527270" w:rsidRDefault="00527270" w:rsidP="00620489">
      <w:pPr>
        <w:pStyle w:val="ListParagraph"/>
        <w:numPr>
          <w:ilvl w:val="0"/>
          <w:numId w:val="24"/>
        </w:numPr>
        <w:spacing w:after="0" w:line="240" w:lineRule="auto"/>
        <w:jc w:val="both"/>
        <w:rPr>
          <w:rFonts w:eastAsia="Calibri"/>
        </w:rPr>
      </w:pPr>
      <w:r>
        <w:rPr>
          <w:rFonts w:eastAsia="Calibri"/>
        </w:rPr>
        <w:t>Selection based on ASSIST/NGL trajectory.</w:t>
      </w:r>
    </w:p>
    <w:p w:rsidR="00527270" w:rsidRDefault="00527270" w:rsidP="00620489">
      <w:pPr>
        <w:pStyle w:val="ListParagraph"/>
        <w:numPr>
          <w:ilvl w:val="0"/>
          <w:numId w:val="24"/>
        </w:numPr>
        <w:spacing w:after="0" w:line="240" w:lineRule="auto"/>
        <w:jc w:val="both"/>
        <w:rPr>
          <w:rFonts w:eastAsia="Calibri"/>
        </w:rPr>
      </w:pPr>
      <w:r>
        <w:rPr>
          <w:rFonts w:eastAsia="Calibri"/>
        </w:rPr>
        <w:t>Based on Gap population unless Local goal is based on Gap population.</w:t>
      </w:r>
    </w:p>
    <w:p w:rsidR="00527270" w:rsidRPr="002B3B54" w:rsidRDefault="002B3B54" w:rsidP="002B3B54">
      <w:pPr>
        <w:pStyle w:val="ListParagraph"/>
        <w:numPr>
          <w:ilvl w:val="0"/>
          <w:numId w:val="24"/>
        </w:numPr>
        <w:autoSpaceDE w:val="0"/>
        <w:autoSpaceDN w:val="0"/>
        <w:adjustRightInd w:val="0"/>
        <w:spacing w:after="0" w:line="240" w:lineRule="auto"/>
        <w:rPr>
          <w:rFonts w:eastAsia="Calibri"/>
        </w:rPr>
      </w:pPr>
      <w:r w:rsidRPr="002B3B54">
        <w:rPr>
          <w:rFonts w:eastAsia="Calibri"/>
        </w:rPr>
        <w:t>The interim trajectory goal will be determined by collaboration between the principal and the superintendent and based off the Next Generation of Learners (NGL) in ASSIST.</w:t>
      </w:r>
    </w:p>
    <w:p w:rsidR="002B3B54" w:rsidRPr="002B3B54" w:rsidRDefault="002B3B54" w:rsidP="002B3B54">
      <w:pPr>
        <w:pStyle w:val="ListParagraph"/>
        <w:numPr>
          <w:ilvl w:val="0"/>
          <w:numId w:val="24"/>
        </w:numPr>
        <w:autoSpaceDE w:val="0"/>
        <w:autoSpaceDN w:val="0"/>
        <w:adjustRightInd w:val="0"/>
        <w:spacing w:after="0" w:line="240" w:lineRule="auto"/>
        <w:rPr>
          <w:rFonts w:asciiTheme="majorHAnsi" w:hAnsiTheme="majorHAnsi" w:cs="Times New Roman"/>
          <w:color w:val="000000"/>
        </w:rPr>
      </w:pPr>
      <w:r w:rsidRPr="002B3B54">
        <w:rPr>
          <w:rFonts w:asciiTheme="majorHAnsi" w:hAnsiTheme="majorHAnsi" w:cs="Times New Roman"/>
          <w:color w:val="000000"/>
        </w:rPr>
        <w:t xml:space="preserve">For each Student Growth Goal, the district has developed a process for determining high, expected, and low growth. The Principal in collaboration with the Superintendent develops decision rules and/or rubrics to measure high, expected and low growth on each specific goal. Both growth goals will define Expected Growth at + or -5% and establish acceptable range for student growth across the district. </w:t>
      </w:r>
    </w:p>
    <w:p w:rsidR="002B3B54" w:rsidRPr="002B3B54" w:rsidRDefault="002B3B54" w:rsidP="002B3B54">
      <w:pPr>
        <w:pStyle w:val="ListParagraph"/>
        <w:autoSpaceDE w:val="0"/>
        <w:autoSpaceDN w:val="0"/>
        <w:adjustRightInd w:val="0"/>
        <w:spacing w:after="42" w:line="240" w:lineRule="auto"/>
        <w:ind w:left="1080"/>
        <w:rPr>
          <w:rFonts w:asciiTheme="majorHAnsi" w:hAnsiTheme="majorHAnsi" w:cs="Times New Roman"/>
          <w:color w:val="000000"/>
        </w:rPr>
      </w:pPr>
      <w:r w:rsidRPr="002B3B54">
        <w:rPr>
          <w:rFonts w:asciiTheme="majorHAnsi" w:hAnsiTheme="majorHAnsi" w:cs="Times New Roman"/>
          <w:b/>
          <w:bCs/>
          <w:color w:val="000000"/>
        </w:rPr>
        <w:t>High Growth</w:t>
      </w:r>
      <w:r w:rsidRPr="002B3B54">
        <w:rPr>
          <w:rFonts w:asciiTheme="majorHAnsi" w:hAnsiTheme="majorHAnsi" w:cs="Times New Roman"/>
          <w:color w:val="000000"/>
        </w:rPr>
        <w:t xml:space="preserve">: </w:t>
      </w:r>
      <w:r w:rsidR="001220A8">
        <w:rPr>
          <w:rFonts w:asciiTheme="majorHAnsi" w:hAnsiTheme="majorHAnsi" w:cs="Times New Roman"/>
          <w:color w:val="000000"/>
        </w:rPr>
        <w:t>one (1) percentage point or more than the goal</w:t>
      </w:r>
      <w:r w:rsidRPr="002B3B54">
        <w:rPr>
          <w:rFonts w:asciiTheme="majorHAnsi" w:hAnsiTheme="majorHAnsi" w:cs="Times New Roman"/>
          <w:color w:val="000000"/>
        </w:rPr>
        <w:t xml:space="preserve"> </w:t>
      </w:r>
    </w:p>
    <w:p w:rsidR="002B3B54" w:rsidRPr="002B3B54" w:rsidRDefault="002B3B54" w:rsidP="002B3B54">
      <w:pPr>
        <w:pStyle w:val="ListParagraph"/>
        <w:autoSpaceDE w:val="0"/>
        <w:autoSpaceDN w:val="0"/>
        <w:adjustRightInd w:val="0"/>
        <w:spacing w:after="42" w:line="240" w:lineRule="auto"/>
        <w:ind w:left="1080"/>
        <w:rPr>
          <w:rFonts w:asciiTheme="majorHAnsi" w:hAnsiTheme="majorHAnsi" w:cs="Times New Roman"/>
          <w:color w:val="000000"/>
        </w:rPr>
      </w:pPr>
      <w:r w:rsidRPr="002B3B54">
        <w:rPr>
          <w:rFonts w:asciiTheme="majorHAnsi" w:hAnsiTheme="majorHAnsi" w:cs="Times New Roman"/>
          <w:b/>
          <w:bCs/>
          <w:color w:val="000000"/>
        </w:rPr>
        <w:t>Expected Growth</w:t>
      </w:r>
      <w:r w:rsidRPr="002B3B54">
        <w:rPr>
          <w:rFonts w:asciiTheme="majorHAnsi" w:hAnsiTheme="majorHAnsi" w:cs="Times New Roman"/>
          <w:color w:val="000000"/>
        </w:rPr>
        <w:t xml:space="preserve">: </w:t>
      </w:r>
      <w:r w:rsidR="001220A8">
        <w:rPr>
          <w:rFonts w:asciiTheme="majorHAnsi" w:hAnsiTheme="majorHAnsi" w:cs="Times New Roman"/>
          <w:color w:val="000000"/>
        </w:rPr>
        <w:t>five (5) percentage points below goal to goal</w:t>
      </w:r>
      <w:r w:rsidRPr="002B3B54">
        <w:rPr>
          <w:rFonts w:asciiTheme="majorHAnsi" w:hAnsiTheme="majorHAnsi" w:cs="Times New Roman"/>
          <w:color w:val="000000"/>
        </w:rPr>
        <w:t xml:space="preserve"> </w:t>
      </w:r>
    </w:p>
    <w:p w:rsidR="002B3B54" w:rsidRPr="002B3B54" w:rsidRDefault="002B3B54" w:rsidP="002B3B54">
      <w:pPr>
        <w:pStyle w:val="ListParagraph"/>
        <w:autoSpaceDE w:val="0"/>
        <w:autoSpaceDN w:val="0"/>
        <w:adjustRightInd w:val="0"/>
        <w:spacing w:after="0" w:line="240" w:lineRule="auto"/>
        <w:ind w:left="1080"/>
        <w:rPr>
          <w:rFonts w:ascii="Times New Roman" w:hAnsi="Times New Roman" w:cs="Times New Roman"/>
          <w:color w:val="000000"/>
        </w:rPr>
      </w:pPr>
      <w:r w:rsidRPr="002B3B54">
        <w:rPr>
          <w:rFonts w:asciiTheme="majorHAnsi" w:hAnsiTheme="majorHAnsi" w:cs="Times New Roman"/>
          <w:b/>
          <w:bCs/>
          <w:color w:val="000000"/>
        </w:rPr>
        <w:t>Low Growth</w:t>
      </w:r>
      <w:r w:rsidRPr="002B3B54">
        <w:rPr>
          <w:rFonts w:asciiTheme="majorHAnsi" w:hAnsiTheme="majorHAnsi" w:cs="Times New Roman"/>
          <w:color w:val="000000"/>
        </w:rPr>
        <w:t xml:space="preserve">: </w:t>
      </w:r>
      <w:r w:rsidR="001220A8">
        <w:rPr>
          <w:rFonts w:asciiTheme="majorHAnsi" w:hAnsiTheme="majorHAnsi" w:cs="Times New Roman"/>
          <w:color w:val="000000"/>
        </w:rPr>
        <w:t xml:space="preserve">six (6) or more percentage points below goal </w:t>
      </w:r>
      <w:r w:rsidRPr="002B3B54">
        <w:rPr>
          <w:rFonts w:asciiTheme="majorHAnsi" w:hAnsiTheme="majorHAnsi" w:cs="Times New Roman"/>
          <w:color w:val="000000"/>
        </w:rPr>
        <w:t xml:space="preserve"> </w:t>
      </w:r>
    </w:p>
    <w:p w:rsidR="00D317A4" w:rsidRDefault="00D317A4">
      <w:r>
        <w:br w:type="page"/>
      </w:r>
    </w:p>
    <w:p w:rsidR="00843210" w:rsidRDefault="00843210" w:rsidP="00527270">
      <w:pPr>
        <w:ind w:left="720"/>
        <w:jc w:val="both"/>
      </w:pPr>
    </w:p>
    <w:p w:rsidR="00527270" w:rsidRPr="005147D6" w:rsidRDefault="00527270" w:rsidP="00527270">
      <w:pPr>
        <w:jc w:val="both"/>
        <w:rPr>
          <w:rFonts w:eastAsia="Calibri"/>
          <w:b/>
        </w:rPr>
      </w:pPr>
      <w:r w:rsidRPr="005147D6">
        <w:rPr>
          <w:rFonts w:eastAsia="Calibri"/>
          <w:b/>
        </w:rPr>
        <w:t>Local Contribution – Based on School Need (Goal inherited by Assistant Principal)</w:t>
      </w:r>
    </w:p>
    <w:p w:rsidR="00527270" w:rsidRDefault="00527270" w:rsidP="00527270">
      <w:pPr>
        <w:jc w:val="both"/>
      </w:pPr>
      <w:r w:rsidRPr="008E64F2">
        <w:t xml:space="preserve">The local goal for Student Growth should be based on school need. It may be developed to parallel the State Contribution or it may be developed with a different </w:t>
      </w:r>
      <w:r>
        <w:t xml:space="preserve">focus.  </w:t>
      </w:r>
    </w:p>
    <w:p w:rsidR="00D317A4" w:rsidRPr="00D317A4" w:rsidRDefault="00527270" w:rsidP="00D317A4">
      <w:pPr>
        <w:pStyle w:val="ListParagraph"/>
        <w:numPr>
          <w:ilvl w:val="0"/>
          <w:numId w:val="24"/>
        </w:numPr>
        <w:spacing w:after="0" w:line="240" w:lineRule="auto"/>
        <w:jc w:val="both"/>
        <w:rPr>
          <w:rFonts w:eastAsia="Calibri"/>
        </w:rPr>
      </w:pPr>
      <w:r>
        <w:rPr>
          <w:rFonts w:eastAsia="Calibri"/>
        </w:rPr>
        <w:t>Based on Gap population unless State goal is based on Gap population.</w:t>
      </w:r>
    </w:p>
    <w:p w:rsidR="00D317A4" w:rsidRPr="00D317A4" w:rsidRDefault="00D317A4" w:rsidP="00D317A4">
      <w:pPr>
        <w:pStyle w:val="ListParagraph"/>
        <w:numPr>
          <w:ilvl w:val="0"/>
          <w:numId w:val="59"/>
        </w:numPr>
        <w:autoSpaceDE w:val="0"/>
        <w:autoSpaceDN w:val="0"/>
        <w:adjustRightInd w:val="0"/>
        <w:spacing w:after="0" w:line="240" w:lineRule="auto"/>
        <w:rPr>
          <w:rFonts w:asciiTheme="majorHAnsi" w:hAnsiTheme="majorHAnsi" w:cs="Times New Roman"/>
          <w:color w:val="000000"/>
        </w:rPr>
      </w:pPr>
      <w:r w:rsidRPr="00D317A4">
        <w:rPr>
          <w:rFonts w:asciiTheme="majorHAnsi" w:hAnsiTheme="majorHAnsi" w:cs="Times New Roman"/>
          <w:color w:val="000000"/>
        </w:rPr>
        <w:t xml:space="preserve">Each principal will be required to develop one (1) Local Growth Goal. The Local Growth Goal Process includes: </w:t>
      </w:r>
    </w:p>
    <w:p w:rsidR="00D317A4" w:rsidRPr="00D317A4" w:rsidRDefault="00D317A4" w:rsidP="00D317A4">
      <w:pPr>
        <w:pStyle w:val="ListParagraph"/>
        <w:numPr>
          <w:ilvl w:val="0"/>
          <w:numId w:val="60"/>
        </w:numPr>
        <w:autoSpaceDE w:val="0"/>
        <w:autoSpaceDN w:val="0"/>
        <w:adjustRightInd w:val="0"/>
        <w:spacing w:after="38" w:line="240" w:lineRule="auto"/>
        <w:rPr>
          <w:rFonts w:asciiTheme="majorHAnsi" w:hAnsiTheme="majorHAnsi" w:cs="Times New Roman"/>
          <w:color w:val="000000"/>
        </w:rPr>
      </w:pPr>
      <w:r w:rsidRPr="00D317A4">
        <w:rPr>
          <w:rFonts w:asciiTheme="majorHAnsi" w:hAnsiTheme="majorHAnsi" w:cs="Times New Roman"/>
          <w:color w:val="000000"/>
        </w:rPr>
        <w:t xml:space="preserve">Determining Needs </w:t>
      </w:r>
    </w:p>
    <w:p w:rsidR="00D317A4" w:rsidRPr="00D317A4" w:rsidRDefault="00D317A4" w:rsidP="00D317A4">
      <w:pPr>
        <w:pStyle w:val="ListParagraph"/>
        <w:numPr>
          <w:ilvl w:val="0"/>
          <w:numId w:val="60"/>
        </w:numPr>
        <w:autoSpaceDE w:val="0"/>
        <w:autoSpaceDN w:val="0"/>
        <w:adjustRightInd w:val="0"/>
        <w:spacing w:after="38" w:line="240" w:lineRule="auto"/>
        <w:rPr>
          <w:rFonts w:asciiTheme="majorHAnsi" w:hAnsiTheme="majorHAnsi" w:cs="Times New Roman"/>
          <w:color w:val="000000"/>
        </w:rPr>
      </w:pPr>
      <w:r w:rsidRPr="00D317A4">
        <w:rPr>
          <w:rFonts w:asciiTheme="majorHAnsi" w:hAnsiTheme="majorHAnsi" w:cs="Times New Roman"/>
          <w:color w:val="000000"/>
        </w:rPr>
        <w:t xml:space="preserve">Create specific growth goal </w:t>
      </w:r>
    </w:p>
    <w:p w:rsidR="00D317A4" w:rsidRPr="00D317A4" w:rsidRDefault="00D317A4" w:rsidP="00D317A4">
      <w:pPr>
        <w:pStyle w:val="ListParagraph"/>
        <w:numPr>
          <w:ilvl w:val="0"/>
          <w:numId w:val="60"/>
        </w:numPr>
        <w:autoSpaceDE w:val="0"/>
        <w:autoSpaceDN w:val="0"/>
        <w:adjustRightInd w:val="0"/>
        <w:spacing w:after="38" w:line="240" w:lineRule="auto"/>
        <w:rPr>
          <w:rFonts w:asciiTheme="majorHAnsi" w:hAnsiTheme="majorHAnsi" w:cs="Times New Roman"/>
          <w:color w:val="000000"/>
        </w:rPr>
      </w:pPr>
      <w:r w:rsidRPr="00D317A4">
        <w:rPr>
          <w:rFonts w:asciiTheme="majorHAnsi" w:hAnsiTheme="majorHAnsi" w:cs="Times New Roman"/>
          <w:color w:val="000000"/>
        </w:rPr>
        <w:t xml:space="preserve">Create and implement leadership and management strategies </w:t>
      </w:r>
    </w:p>
    <w:p w:rsidR="00D317A4" w:rsidRPr="00D317A4" w:rsidRDefault="00D317A4" w:rsidP="00D317A4">
      <w:pPr>
        <w:pStyle w:val="ListParagraph"/>
        <w:numPr>
          <w:ilvl w:val="0"/>
          <w:numId w:val="60"/>
        </w:numPr>
        <w:autoSpaceDE w:val="0"/>
        <w:autoSpaceDN w:val="0"/>
        <w:adjustRightInd w:val="0"/>
        <w:spacing w:after="38" w:line="240" w:lineRule="auto"/>
        <w:rPr>
          <w:rFonts w:asciiTheme="majorHAnsi" w:hAnsiTheme="majorHAnsi" w:cs="Times New Roman"/>
          <w:color w:val="000000"/>
        </w:rPr>
      </w:pPr>
      <w:r w:rsidRPr="00D317A4">
        <w:rPr>
          <w:rFonts w:asciiTheme="majorHAnsi" w:hAnsiTheme="majorHAnsi" w:cs="Times New Roman"/>
          <w:color w:val="000000"/>
        </w:rPr>
        <w:t xml:space="preserve">Monitor progress through on-going data collection </w:t>
      </w:r>
    </w:p>
    <w:p w:rsidR="00D317A4" w:rsidRDefault="00D317A4" w:rsidP="00D317A4">
      <w:pPr>
        <w:pStyle w:val="ListParagraph"/>
        <w:numPr>
          <w:ilvl w:val="0"/>
          <w:numId w:val="60"/>
        </w:numPr>
        <w:autoSpaceDE w:val="0"/>
        <w:autoSpaceDN w:val="0"/>
        <w:adjustRightInd w:val="0"/>
        <w:spacing w:after="0" w:line="240" w:lineRule="auto"/>
        <w:rPr>
          <w:rFonts w:asciiTheme="majorHAnsi" w:hAnsiTheme="majorHAnsi" w:cs="Times New Roman"/>
          <w:color w:val="000000"/>
        </w:rPr>
      </w:pPr>
      <w:r w:rsidRPr="00D317A4">
        <w:rPr>
          <w:rFonts w:asciiTheme="majorHAnsi" w:hAnsiTheme="majorHAnsi" w:cs="Times New Roman"/>
          <w:color w:val="000000"/>
        </w:rPr>
        <w:t xml:space="preserve">Determine goal attainment </w:t>
      </w:r>
    </w:p>
    <w:p w:rsidR="00D317A4" w:rsidRDefault="00D317A4" w:rsidP="00D317A4">
      <w:pPr>
        <w:pStyle w:val="ListParagraph"/>
        <w:numPr>
          <w:ilvl w:val="0"/>
          <w:numId w:val="59"/>
        </w:numPr>
        <w:autoSpaceDE w:val="0"/>
        <w:autoSpaceDN w:val="0"/>
        <w:adjustRightInd w:val="0"/>
        <w:spacing w:after="0" w:line="240" w:lineRule="auto"/>
        <w:rPr>
          <w:rFonts w:asciiTheme="majorHAnsi" w:hAnsiTheme="majorHAnsi" w:cs="Times New Roman"/>
          <w:color w:val="000000"/>
        </w:rPr>
      </w:pPr>
      <w:r>
        <w:rPr>
          <w:rFonts w:asciiTheme="majorHAnsi" w:hAnsiTheme="majorHAnsi" w:cs="Times New Roman"/>
          <w:color w:val="000000"/>
        </w:rPr>
        <w:t>Growth Goals</w:t>
      </w:r>
    </w:p>
    <w:p w:rsidR="00264F4F" w:rsidRPr="002B3B54" w:rsidRDefault="00264F4F" w:rsidP="00264F4F">
      <w:pPr>
        <w:pStyle w:val="ListParagraph"/>
        <w:numPr>
          <w:ilvl w:val="0"/>
          <w:numId w:val="59"/>
        </w:numPr>
        <w:autoSpaceDE w:val="0"/>
        <w:autoSpaceDN w:val="0"/>
        <w:adjustRightInd w:val="0"/>
        <w:spacing w:after="42" w:line="240" w:lineRule="auto"/>
        <w:rPr>
          <w:rFonts w:asciiTheme="majorHAnsi" w:hAnsiTheme="majorHAnsi" w:cs="Times New Roman"/>
          <w:color w:val="000000"/>
        </w:rPr>
      </w:pPr>
      <w:r w:rsidRPr="002B3B54">
        <w:rPr>
          <w:rFonts w:asciiTheme="majorHAnsi" w:hAnsiTheme="majorHAnsi" w:cs="Times New Roman"/>
          <w:b/>
          <w:bCs/>
          <w:color w:val="000000"/>
        </w:rPr>
        <w:t>High Growth</w:t>
      </w:r>
      <w:r w:rsidRPr="002B3B54">
        <w:rPr>
          <w:rFonts w:asciiTheme="majorHAnsi" w:hAnsiTheme="majorHAnsi" w:cs="Times New Roman"/>
          <w:color w:val="000000"/>
        </w:rPr>
        <w:t xml:space="preserve">: </w:t>
      </w:r>
      <w:r>
        <w:rPr>
          <w:rFonts w:asciiTheme="majorHAnsi" w:hAnsiTheme="majorHAnsi" w:cs="Times New Roman"/>
          <w:color w:val="000000"/>
        </w:rPr>
        <w:t>one (1) percentage point or more than the goal</w:t>
      </w:r>
      <w:r w:rsidRPr="002B3B54">
        <w:rPr>
          <w:rFonts w:asciiTheme="majorHAnsi" w:hAnsiTheme="majorHAnsi" w:cs="Times New Roman"/>
          <w:color w:val="000000"/>
        </w:rPr>
        <w:t xml:space="preserve"> </w:t>
      </w:r>
    </w:p>
    <w:p w:rsidR="00264F4F" w:rsidRPr="002B3B54" w:rsidRDefault="00264F4F" w:rsidP="00264F4F">
      <w:pPr>
        <w:pStyle w:val="ListParagraph"/>
        <w:numPr>
          <w:ilvl w:val="0"/>
          <w:numId w:val="59"/>
        </w:numPr>
        <w:autoSpaceDE w:val="0"/>
        <w:autoSpaceDN w:val="0"/>
        <w:adjustRightInd w:val="0"/>
        <w:spacing w:after="42" w:line="240" w:lineRule="auto"/>
        <w:rPr>
          <w:rFonts w:asciiTheme="majorHAnsi" w:hAnsiTheme="majorHAnsi" w:cs="Times New Roman"/>
          <w:color w:val="000000"/>
        </w:rPr>
      </w:pPr>
      <w:r w:rsidRPr="002B3B54">
        <w:rPr>
          <w:rFonts w:asciiTheme="majorHAnsi" w:hAnsiTheme="majorHAnsi" w:cs="Times New Roman"/>
          <w:b/>
          <w:bCs/>
          <w:color w:val="000000"/>
        </w:rPr>
        <w:t>Expected Growth</w:t>
      </w:r>
      <w:r w:rsidRPr="002B3B54">
        <w:rPr>
          <w:rFonts w:asciiTheme="majorHAnsi" w:hAnsiTheme="majorHAnsi" w:cs="Times New Roman"/>
          <w:color w:val="000000"/>
        </w:rPr>
        <w:t xml:space="preserve">: </w:t>
      </w:r>
      <w:r>
        <w:rPr>
          <w:rFonts w:asciiTheme="majorHAnsi" w:hAnsiTheme="majorHAnsi" w:cs="Times New Roman"/>
          <w:color w:val="000000"/>
        </w:rPr>
        <w:t>five (5) percentage points below goal to goal</w:t>
      </w:r>
      <w:r w:rsidRPr="002B3B54">
        <w:rPr>
          <w:rFonts w:asciiTheme="majorHAnsi" w:hAnsiTheme="majorHAnsi" w:cs="Times New Roman"/>
          <w:color w:val="000000"/>
        </w:rPr>
        <w:t xml:space="preserve"> </w:t>
      </w:r>
    </w:p>
    <w:p w:rsidR="00264F4F" w:rsidRPr="002B3B54" w:rsidRDefault="00264F4F" w:rsidP="00264F4F">
      <w:pPr>
        <w:pStyle w:val="ListParagraph"/>
        <w:numPr>
          <w:ilvl w:val="0"/>
          <w:numId w:val="59"/>
        </w:numPr>
        <w:autoSpaceDE w:val="0"/>
        <w:autoSpaceDN w:val="0"/>
        <w:adjustRightInd w:val="0"/>
        <w:spacing w:after="0" w:line="240" w:lineRule="auto"/>
        <w:rPr>
          <w:rFonts w:ascii="Times New Roman" w:hAnsi="Times New Roman" w:cs="Times New Roman"/>
          <w:color w:val="000000"/>
        </w:rPr>
      </w:pPr>
      <w:r w:rsidRPr="002B3B54">
        <w:rPr>
          <w:rFonts w:asciiTheme="majorHAnsi" w:hAnsiTheme="majorHAnsi" w:cs="Times New Roman"/>
          <w:b/>
          <w:bCs/>
          <w:color w:val="000000"/>
        </w:rPr>
        <w:t>Low Growth</w:t>
      </w:r>
      <w:r w:rsidRPr="002B3B54">
        <w:rPr>
          <w:rFonts w:asciiTheme="majorHAnsi" w:hAnsiTheme="majorHAnsi" w:cs="Times New Roman"/>
          <w:color w:val="000000"/>
        </w:rPr>
        <w:t xml:space="preserve">: </w:t>
      </w:r>
      <w:r>
        <w:rPr>
          <w:rFonts w:asciiTheme="majorHAnsi" w:hAnsiTheme="majorHAnsi" w:cs="Times New Roman"/>
          <w:color w:val="000000"/>
        </w:rPr>
        <w:t xml:space="preserve">six (6) or more percentage points below goal </w:t>
      </w:r>
      <w:r w:rsidRPr="002B3B54">
        <w:rPr>
          <w:rFonts w:asciiTheme="majorHAnsi" w:hAnsiTheme="majorHAnsi" w:cs="Times New Roman"/>
          <w:color w:val="000000"/>
        </w:rPr>
        <w:t xml:space="preserve"> </w:t>
      </w:r>
    </w:p>
    <w:p w:rsidR="00D317A4" w:rsidRPr="00D317A4" w:rsidRDefault="00D317A4" w:rsidP="00D317A4">
      <w:pPr>
        <w:autoSpaceDE w:val="0"/>
        <w:autoSpaceDN w:val="0"/>
        <w:adjustRightInd w:val="0"/>
        <w:spacing w:after="0" w:line="240" w:lineRule="auto"/>
        <w:rPr>
          <w:rFonts w:ascii="Times New Roman" w:hAnsi="Times New Roman" w:cs="Times New Roman"/>
          <w:color w:val="000000"/>
        </w:rPr>
      </w:pPr>
    </w:p>
    <w:p w:rsidR="00527270" w:rsidRDefault="00527270" w:rsidP="00527270">
      <w:pPr>
        <w:jc w:val="both"/>
        <w:rPr>
          <w:rFonts w:eastAsia="Calibri"/>
          <w:b/>
        </w:rPr>
      </w:pPr>
      <w:r>
        <w:rPr>
          <w:rFonts w:eastAsia="Calibri"/>
          <w:b/>
        </w:rPr>
        <w:t xml:space="preserve">Determining the Overall Performance Category </w:t>
      </w:r>
    </w:p>
    <w:p w:rsidR="00527270" w:rsidRDefault="00527270" w:rsidP="00527270">
      <w:pPr>
        <w:jc w:val="both"/>
      </w:pPr>
      <w:r>
        <w:t>Superintendents are responsible for determining an Overall Performance Category for each principal at the conclusion of their summative evaluation year.  The Overall Performance Category is informed by the</w:t>
      </w:r>
      <w:r w:rsidR="00BD3A98">
        <w:t xml:space="preserve"> principal</w:t>
      </w:r>
      <w:r>
        <w:t xml:space="preserve">’s ratings on professional practice and student growth.  </w:t>
      </w:r>
    </w:p>
    <w:p w:rsidR="00527270" w:rsidRPr="005147D6" w:rsidRDefault="00527270" w:rsidP="00527270">
      <w:pPr>
        <w:jc w:val="both"/>
        <w:rPr>
          <w:b/>
        </w:rPr>
      </w:pPr>
      <w:r w:rsidRPr="005147D6">
        <w:rPr>
          <w:b/>
        </w:rPr>
        <w:t>Rating Professional Practice</w:t>
      </w:r>
    </w:p>
    <w:p w:rsidR="00527270" w:rsidRDefault="00527270" w:rsidP="00620489">
      <w:pPr>
        <w:pStyle w:val="ListParagraph"/>
        <w:numPr>
          <w:ilvl w:val="0"/>
          <w:numId w:val="24"/>
        </w:numPr>
        <w:spacing w:after="0" w:line="240" w:lineRule="auto"/>
        <w:jc w:val="both"/>
      </w:pPr>
      <w:r w:rsidRPr="00227112">
        <w:t>Record ratings in CIITS</w:t>
      </w:r>
    </w:p>
    <w:p w:rsidR="00D317A4" w:rsidRPr="00F3654B" w:rsidRDefault="001F1BBB" w:rsidP="00D317A4">
      <w:pPr>
        <w:pStyle w:val="ListParagraph"/>
        <w:numPr>
          <w:ilvl w:val="0"/>
          <w:numId w:val="24"/>
        </w:numPr>
        <w:spacing w:after="0" w:line="240" w:lineRule="auto"/>
        <w:rPr>
          <w:b/>
        </w:rPr>
      </w:pPr>
      <w:r w:rsidRPr="001F1BBB">
        <w:rPr>
          <w:noProof/>
        </w:rPr>
        <w:pict>
          <v:group id="Group 2074" o:spid="_x0000_s1182" style="position:absolute;left:0;text-align:left;margin-left:9.35pt;margin-top:21.15pt;width:504.75pt;height:227.15pt;z-index:251686912;mso-width-relative:margin;mso-height-relative:margin" coordorigin="-121" coordsize="64105,29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">
            <v:shape id="TextBox 3" o:spid="_x0000_s1183" type="#_x0000_t202" style="position:absolute;left:6071;top:10435;width:22594;height:185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ihw8EA&#10;AADcAAAADwAAAGRycy9kb3ducmV2LnhtbERP22oCMRB9L/gPYQTfalal1q5GKQVBKEKr/YDpZrpZ&#10;3ExiEt31702h0Lc5nOusNr1txZVCbBwrmIwLEMSV0w3XCr6O28cFiJiQNbaOScGNImzWg4cVltp1&#10;/EnXQ6pFDuFYogKTki+ljJUhi3HsPHHmflywmDIMtdQBuxxuWzktirm02HBuMOjpzVB1OlysAtn5&#10;j9nCHp/M8/nlsn/33zMOQanRsH9dgkjUp3/xn3un8/z5FH6fyRfI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ocPBAAAA3AAAAA8AAAAAAAAAAAAAAAAAmAIAAGRycy9kb3du&#10;cmV2LnhtbFBLBQYAAAAABAAEAPUAAACGAwAAAAA=&#10;" filled="f" stroked="f" strokeweight="2pt">
              <v:textbox style="mso-fit-shape-to-text:t">
                <w:txbxContent>
                  <w:p w:rsidR="00D317A4" w:rsidRDefault="00D317A4" w:rsidP="00D317A4">
                    <w:pPr>
                      <w:pStyle w:val="NormalWeb"/>
                      <w:spacing w:after="0"/>
                      <w:textAlignment w:val="baseline"/>
                    </w:pPr>
                    <w:r>
                      <w:rPr>
                        <w:rFonts w:asciiTheme="minorHAnsi" w:hAnsi="Calibri" w:cstheme="minorBidi"/>
                        <w:color w:val="000000" w:themeColor="dark1"/>
                        <w:kern w:val="24"/>
                        <w:sz w:val="22"/>
                        <w:szCs w:val="22"/>
                      </w:rPr>
                      <w:t>REQUIRED</w:t>
                    </w:r>
                  </w:p>
                  <w:p w:rsidR="00D317A4" w:rsidRDefault="00D317A4" w:rsidP="00D317A4">
                    <w:pPr>
                      <w:pStyle w:val="ListParagraph"/>
                      <w:numPr>
                        <w:ilvl w:val="0"/>
                        <w:numId w:val="13"/>
                      </w:numPr>
                      <w:spacing w:after="0" w:line="240" w:lineRule="auto"/>
                      <w:textAlignment w:val="baseline"/>
                    </w:pPr>
                    <w:r>
                      <w:rPr>
                        <w:color w:val="000000" w:themeColor="dark1"/>
                        <w:kern w:val="24"/>
                      </w:rPr>
                      <w:t>Professional Growth Plans and Self-Reflection</w:t>
                    </w:r>
                  </w:p>
                  <w:p w:rsidR="00D317A4" w:rsidRDefault="00D317A4" w:rsidP="00D317A4">
                    <w:pPr>
                      <w:pStyle w:val="ListParagraph"/>
                      <w:numPr>
                        <w:ilvl w:val="0"/>
                        <w:numId w:val="13"/>
                      </w:numPr>
                      <w:spacing w:after="0" w:line="240" w:lineRule="auto"/>
                      <w:textAlignment w:val="baseline"/>
                    </w:pPr>
                    <w:r>
                      <w:rPr>
                        <w:color w:val="000000" w:themeColor="dark1"/>
                        <w:kern w:val="24"/>
                      </w:rPr>
                      <w:t>Site-Visit</w:t>
                    </w:r>
                  </w:p>
                  <w:p w:rsidR="00D317A4" w:rsidRDefault="00D317A4" w:rsidP="00D317A4">
                    <w:pPr>
                      <w:pStyle w:val="ListParagraph"/>
                      <w:numPr>
                        <w:ilvl w:val="0"/>
                        <w:numId w:val="13"/>
                      </w:numPr>
                      <w:spacing w:after="0" w:line="240" w:lineRule="auto"/>
                      <w:textAlignment w:val="baseline"/>
                    </w:pPr>
                    <w:r>
                      <w:rPr>
                        <w:color w:val="000000" w:themeColor="dark1"/>
                        <w:kern w:val="24"/>
                      </w:rPr>
                      <w:t>Val-Ed 360°/Working Conditions</w:t>
                    </w:r>
                  </w:p>
                  <w:p w:rsidR="00D317A4" w:rsidRDefault="00D317A4" w:rsidP="00D317A4">
                    <w:pPr>
                      <w:pStyle w:val="NormalWeb"/>
                      <w:spacing w:after="0"/>
                      <w:textAlignment w:val="baseline"/>
                      <w:rPr>
                        <w:rFonts w:eastAsiaTheme="minorEastAsia"/>
                      </w:rPr>
                    </w:pPr>
                    <w:r>
                      <w:rPr>
                        <w:rFonts w:asciiTheme="minorHAnsi" w:hAnsi="Calibri" w:cstheme="minorBidi"/>
                        <w:color w:val="000000" w:themeColor="dark1"/>
                        <w:kern w:val="24"/>
                        <w:sz w:val="22"/>
                        <w:szCs w:val="22"/>
                      </w:rPr>
                      <w:t>OPTIONAL</w:t>
                    </w:r>
                  </w:p>
                  <w:p w:rsidR="00D317A4" w:rsidRDefault="00D317A4" w:rsidP="00D317A4">
                    <w:pPr>
                      <w:pStyle w:val="ListParagraph"/>
                      <w:numPr>
                        <w:ilvl w:val="0"/>
                        <w:numId w:val="14"/>
                      </w:numPr>
                      <w:spacing w:after="0" w:line="240" w:lineRule="auto"/>
                      <w:textAlignment w:val="baseline"/>
                    </w:pPr>
                    <w:r>
                      <w:rPr>
                        <w:color w:val="000000" w:themeColor="dark1"/>
                        <w:kern w:val="24"/>
                      </w:rPr>
                      <w:t>Other: District-Determined – Must be identified in the CEP</w:t>
                    </w:r>
                  </w:p>
                </w:txbxContent>
              </v:textbox>
            </v:shape>
            <v:shape id="TextBox 146" o:spid="_x0000_s1184" type="#_x0000_t202" style="position:absolute;left:-9444;top:12428;width:21573;height:2927;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LK18AA&#10;AADcAAAADwAAAGRycy9kb3ducmV2LnhtbERPTYvCMBC9C/6HMMJeRFMVi1SjiCDIXmS13sdmbIvN&#10;pDSx1v31G2HB2zze56w2nalES40rLSuYjCMQxJnVJecK0vN+tADhPLLGyjIpeJGDzbrfW2Gi7ZN/&#10;qD35XIQQdgkqKLyvEyldVpBBN7Y1ceButjHoA2xyqRt8hnBTyWkUxdJgyaGhwJp2BWX308MoGN52&#10;6evybY+/saF0fm11OUu9Ul+DbrsE4anzH/G/+6DD/HgG72fCBX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vLK18AAAADcAAAADwAAAAAAAAAAAAAAAACYAgAAZHJzL2Rvd25y&#10;ZXYueG1sUEsFBgAAAAAEAAQA9QAAAIUDAAAAAA==&#10;" filled="f" stroked="f">
              <v:textbox style="layout-flow:vertical;mso-layout-flow-alt:bottom-to-top;mso-fit-shape-to-text:t">
                <w:txbxContent>
                  <w:p w:rsidR="00D317A4" w:rsidRDefault="00D317A4" w:rsidP="00D317A4">
                    <w:pPr>
                      <w:pStyle w:val="NormalWeb"/>
                      <w:spacing w:after="0"/>
                      <w:jc w:val="center"/>
                      <w:textAlignment w:val="baseline"/>
                    </w:pPr>
                    <w:r>
                      <w:rPr>
                        <w:rFonts w:ascii="Calibri" w:hAnsi="Calibri" w:cs="Arial"/>
                        <w:b/>
                        <w:bCs/>
                        <w:color w:val="000000" w:themeColor="text1"/>
                        <w:kern w:val="24"/>
                        <w:sz w:val="22"/>
                        <w:szCs w:val="22"/>
                      </w:rPr>
                      <w:t>PROFESSIONAL PRACTICE</w:t>
                    </w:r>
                  </w:p>
                </w:txbxContent>
              </v:textbox>
            </v:shape>
            <v:shape id="Left Brace 164" o:spid="_x0000_s1185" type="#_x0000_t87" style="position:absolute;left:2738;top:2819;width:3334;height:2563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yktMMA&#10;AADcAAAADwAAAGRycy9kb3ducmV2LnhtbERP22oCMRB9L/gPYYS+1axSRFbjUoUWhVa6KtLHYTN7&#10;wc1km6S6/ftGEPo2h3OdRdabVlzI+caygvEoAUFcWN1wpeB4eH2agfABWWNrmRT8kodsOXhYYKrt&#10;lXO67EMlYgj7FBXUIXSplL6oyaAf2Y44cqV1BkOErpLa4TWGm1ZOkmQqDTYcG2rsaF1Tcd7/GAXb&#10;U8jpo9y8byv9Ntm5z9X3F+VKPQ77lzmIQH34F9/dGx3nT5/h9ky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yktMMAAADcAAAADwAAAAAAAAAAAAAAAACYAgAAZHJzL2Rv&#10;d25yZXYueG1sUEsFBgAAAAAEAAQA9QAAAIgDAAAAAA==&#10;" adj="234" strokecolor="#243f60 [1604]" strokeweight="2pt">
              <v:shadow on="t" color="black" opacity="24903f" origin=",.5" offset="0,.55556mm"/>
              <v:textbox style="mso-next-textbox:#Left Brace 164">
                <w:txbxContent>
                  <w:p w:rsidR="00D317A4" w:rsidRDefault="00D317A4" w:rsidP="00D317A4"/>
                </w:txbxContent>
              </v:textbox>
            </v:shape>
            <v:shape id="TextBox 87" o:spid="_x0000_s1186" type="#_x0000_t202" style="position:absolute;left:39599;width:24385;height:28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E5t8EA&#10;AADcAAAADwAAAGRycy9kb3ducmV2LnhtbERP22oCMRB9L/gPYYS+1ayK1q5GEUEolEKr/YDpZrpZ&#10;3ExiEt3t3zeC0Lc5nOusNr1txZVCbBwrGI8KEMSV0w3XCr6O+6cFiJiQNbaOScEvRdisBw8rLLXr&#10;+JOuh1SLHMKxRAUmJV9KGStDFuPIeeLM/bhgMWUYaqkDdjnctnJSFHNpseHcYNDTzlB1OlysAtn5&#10;j+nCHmfm+fxyeX/z31MOQanHYb9dgkjUp3/x3f2q8/z5DG7P5Av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RObfBAAAA3AAAAA8AAAAAAAAAAAAAAAAAmAIAAGRycy9kb3du&#10;cmV2LnhtbFBLBQYAAAAABAAEAPUAAACGAwAAAAA=&#10;" filled="f" stroked="f" strokeweight="2pt">
              <v:textbox style="mso-fit-shape-to-text:t">
                <w:txbxContent>
                  <w:p w:rsidR="00D317A4" w:rsidRDefault="00D317A4" w:rsidP="00D317A4">
                    <w:pPr>
                      <w:pStyle w:val="NormalWeb"/>
                      <w:spacing w:after="0"/>
                      <w:jc w:val="center"/>
                      <w:textAlignment w:val="baseline"/>
                    </w:pPr>
                    <w:r>
                      <w:rPr>
                        <w:rFonts w:asciiTheme="minorHAnsi" w:hAnsi="Calibri" w:cstheme="minorBidi"/>
                        <w:b/>
                        <w:bCs/>
                        <w:color w:val="000000" w:themeColor="text1"/>
                        <w:kern w:val="24"/>
                        <w:sz w:val="22"/>
                        <w:szCs w:val="22"/>
                      </w:rPr>
                      <w:t>DOMAIN RATINGS</w:t>
                    </w:r>
                  </w:p>
                </w:txbxContent>
              </v:textbox>
            </v:shape>
            <v:shape id="TextBox 90" o:spid="_x0000_s1187" type="#_x0000_t202" style="position:absolute;left:40360;top:6855;width:22810;height:29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QtB8IA&#10;AADcAAAADwAAAGRycy9kb3ducmV2LnhtbERPPWvDMBDdC/kP4gJdTCLXUBOcKCEUAhnaoWmGjId1&#10;td1YJyOptvzvq0Kh2z3e5+0O0fRiJOc7ywqe1jkI4trqjhsF14/TagPCB2SNvWVSMJOHw37xsMNK&#10;24nfabyERqQQ9hUqaEMYKil93ZJBv7YDceI+rTMYEnSN1A6nFG56WeR5KQ12nBpaHOilpfp++TYK&#10;XmPxdeZbNpvS2VMzPeuYvWmlHpfxuAURKIZ/8Z/7rNP8soTfZ9IF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5C0HwgAAANwAAAAPAAAAAAAAAAAAAAAAAJgCAABkcnMvZG93&#10;bnJldi54bWxQSwUGAAAAAAQABAD1AAAAhwMAAAAA&#10;" fillcolor="gray [1616]" strokecolor="black [3040]">
              <v:fill color2="#d9d9d9 [496]" rotate="t" angle="180" colors="0 #bcbcbc;22938f #d0d0d0;1 #ededed" focus="100%" type="gradient"/>
              <v:shadow on="t" color="black" opacity="24903f" origin=",.5" offset="0,.55556mm"/>
              <v:textbox style="mso-fit-shape-to-text:t">
                <w:txbxContent>
                  <w:p w:rsidR="00D317A4" w:rsidRDefault="00D317A4" w:rsidP="00D317A4">
                    <w:pPr>
                      <w:pStyle w:val="NormalWeb"/>
                      <w:spacing w:after="0"/>
                      <w:textAlignment w:val="baseline"/>
                    </w:pPr>
                    <w:r>
                      <w:rPr>
                        <w:rFonts w:asciiTheme="minorHAnsi" w:hAnsi="Calibri" w:cstheme="minorBidi"/>
                        <w:color w:val="000000" w:themeColor="dark1"/>
                        <w:kern w:val="24"/>
                        <w:sz w:val="22"/>
                        <w:szCs w:val="22"/>
                      </w:rPr>
                      <w:t>STANDARD 1: [I,D,A,E]</w:t>
                    </w:r>
                  </w:p>
                </w:txbxContent>
              </v:textbox>
            </v:shape>
            <v:shape id="TextBox 91" o:spid="_x0000_s1188" type="#_x0000_t202" style="position:absolute;left:5308;top:3278;width:23356;height:48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8CW8EA&#10;AADcAAAADwAAAGRycy9kb3ducmV2LnhtbERP22oCMRB9L/gPYQq+1WyVqt0aRQRBkILVfsB0M90s&#10;3UxiEt3175uC0Lc5nOssVr1txZVCbBwreB4VIIgrpxuuFXyetk9zEDEha2wdk4IbRVgtBw8LLLXr&#10;+IOux1SLHMKxRAUmJV9KGStDFuPIeeLMfbtgMWUYaqkDdjnctnJcFFNpseHcYNDTxlD1c7xYBbLz&#10;h8ncnl7M7Px6ed/7rwmHoNTwsV+/gUjUp3/x3b3Tef50Bn/P5Av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AlvBAAAA3AAAAA8AAAAAAAAAAAAAAAAAmAIAAGRycy9kb3du&#10;cmV2LnhtbFBLBQYAAAAABAAEAPUAAACGAwAAAAA=&#10;" filled="f" stroked="f" strokeweight="2pt">
              <v:textbox style="mso-fit-shape-to-text:t">
                <w:txbxContent>
                  <w:p w:rsidR="00D317A4" w:rsidRDefault="00D317A4" w:rsidP="00D317A4">
                    <w:pPr>
                      <w:pStyle w:val="NormalWeb"/>
                      <w:spacing w:after="0"/>
                      <w:jc w:val="center"/>
                      <w:textAlignment w:val="baseline"/>
                    </w:pPr>
                    <w:r>
                      <w:rPr>
                        <w:rFonts w:asciiTheme="minorHAnsi" w:hAnsi="Calibri" w:cstheme="minorBidi"/>
                        <w:b/>
                        <w:bCs/>
                        <w:color w:val="000000" w:themeColor="dark1"/>
                        <w:kern w:val="24"/>
                        <w:sz w:val="22"/>
                        <w:szCs w:val="22"/>
                      </w:rPr>
                      <w:t>SOURCES OF EVIDENCE TO INFORM PROFESSIONAL PRACTICE</w:t>
                    </w:r>
                  </w:p>
                </w:txbxContent>
              </v:textbox>
            </v:shape>
            <v:shape id="Left Brace 168" o:spid="_x0000_s1189" type="#_x0000_t87" style="position:absolute;left:14593;top:-1343;width:5547;height:22590;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zPsQA&#10;AADcAAAADwAAAGRycy9kb3ducmV2LnhtbESPQWvCQBCF7wX/wzKCl6IbhUqIriKCKJ5aqz2P2TEJ&#10;ZmdDdjXx33cOhd5meG/e+2a57l2tntSGyrOB6SQBRZx7W3Fh4Py9G6egQkS2WHsmAy8KsF4N3paY&#10;Wd/xFz1PsVASwiFDA2WMTaZ1yEtyGCa+IRbt5luHUda20LbFTsJdrWdJMtcOK5aGEhvalpTfTw9n&#10;YHZ+R3e7ppe9/tz3lzzdfPwcO2NGw36zABWpj//mv+uDFfy50MozMoF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q8z7EAAAA3AAAAA8AAAAAAAAAAAAAAAAAmAIAAGRycy9k&#10;b3ducmV2LnhtbFBLBQYAAAAABAAEAPUAAACJAwAAAAA=&#10;" adj="442" strokecolor="#243f60 [1604]" strokeweight="2pt">
              <v:shadow on="t" color="black" opacity="24903f" origin=",.5" offset="0,.55556mm"/>
              <v:textbox style="mso-next-textbox:#Left Brace 168">
                <w:txbxContent>
                  <w:p w:rsidR="00D317A4" w:rsidRDefault="00D317A4" w:rsidP="00D317A4"/>
                </w:txbxContent>
              </v:textbox>
            </v:shape>
            <v:shape id="Left Brace 169" o:spid="_x0000_s1190" type="#_x0000_t87" style="position:absolute;left:49030;top:-6323;width:5572;height:24337;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8W88MA&#10;AADcAAAADwAAAGRycy9kb3ducmV2LnhtbERPTWvCQBC9C/6HZQRvurGIjamrSFH0UrBRaHsbs2MS&#10;zM6G7Brjv+8Khd7m8T5nsepMJVpqXGlZwWQcgSDOrC45V3A6bkcxCOeRNVaWScGDHKyW/d4CE23v&#10;/Elt6nMRQtglqKDwvk6kdFlBBt3Y1sSBu9jGoA+wyaVu8B7CTSVfomgmDZYcGgqs6b2g7JrejILD&#10;Lp6m5fmrlj+vct7uP2iy+b4pNRx06zcQnjr/L/5z73WYP5vD8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8W88MAAADcAAAADwAAAAAAAAAAAAAAAACYAgAAZHJzL2Rv&#10;d25yZXYueG1sUEsFBgAAAAAEAAQA9QAAAIgDAAAAAA==&#10;" adj="757" strokecolor="#243f60 [1604]" strokeweight="2pt">
              <v:shadow on="t" color="black" opacity="24903f" origin=",.5" offset="0,.55556mm"/>
              <v:textbox style="mso-next-textbox:#Left Brace 169">
                <w:txbxContent>
                  <w:p w:rsidR="00D317A4" w:rsidRDefault="00D317A4" w:rsidP="00D317A4"/>
                </w:txbxContent>
              </v:textbox>
            </v:shape>
            <v:shape id="Pentagon 170" o:spid="_x0000_s1191" type="#_x0000_t15" style="position:absolute;left:30456;top:2819;width:7667;height:238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6jlMIA&#10;AADcAAAADwAAAGRycy9kb3ducmV2LnhtbESPzWoCMRDH7wXfIYzQS6lZC7V1NYq0CL30UOsDDJtx&#10;s7iZxCTq9u07B8HbDPP/+M1yPfheXSjlLrCB6aQCRdwE23FrYP+7fX4HlQuyxT4wGfijDOvV6GGJ&#10;tQ1X/qHLrrRKQjjXaMCVEmutc+PIY56ESCy3Q0gei6yp1TbhVcJ9r1+qaqY9diwNDiN9OGqOu7OX&#10;3s9k7fCN3XbunvYnX73OcozGPI6HzQJUoaHcxTf3lxX8N8GXZ2QCv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nqOUwgAAANwAAAAPAAAAAAAAAAAAAAAAAJgCAABkcnMvZG93&#10;bnJldi54bWxQSwUGAAAAAAQABAD1AAAAhwMAAAAA&#10;" adj="10800" fillcolor="gray [1616]" stroked="f">
              <v:fill color2="#d9d9d9 [496]" rotate="t" angle="180" colors="0 #bcbcbc;22938f #d0d0d0;1 #ededed" focus="100%" type="gradient"/>
              <v:shadow on="t" color="black" opacity="24903f" origin=",.5" offset="0,.55556mm"/>
              <v:textbox style="mso-next-textbox:#Pentagon 170">
                <w:txbxContent>
                  <w:p w:rsidR="00D317A4" w:rsidRDefault="00D317A4" w:rsidP="00D317A4"/>
                </w:txbxContent>
              </v:textbox>
            </v:shape>
            <v:shape id="TextBox 7" o:spid="_x0000_s1192" type="#_x0000_t202" style="position:absolute;left:28658;top:12447;width:11316;height:48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OpacEA&#10;AADcAAAADwAAAGRycy9kb3ducmV2LnhtbERP22oCMRB9L/gPYQTfalal1a5GEUEQSqHVfsB0M90s&#10;biYxie76902h0Lc5nOusNr1txY1CbBwrmIwLEMSV0w3XCj5P+8cFiJiQNbaOScGdImzWg4cVltp1&#10;/EG3Y6pFDuFYogKTki+ljJUhi3HsPHHmvl2wmDIMtdQBuxxuWzktimdpseHcYNDTzlB1Pl6tAtn5&#10;99nCnp7M/PJyfXv1XzMOQanRsN8uQSTq07/4z33Qef58Ar/P5Av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zqWnBAAAA3AAAAA8AAAAAAAAAAAAAAAAAmAIAAGRycy9kb3du&#10;cmV2LnhtbFBLBQYAAAAABAAEAPUAAACGAwAAAAA=&#10;" filled="f" stroked="f" strokeweight="2pt">
              <v:textbox style="mso-fit-shape-to-text:t">
                <w:txbxContent>
                  <w:p w:rsidR="00D317A4" w:rsidRDefault="00D317A4" w:rsidP="00D317A4">
                    <w:pPr>
                      <w:pStyle w:val="NormalWeb"/>
                      <w:spacing w:after="0"/>
                      <w:jc w:val="center"/>
                      <w:textAlignment w:val="baseline"/>
                    </w:pPr>
                    <w:r>
                      <w:rPr>
                        <w:rFonts w:asciiTheme="minorHAnsi" w:hAnsi="Calibri" w:cstheme="minorBidi"/>
                        <w:b/>
                        <w:bCs/>
                        <w:color w:val="000000" w:themeColor="text1"/>
                        <w:kern w:val="24"/>
                        <w:sz w:val="22"/>
                        <w:szCs w:val="22"/>
                      </w:rPr>
                      <w:t>PROFESSIONAL JUDGMENT</w:t>
                    </w:r>
                  </w:p>
                </w:txbxContent>
              </v:textbox>
            </v:shape>
            <v:shape id="TextBox 36" o:spid="_x0000_s1193" type="#_x0000_t202" style="position:absolute;left:40360;top:10664;width:22810;height:29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a92cIA&#10;AADcAAAADwAAAGRycy9kb3ducmV2LnhtbERPTWvCQBC9F/wPywi9SN0YqJbUNZRCwEM9aHvwOGSn&#10;STQ7G3ZXs/57tyD0No/3Oesyml5cyfnOsoLFPANBXFvdcaPg57t6eQPhA7LG3jIpuJGHcjN5WmOh&#10;7ch7uh5CI1II+wIVtCEMhZS+bsmgn9uBOHG/1hkMCbpGaodjCje9zLNsKQ12nBpaHOizpfp8uBgF&#10;XzE/bfk4u5mls1Uzvuo422mlnqfx4x1EoBj+xQ/3Vqf5qxz+nkkX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Br3ZwgAAANwAAAAPAAAAAAAAAAAAAAAAAJgCAABkcnMvZG93&#10;bnJldi54bWxQSwUGAAAAAAQABAD1AAAAhwMAAAAA&#10;" fillcolor="gray [1616]" strokecolor="black [3040]">
              <v:fill color2="#d9d9d9 [496]" rotate="t" angle="180" colors="0 #bcbcbc;22938f #d0d0d0;1 #ededed" focus="100%" type="gradient"/>
              <v:shadow on="t" color="black" opacity="24903f" origin=",.5" offset="0,.55556mm"/>
              <v:textbox style="mso-fit-shape-to-text:t">
                <w:txbxContent>
                  <w:p w:rsidR="00D317A4" w:rsidRDefault="00D317A4" w:rsidP="00D317A4">
                    <w:pPr>
                      <w:pStyle w:val="NormalWeb"/>
                      <w:spacing w:after="0"/>
                      <w:textAlignment w:val="baseline"/>
                    </w:pPr>
                    <w:r>
                      <w:rPr>
                        <w:rFonts w:asciiTheme="minorHAnsi" w:hAnsi="Calibri" w:cstheme="minorBidi"/>
                        <w:color w:val="000000" w:themeColor="dark1"/>
                        <w:kern w:val="24"/>
                        <w:sz w:val="22"/>
                        <w:szCs w:val="22"/>
                      </w:rPr>
                      <w:t>STANDARD 2: [I,D,A,E]</w:t>
                    </w:r>
                  </w:p>
                </w:txbxContent>
              </v:textbox>
            </v:shape>
            <v:shape id="TextBox 37" o:spid="_x0000_s1194" type="#_x0000_t202" style="position:absolute;left:40360;top:14473;width:22810;height:29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oYQsMA&#10;AADcAAAADwAAAGRycy9kb3ducmV2LnhtbERPTWsCMRC9F/ofwgi9SM1qqZXtZqUIggc9VD14HDbj&#10;7tbNZElSN/57UxB6m8f7nGIZTSeu5HxrWcF0koEgrqxuuVZwPKxfFyB8QNbYWSYFN/KwLJ+fCsy1&#10;HfibrvtQixTCPkcFTQh9LqWvGjLoJ7YnTtzZOoMhQVdL7XBI4aaTsyybS4Mtp4YGe1o1VF32v0bB&#10;Ns5+Nnwa38zc2XU9vOs43mmlXkbx6xNEoBj+xQ/3Rqf5H2/w90y6QJ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oYQsMAAADcAAAADwAAAAAAAAAAAAAAAACYAgAAZHJzL2Rv&#10;d25yZXYueG1sUEsFBgAAAAAEAAQA9QAAAIgDAAAAAA==&#10;" fillcolor="gray [1616]" strokecolor="black [3040]">
              <v:fill color2="#d9d9d9 [496]" rotate="t" angle="180" colors="0 #bcbcbc;22938f #d0d0d0;1 #ededed" focus="100%" type="gradient"/>
              <v:shadow on="t" color="black" opacity="24903f" origin=",.5" offset="0,.55556mm"/>
              <v:textbox style="mso-fit-shape-to-text:t">
                <w:txbxContent>
                  <w:p w:rsidR="00D317A4" w:rsidRDefault="00D317A4" w:rsidP="00D317A4">
                    <w:pPr>
                      <w:pStyle w:val="NormalWeb"/>
                      <w:spacing w:after="0"/>
                      <w:textAlignment w:val="baseline"/>
                    </w:pPr>
                    <w:r>
                      <w:rPr>
                        <w:rFonts w:asciiTheme="minorHAnsi" w:hAnsi="Calibri" w:cstheme="minorBidi"/>
                        <w:color w:val="000000" w:themeColor="dark1"/>
                        <w:kern w:val="24"/>
                        <w:sz w:val="22"/>
                        <w:szCs w:val="22"/>
                      </w:rPr>
                      <w:t>STANDARD 3: [I,D,A,E]</w:t>
                    </w:r>
                  </w:p>
                </w:txbxContent>
              </v:textbox>
            </v:shape>
            <v:shape id="TextBox 38" o:spid="_x0000_s1195" type="#_x0000_t202" style="position:absolute;left:40360;top:18281;width:22810;height:29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OANsMA&#10;AADcAAAADwAAAGRycy9kb3ducmV2LnhtbERPTWsCMRC9F/ofwgi9SM0qrZXtZqUIggc9VD14HDbj&#10;7tbNZElSN/57UxB6m8f7nGIZTSeu5HxrWcF0koEgrqxuuVZwPKxfFyB8QNbYWSYFN/KwLJ+fCsy1&#10;HfibrvtQixTCPkcFTQh9LqWvGjLoJ7YnTtzZOoMhQVdL7XBI4aaTsyybS4Mtp4YGe1o1VF32v0bB&#10;Ns5+Nnwa38zc2XU9vOs43mmlXkbx6xNEoBj+xQ/3Rqf5H2/w90y6QJ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OANsMAAADcAAAADwAAAAAAAAAAAAAAAACYAgAAZHJzL2Rv&#10;d25yZXYueG1sUEsFBgAAAAAEAAQA9QAAAIgDAAAAAA==&#10;" fillcolor="gray [1616]" strokecolor="black [3040]">
              <v:fill color2="#d9d9d9 [496]" rotate="t" angle="180" colors="0 #bcbcbc;22938f #d0d0d0;1 #ededed" focus="100%" type="gradient"/>
              <v:shadow on="t" color="black" opacity="24903f" origin=",.5" offset="0,.55556mm"/>
              <v:textbox style="mso-fit-shape-to-text:t">
                <w:txbxContent>
                  <w:p w:rsidR="00D317A4" w:rsidRDefault="00D317A4" w:rsidP="00D317A4">
                    <w:pPr>
                      <w:pStyle w:val="NormalWeb"/>
                      <w:spacing w:after="0"/>
                      <w:textAlignment w:val="baseline"/>
                    </w:pPr>
                    <w:r>
                      <w:rPr>
                        <w:rFonts w:asciiTheme="minorHAnsi" w:hAnsi="Calibri" w:cstheme="minorBidi"/>
                        <w:color w:val="000000" w:themeColor="dark1"/>
                        <w:kern w:val="24"/>
                        <w:sz w:val="22"/>
                        <w:szCs w:val="22"/>
                      </w:rPr>
                      <w:t>STANDARD 4: [I,D,A,E]</w:t>
                    </w:r>
                  </w:p>
                </w:txbxContent>
              </v:textbox>
            </v:shape>
            <w10:wrap type="topAndBottom"/>
          </v:group>
        </w:pict>
      </w:r>
      <w:r w:rsidR="00D317A4">
        <w:rPr>
          <w:noProof/>
        </w:rPr>
        <w:t xml:space="preserve">See timeline on page </w:t>
      </w:r>
      <w:r w:rsidR="00AC0878">
        <w:rPr>
          <w:noProof/>
        </w:rPr>
        <w:t>29</w:t>
      </w:r>
    </w:p>
    <w:p w:rsidR="00D317A4" w:rsidRPr="00227112" w:rsidRDefault="00D317A4" w:rsidP="00620489">
      <w:pPr>
        <w:pStyle w:val="ListParagraph"/>
        <w:numPr>
          <w:ilvl w:val="0"/>
          <w:numId w:val="24"/>
        </w:numPr>
        <w:spacing w:after="0" w:line="240" w:lineRule="auto"/>
        <w:jc w:val="both"/>
      </w:pPr>
    </w:p>
    <w:p w:rsidR="00527270" w:rsidRDefault="001F1BBB" w:rsidP="00527270">
      <w:pPr>
        <w:rPr>
          <w:b/>
        </w:rPr>
      </w:pPr>
      <w:r w:rsidRPr="001F1BBB">
        <w:rPr>
          <w:noProof/>
        </w:rPr>
        <w:pict>
          <v:shape id="Text Box 2077" o:spid="_x0000_s1110" type="#_x0000_t202" style="position:absolute;margin-left:326.95pt;margin-top:204.75pt;width:179.55pt;height:21.4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" fillcolor="gray [1616]" strokecolor="black [3040]">
            <v:fill color2="#d9d9d9 [496]" rotate="t" angle="180" colors="0 #bcbcbc;22938f #d0d0d0;1 #ededed" focus="100%" type="gradient"/>
            <v:shadow on="t" color="black" opacity="24903f" origin=",.5" offset="0,.55556mm"/>
            <v:textbox style="mso-next-textbox:#Text Box 2077;mso-fit-shape-to-text:t">
              <w:txbxContent>
                <w:p w:rsidR="00F33AF2" w:rsidRDefault="00F33AF2" w:rsidP="00527270">
                  <w:pPr>
                    <w:pStyle w:val="NormalWeb"/>
                    <w:spacing w:after="0"/>
                    <w:textAlignment w:val="baseline"/>
                  </w:pPr>
                  <w:r>
                    <w:rPr>
                      <w:rFonts w:asciiTheme="minorHAnsi" w:hAnsi="Calibri" w:cstheme="minorBidi"/>
                      <w:color w:val="000000" w:themeColor="dark1"/>
                      <w:kern w:val="24"/>
                      <w:sz w:val="22"/>
                      <w:szCs w:val="22"/>
                    </w:rPr>
                    <w:t>STANDARD 6: [I,D,A,E]</w:t>
                  </w:r>
                </w:p>
              </w:txbxContent>
            </v:textbox>
          </v:shape>
        </w:pict>
      </w:r>
      <w:r w:rsidRPr="001F1BBB">
        <w:rPr>
          <w:noProof/>
        </w:rPr>
        <w:pict>
          <v:shape id="Text Box 2076" o:spid="_x0000_s1111" type="#_x0000_t202" style="position:absolute;margin-left:326.85pt;margin-top:178.55pt;width:179.55pt;height:21.4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" fillcolor="gray [1616]" strokecolor="black [3040]">
            <v:fill color2="#d9d9d9 [496]" rotate="t" angle="180" colors="0 #bcbcbc;22938f #d0d0d0;1 #ededed" focus="100%" type="gradient"/>
            <v:shadow on="t" color="black" opacity="24903f" origin=",.5" offset="0,.55556mm"/>
            <v:textbox style="mso-next-textbox:#Text Box 2076;mso-fit-shape-to-text:t">
              <w:txbxContent>
                <w:p w:rsidR="00F33AF2" w:rsidRDefault="00F33AF2" w:rsidP="00527270">
                  <w:pPr>
                    <w:pStyle w:val="NormalWeb"/>
                    <w:spacing w:after="0"/>
                    <w:textAlignment w:val="baseline"/>
                  </w:pPr>
                  <w:r>
                    <w:rPr>
                      <w:rFonts w:asciiTheme="minorHAnsi" w:hAnsi="Calibri" w:cstheme="minorBidi"/>
                      <w:color w:val="000000" w:themeColor="dark1"/>
                      <w:kern w:val="24"/>
                      <w:sz w:val="22"/>
                      <w:szCs w:val="22"/>
                    </w:rPr>
                    <w:t>STANDARD 5: [I,D,A,E]</w:t>
                  </w:r>
                </w:p>
              </w:txbxContent>
            </v:textbox>
          </v:shape>
        </w:pict>
      </w:r>
    </w:p>
    <w:p w:rsidR="00D317A4" w:rsidRDefault="00D317A4" w:rsidP="00D317A4">
      <w:pPr>
        <w:pStyle w:val="Default"/>
        <w:rPr>
          <w:sz w:val="22"/>
          <w:szCs w:val="22"/>
        </w:rPr>
      </w:pPr>
      <w:r>
        <w:rPr>
          <w:sz w:val="22"/>
          <w:szCs w:val="22"/>
        </w:rPr>
        <w:lastRenderedPageBreak/>
        <w:t xml:space="preserve">A principal’s Overall Performance Category is determined by the evaluator based on the principal’s ratings on each standard, as well as student growth. Using the sources of evidence for principals/assistant principals, evaluators will use professional judgment to determine a rating for each standard. Next, the evaluator will use the following decision rules for determining the Professional Practice Category: </w:t>
      </w:r>
    </w:p>
    <w:p w:rsidR="00D317A4" w:rsidRDefault="00D317A4" w:rsidP="00D317A4">
      <w:pPr>
        <w:rPr>
          <w:b/>
          <w:bCs/>
        </w:rPr>
      </w:pPr>
      <w:r>
        <w:rPr>
          <w:b/>
          <w:bCs/>
        </w:rPr>
        <w:t>Professional Practice Decision Rules</w:t>
      </w:r>
    </w:p>
    <w:p w:rsidR="00D317A4" w:rsidRDefault="00D317A4" w:rsidP="00D317A4">
      <w:pPr>
        <w:jc w:val="center"/>
        <w:rPr>
          <w:b/>
        </w:rPr>
      </w:pPr>
      <w:r>
        <w:rPr>
          <w:b/>
          <w:noProof/>
        </w:rPr>
        <w:drawing>
          <wp:inline distT="0" distB="0" distL="0" distR="0">
            <wp:extent cx="4772025" cy="4048991"/>
            <wp:effectExtent l="19050" t="19050" r="28575" b="27709"/>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srcRect l="35833" t="40926" r="22917" b="12407"/>
                    <a:stretch>
                      <a:fillRect/>
                    </a:stretch>
                  </pic:blipFill>
                  <pic:spPr bwMode="auto">
                    <a:xfrm>
                      <a:off x="0" y="0"/>
                      <a:ext cx="4772025" cy="4048991"/>
                    </a:xfrm>
                    <a:prstGeom prst="rect">
                      <a:avLst/>
                    </a:prstGeom>
                    <a:noFill/>
                    <a:ln w="9525">
                      <a:solidFill>
                        <a:schemeClr val="bg1"/>
                      </a:solidFill>
                      <a:miter lim="800000"/>
                      <a:headEnd/>
                      <a:tailEnd/>
                    </a:ln>
                  </pic:spPr>
                </pic:pic>
              </a:graphicData>
            </a:graphic>
          </wp:inline>
        </w:drawing>
      </w:r>
    </w:p>
    <w:p w:rsidR="0044216E" w:rsidRDefault="0044216E">
      <w:pPr>
        <w:rPr>
          <w:b/>
        </w:rPr>
      </w:pPr>
      <w:r>
        <w:rPr>
          <w:b/>
        </w:rPr>
        <w:br w:type="page"/>
      </w:r>
    </w:p>
    <w:p w:rsidR="00527270" w:rsidRDefault="005147D6" w:rsidP="00527270">
      <w:pPr>
        <w:rPr>
          <w:b/>
        </w:rPr>
      </w:pPr>
      <w:r>
        <w:rPr>
          <w:b/>
        </w:rPr>
        <w:lastRenderedPageBreak/>
        <w:t xml:space="preserve">Overall </w:t>
      </w:r>
      <w:r w:rsidR="00527270" w:rsidRPr="005147D6">
        <w:rPr>
          <w:b/>
        </w:rPr>
        <w:t>Student Growth</w:t>
      </w:r>
      <w:r>
        <w:rPr>
          <w:b/>
        </w:rPr>
        <w:t xml:space="preserve"> Rating</w:t>
      </w:r>
    </w:p>
    <w:p w:rsidR="00527270" w:rsidRDefault="00527270" w:rsidP="00527270">
      <w:pPr>
        <w:jc w:val="both"/>
        <w:rPr>
          <w:rFonts w:eastAsia="Calibri"/>
        </w:rPr>
      </w:pPr>
      <w:r>
        <w:t xml:space="preserve">Overall Student Growth Rating results from a combination of professional judgment and the district-developed instrument.  The instrument is </w:t>
      </w:r>
      <w:r>
        <w:rPr>
          <w:rFonts w:eastAsia="Calibri"/>
        </w:rPr>
        <w:t xml:space="preserve">designed to aid the evaluator in applying professional judgment to multiple evidences of student growth over time.  Student growth ratings must include data from both the local and state contributions. </w:t>
      </w:r>
    </w:p>
    <w:p w:rsidR="00527270" w:rsidRDefault="00527270" w:rsidP="00620489">
      <w:pPr>
        <w:pStyle w:val="ListParagraph"/>
        <w:numPr>
          <w:ilvl w:val="0"/>
          <w:numId w:val="24"/>
        </w:numPr>
        <w:spacing w:after="0" w:line="240" w:lineRule="auto"/>
        <w:jc w:val="both"/>
      </w:pPr>
      <w:r>
        <w:t>Determine the rating using both state and local growth.</w:t>
      </w:r>
    </w:p>
    <w:p w:rsidR="00527270" w:rsidRDefault="00527270" w:rsidP="00620489">
      <w:pPr>
        <w:pStyle w:val="ListParagraph"/>
        <w:numPr>
          <w:ilvl w:val="0"/>
          <w:numId w:val="24"/>
        </w:numPr>
        <w:spacing w:after="0" w:line="240" w:lineRule="auto"/>
        <w:jc w:val="both"/>
      </w:pPr>
      <w:r>
        <w:t>Determine the rating using 3 years of data (when available).</w:t>
      </w:r>
    </w:p>
    <w:p w:rsidR="00527270" w:rsidRDefault="00527270" w:rsidP="00620489">
      <w:pPr>
        <w:pStyle w:val="ListParagraph"/>
        <w:numPr>
          <w:ilvl w:val="0"/>
          <w:numId w:val="24"/>
        </w:numPr>
        <w:spacing w:after="0" w:line="240" w:lineRule="auto"/>
        <w:jc w:val="both"/>
      </w:pPr>
      <w:r w:rsidRPr="00227112">
        <w:t>Record ratings in CIITS</w:t>
      </w:r>
      <w:r>
        <w:t>.</w:t>
      </w:r>
    </w:p>
    <w:p w:rsidR="0044216E" w:rsidRPr="0044216E" w:rsidRDefault="0044216E" w:rsidP="0044216E">
      <w:pPr>
        <w:pStyle w:val="ListParagraph"/>
        <w:numPr>
          <w:ilvl w:val="0"/>
          <w:numId w:val="24"/>
        </w:numPr>
        <w:autoSpaceDE w:val="0"/>
        <w:autoSpaceDN w:val="0"/>
        <w:adjustRightInd w:val="0"/>
        <w:spacing w:after="0" w:line="240" w:lineRule="auto"/>
        <w:rPr>
          <w:rFonts w:ascii="Times New Roman" w:hAnsi="Times New Roman" w:cs="Times New Roman"/>
          <w:color w:val="000000"/>
        </w:rPr>
      </w:pPr>
      <w:r w:rsidRPr="0044216E">
        <w:rPr>
          <w:rFonts w:ascii="Times New Roman" w:hAnsi="Times New Roman" w:cs="Times New Roman"/>
          <w:color w:val="000000"/>
        </w:rPr>
        <w:t xml:space="preserve">Both the state and local goal will be given a numerical weighting. </w:t>
      </w:r>
    </w:p>
    <w:p w:rsidR="0044216E" w:rsidRPr="0044216E" w:rsidRDefault="0044216E" w:rsidP="0044216E">
      <w:pPr>
        <w:autoSpaceDE w:val="0"/>
        <w:autoSpaceDN w:val="0"/>
        <w:adjustRightInd w:val="0"/>
        <w:spacing w:after="54" w:line="240" w:lineRule="auto"/>
        <w:ind w:left="1080"/>
        <w:rPr>
          <w:rFonts w:ascii="Times New Roman" w:hAnsi="Times New Roman" w:cs="Times New Roman"/>
          <w:color w:val="000000"/>
          <w:sz w:val="20"/>
          <w:szCs w:val="20"/>
        </w:rPr>
      </w:pPr>
      <w:r w:rsidRPr="0044216E">
        <w:rPr>
          <w:rFonts w:ascii="Arial" w:hAnsi="Arial" w:cs="Arial"/>
          <w:color w:val="000000"/>
        </w:rPr>
        <w:t xml:space="preserve">– </w:t>
      </w:r>
      <w:r w:rsidRPr="0044216E">
        <w:rPr>
          <w:rFonts w:ascii="Times New Roman" w:hAnsi="Times New Roman" w:cs="Times New Roman"/>
          <w:b/>
          <w:bCs/>
          <w:color w:val="000000"/>
          <w:sz w:val="20"/>
          <w:szCs w:val="20"/>
        </w:rPr>
        <w:t xml:space="preserve">LOW = 1 </w:t>
      </w:r>
    </w:p>
    <w:p w:rsidR="0044216E" w:rsidRPr="0044216E" w:rsidRDefault="0044216E" w:rsidP="0044216E">
      <w:pPr>
        <w:autoSpaceDE w:val="0"/>
        <w:autoSpaceDN w:val="0"/>
        <w:adjustRightInd w:val="0"/>
        <w:spacing w:after="54" w:line="240" w:lineRule="auto"/>
        <w:ind w:left="1080"/>
        <w:rPr>
          <w:rFonts w:ascii="Times New Roman" w:hAnsi="Times New Roman" w:cs="Times New Roman"/>
          <w:color w:val="000000"/>
          <w:sz w:val="20"/>
          <w:szCs w:val="20"/>
        </w:rPr>
      </w:pPr>
      <w:r w:rsidRPr="0044216E">
        <w:rPr>
          <w:rFonts w:ascii="Arial" w:hAnsi="Arial" w:cs="Arial"/>
          <w:color w:val="000000"/>
          <w:sz w:val="20"/>
          <w:szCs w:val="20"/>
        </w:rPr>
        <w:t xml:space="preserve">– </w:t>
      </w:r>
      <w:r w:rsidRPr="0044216E">
        <w:rPr>
          <w:rFonts w:ascii="Times New Roman" w:hAnsi="Times New Roman" w:cs="Times New Roman"/>
          <w:b/>
          <w:bCs/>
          <w:color w:val="000000"/>
          <w:sz w:val="20"/>
          <w:szCs w:val="20"/>
        </w:rPr>
        <w:t xml:space="preserve">EXPECTED = 2 </w:t>
      </w:r>
    </w:p>
    <w:p w:rsidR="0044216E" w:rsidRPr="0044216E" w:rsidRDefault="0044216E" w:rsidP="0044216E">
      <w:pPr>
        <w:autoSpaceDE w:val="0"/>
        <w:autoSpaceDN w:val="0"/>
        <w:adjustRightInd w:val="0"/>
        <w:spacing w:after="0" w:line="240" w:lineRule="auto"/>
        <w:ind w:left="1080"/>
        <w:rPr>
          <w:rFonts w:ascii="Times New Roman" w:hAnsi="Times New Roman" w:cs="Times New Roman"/>
          <w:color w:val="000000"/>
          <w:sz w:val="20"/>
          <w:szCs w:val="20"/>
        </w:rPr>
      </w:pPr>
      <w:r w:rsidRPr="0044216E">
        <w:rPr>
          <w:rFonts w:ascii="Arial" w:hAnsi="Arial" w:cs="Arial"/>
          <w:color w:val="000000"/>
          <w:sz w:val="20"/>
          <w:szCs w:val="20"/>
        </w:rPr>
        <w:t xml:space="preserve">– </w:t>
      </w:r>
      <w:r w:rsidRPr="0044216E">
        <w:rPr>
          <w:rFonts w:ascii="Times New Roman" w:hAnsi="Times New Roman" w:cs="Times New Roman"/>
          <w:b/>
          <w:bCs/>
          <w:color w:val="000000"/>
          <w:sz w:val="20"/>
          <w:szCs w:val="20"/>
        </w:rPr>
        <w:t xml:space="preserve">HIGH = 3 </w:t>
      </w:r>
    </w:p>
    <w:p w:rsidR="0044216E" w:rsidRPr="0044216E" w:rsidRDefault="0044216E" w:rsidP="0044216E">
      <w:pPr>
        <w:autoSpaceDE w:val="0"/>
        <w:autoSpaceDN w:val="0"/>
        <w:adjustRightInd w:val="0"/>
        <w:spacing w:after="0" w:line="240" w:lineRule="auto"/>
        <w:ind w:left="1080"/>
        <w:rPr>
          <w:rFonts w:ascii="Times New Roman" w:hAnsi="Times New Roman" w:cs="Times New Roman"/>
          <w:color w:val="000000"/>
        </w:rPr>
      </w:pPr>
      <w:r w:rsidRPr="0044216E">
        <w:rPr>
          <w:rFonts w:ascii="Times New Roman" w:hAnsi="Times New Roman" w:cs="Times New Roman"/>
          <w:color w:val="000000"/>
        </w:rPr>
        <w:t xml:space="preserve">Determination of a single yearly combined goal rating will be a simple average of the two goals. </w:t>
      </w:r>
    </w:p>
    <w:p w:rsidR="0044216E" w:rsidRPr="00227112" w:rsidRDefault="0044216E" w:rsidP="0044216E">
      <w:pPr>
        <w:spacing w:after="0" w:line="240" w:lineRule="auto"/>
        <w:ind w:left="1080"/>
        <w:jc w:val="both"/>
      </w:pPr>
      <w:r w:rsidRPr="0044216E">
        <w:rPr>
          <w:rFonts w:ascii="Times New Roman" w:hAnsi="Times New Roman" w:cs="Times New Roman"/>
          <w:color w:val="000000"/>
        </w:rPr>
        <w:t>When a principal has established three years of trend data for SGG the principal will have a ranking based on an average of the three year score. The total rankings will be averaged from the previous three years (if available) and applied to the following scale and recorded in CIITS as required by the state.</w:t>
      </w:r>
    </w:p>
    <w:p w:rsidR="00527270" w:rsidRDefault="0044216E" w:rsidP="0044216E">
      <w:pPr>
        <w:ind w:left="720"/>
        <w:jc w:val="center"/>
        <w:rPr>
          <w:rFonts w:eastAsia="Calibri"/>
        </w:rPr>
      </w:pPr>
      <w:r>
        <w:rPr>
          <w:rFonts w:eastAsia="Calibri"/>
          <w:noProof/>
        </w:rPr>
        <w:drawing>
          <wp:inline distT="0" distB="0" distL="0" distR="0">
            <wp:extent cx="2857500" cy="124439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srcRect l="33750" t="52593" r="31806" b="27407"/>
                    <a:stretch>
                      <a:fillRect/>
                    </a:stretch>
                  </pic:blipFill>
                  <pic:spPr bwMode="auto">
                    <a:xfrm>
                      <a:off x="0" y="0"/>
                      <a:ext cx="2857500" cy="1244395"/>
                    </a:xfrm>
                    <a:prstGeom prst="rect">
                      <a:avLst/>
                    </a:prstGeom>
                    <a:noFill/>
                    <a:ln w="9525">
                      <a:noFill/>
                      <a:miter lim="800000"/>
                      <a:headEnd/>
                      <a:tailEnd/>
                    </a:ln>
                  </pic:spPr>
                </pic:pic>
              </a:graphicData>
            </a:graphic>
          </wp:inline>
        </w:drawing>
      </w:r>
    </w:p>
    <w:p w:rsidR="00527270" w:rsidRDefault="001F1BBB" w:rsidP="00527270">
      <w:pPr>
        <w:rPr>
          <w:b/>
        </w:rPr>
      </w:pPr>
      <w:r w:rsidRPr="001F1BBB">
        <w:rPr>
          <w:noProof/>
        </w:rPr>
        <w:pict>
          <v:group id="Group 2073" o:spid="_x0000_s1112" style="position:absolute;margin-left:2.15pt;margin-top:7.5pt;width:509.45pt;height:192pt;z-index:251669504" coordorigin="-124" coordsize="64701,24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">
            <v:shape id="TextBox 3" o:spid="_x0000_s1113" type="#_x0000_t202" style="position:absolute;left:7427;top:8415;width:21825;height:84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b1CcEA&#10;AADcAAAADwAAAGRycy9kb3ducmV2LnhtbERP22oCMRB9L/gPYQTfalbF1q5GEUEQSqHVfsB0M90s&#10;biYxie76902h0Lc5nOusNr1txY1CbBwrmIwLEMSV0w3XCj5P+8cFiJiQNbaOScGdImzWg4cVltp1&#10;/EG3Y6pFDuFYogKTki+ljJUhi3HsPHHmvl2wmDIMtdQBuxxuWzktiidpseHcYNDTzlB1Pl6tAtn5&#10;99nCnubm+fJyfXv1XzMOQanRsN8uQSTq07/4z33Qef58Ar/P5Av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G9QnBAAAA3AAAAA8AAAAAAAAAAAAAAAAAmAIAAGRycy9kb3du&#10;cmV2LnhtbFBLBQYAAAAABAAEAPUAAACGAwAAAAA=&#10;" filled="f" stroked="f" strokeweight="2pt">
              <v:textbox style="mso-fit-shape-to-text:t">
                <w:txbxContent>
                  <w:p w:rsidR="00F33AF2" w:rsidRDefault="00F33AF2" w:rsidP="00527270">
                    <w:pPr>
                      <w:pStyle w:val="NormalWeb"/>
                      <w:spacing w:after="0"/>
                      <w:textAlignment w:val="baseline"/>
                    </w:pPr>
                    <w:r>
                      <w:rPr>
                        <w:rFonts w:asciiTheme="minorHAnsi" w:hAnsi="Calibri" w:cstheme="minorBidi"/>
                        <w:color w:val="000000" w:themeColor="dark1"/>
                        <w:kern w:val="24"/>
                        <w:sz w:val="22"/>
                        <w:szCs w:val="22"/>
                      </w:rPr>
                      <w:t>STATE</w:t>
                    </w:r>
                  </w:p>
                  <w:p w:rsidR="00F33AF2" w:rsidRDefault="00F33AF2" w:rsidP="00620489">
                    <w:pPr>
                      <w:pStyle w:val="NormalWeb"/>
                      <w:numPr>
                        <w:ilvl w:val="0"/>
                        <w:numId w:val="22"/>
                      </w:numPr>
                      <w:spacing w:after="0" w:line="240" w:lineRule="auto"/>
                      <w:textAlignment w:val="baseline"/>
                    </w:pPr>
                    <w:r>
                      <w:rPr>
                        <w:rFonts w:asciiTheme="minorHAnsi" w:hAnsi="Calibri" w:cstheme="minorBidi"/>
                        <w:color w:val="000000" w:themeColor="dark1"/>
                        <w:kern w:val="24"/>
                      </w:rPr>
                      <w:t>ASSIST/NGL Goal</w:t>
                    </w:r>
                  </w:p>
                  <w:p w:rsidR="00F33AF2" w:rsidRDefault="00F33AF2" w:rsidP="00527270">
                    <w:pPr>
                      <w:pStyle w:val="NormalWeb"/>
                      <w:spacing w:after="0"/>
                      <w:textAlignment w:val="baseline"/>
                      <w:rPr>
                        <w:rFonts w:eastAsiaTheme="minorEastAsia"/>
                      </w:rPr>
                    </w:pPr>
                    <w:r>
                      <w:rPr>
                        <w:rFonts w:asciiTheme="minorHAnsi" w:hAnsi="Calibri" w:cstheme="minorBidi"/>
                        <w:color w:val="000000" w:themeColor="dark1"/>
                        <w:kern w:val="24"/>
                        <w:sz w:val="22"/>
                        <w:szCs w:val="22"/>
                      </w:rPr>
                      <w:t>LOCAL</w:t>
                    </w:r>
                  </w:p>
                  <w:p w:rsidR="00F33AF2" w:rsidRDefault="00F33AF2" w:rsidP="00620489">
                    <w:pPr>
                      <w:pStyle w:val="ListParagraph"/>
                      <w:numPr>
                        <w:ilvl w:val="0"/>
                        <w:numId w:val="16"/>
                      </w:numPr>
                      <w:spacing w:after="0" w:line="240" w:lineRule="auto"/>
                      <w:textAlignment w:val="baseline"/>
                    </w:pPr>
                    <w:r>
                      <w:rPr>
                        <w:color w:val="000000" w:themeColor="dark1"/>
                        <w:kern w:val="24"/>
                      </w:rPr>
                      <w:t>Based on school need</w:t>
                    </w:r>
                  </w:p>
                </w:txbxContent>
              </v:textbox>
            </v:shape>
            <v:shape id="TextBox 146" o:spid="_x0000_s1114" type="#_x0000_t202" style="position:absolute;left:-7420;top:7423;width:17520;height:2927;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Kl8cAA&#10;AADcAAAADwAAAGRycy9kb3ducmV2LnhtbERPTYvCMBC9L/gfwgheFk1VFKlGEUEQL6LbvY/N2Bab&#10;SWlirf56Iwje5vE+Z7FqTSkaql1hWcFwEIEgTq0uOFOQ/G37MxDOI2ssLZOCBzlYLTs/C4y1vfOR&#10;mpPPRAhhF6OC3PsqltKlORl0A1sRB+5ia4M+wDqTusZ7CDelHEXRVBosODTkWNEmp/R6uhkFv5dN&#10;8vjf28NzaiiZnBtdjBOvVK/brucgPLX+K/64dzrMn4zg/Uy4QC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9Kl8cAAAADcAAAADwAAAAAAAAAAAAAAAACYAgAAZHJzL2Rvd25y&#10;ZXYueG1sUEsFBgAAAAAEAAQA9QAAAIUDAAAAAA==&#10;" filled="f" stroked="f">
              <v:textbox style="layout-flow:vertical;mso-layout-flow-alt:bottom-to-top;mso-fit-shape-to-text:t">
                <w:txbxContent>
                  <w:p w:rsidR="00F33AF2" w:rsidRDefault="00F33AF2" w:rsidP="00527270">
                    <w:pPr>
                      <w:pStyle w:val="NormalWeb"/>
                      <w:spacing w:after="0"/>
                      <w:jc w:val="center"/>
                      <w:textAlignment w:val="baseline"/>
                    </w:pPr>
                    <w:r>
                      <w:rPr>
                        <w:rFonts w:ascii="Calibri" w:hAnsi="Calibri" w:cs="Arial"/>
                        <w:b/>
                        <w:bCs/>
                        <w:color w:val="000000" w:themeColor="text1"/>
                        <w:kern w:val="24"/>
                        <w:sz w:val="22"/>
                        <w:szCs w:val="22"/>
                      </w:rPr>
                      <w:t>STUDENT GROWTH</w:t>
                    </w:r>
                  </w:p>
                </w:txbxContent>
              </v:textbox>
            </v:shape>
            <v:shape id="TextBox 87" o:spid="_x0000_s1115" type="#_x0000_t202" style="position:absolute;left:40237;top:3239;width:24327;height:28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jO5cIA&#10;AADcAAAADwAAAGRycy9kb3ducmV2LnhtbERP3UrDMBS+H/gO4QjebamWzdktGyIIgghb5wMcm7Om&#10;2JzEJFvr2xthsLvz8f2e9Xa0vThTiJ1jBfezAgRx43THrYLPw+t0CSImZI29Y1LwSxG2m5vJGivt&#10;Bt7TuU6tyCEcK1RgUvKVlLExZDHOnCfO3NEFiynD0EodcMjhtpcPRbGQFjvODQY9vRhqvuuTVSAH&#10;vyuX9jA3jz9Pp493/1VyCErd3Y7PKxCJxnQVX9xvOs+fl/D/TL5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M7lwgAAANwAAAAPAAAAAAAAAAAAAAAAAJgCAABkcnMvZG93&#10;bnJldi54bWxQSwUGAAAAAAQABAD1AAAAhwMAAAAA&#10;" filled="f" stroked="f" strokeweight="2pt">
              <v:textbox style="mso-fit-shape-to-text:t">
                <w:txbxContent>
                  <w:p w:rsidR="00F33AF2" w:rsidRDefault="00F33AF2" w:rsidP="00527270">
                    <w:pPr>
                      <w:pStyle w:val="NormalWeb"/>
                      <w:spacing w:after="0"/>
                      <w:jc w:val="center"/>
                      <w:textAlignment w:val="baseline"/>
                    </w:pPr>
                    <w:r>
                      <w:rPr>
                        <w:rFonts w:asciiTheme="minorHAnsi" w:hAnsi="Calibri" w:cstheme="minorBidi"/>
                        <w:b/>
                        <w:bCs/>
                        <w:color w:val="000000" w:themeColor="text1"/>
                        <w:kern w:val="24"/>
                        <w:sz w:val="22"/>
                        <w:szCs w:val="22"/>
                      </w:rPr>
                      <w:t>STUDENT GROWTH RATING</w:t>
                    </w:r>
                  </w:p>
                </w:txbxContent>
              </v:textbox>
            </v:shape>
            <v:shape id="TextBox 90" o:spid="_x0000_s1116" type="#_x0000_t202" style="position:absolute;left:40950;top:9902;width:22804;height:29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wxv8MA&#10;AADcAAAADwAAAGRycy9kb3ducmV2LnhtbERP22rCQBB9F/yHZQq+mU29IWk2ImKlUizUSp+n2WkS&#10;zM6m2VVjv74rCH2bw7lOuuhMLc7UusqygscoBkGcW11xoeDw8Tycg3AeWWNtmRRcycEi6/dSTLS9&#10;8Dud974QIYRdggpK75tESpeXZNBFtiEO3LdtDfoA20LqFi8h3NRyFMczabDi0FBiQ6uS8uP+ZBT8&#10;zPzhl+bbz279NuXX8c40X7hRavDQLZ9AeOr8v/juftFh/nQCt2fCBT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wxv8MAAADcAAAADwAAAAAAAAAAAAAAAACYAgAAZHJzL2Rv&#10;d25yZXYueG1sUEsFBgAAAAAEAAQA9QAAAIgDAAAAAA==&#10;" fillcolor="gray [1616]" strokecolor="black [3040]">
              <v:fill color2="#d9d9d9 [496]" rotate="t" angle="180" colors="0 #bcbcbc;22938f #d0d0d0;1 #ededed" focus="100%" type="gradient"/>
              <v:textbox style="mso-fit-shape-to-text:t">
                <w:txbxContent>
                  <w:p w:rsidR="00F33AF2" w:rsidRDefault="00F33AF2" w:rsidP="00527270">
                    <w:pPr>
                      <w:pStyle w:val="NormalWeb"/>
                      <w:spacing w:after="0"/>
                      <w:jc w:val="center"/>
                      <w:textAlignment w:val="baseline"/>
                    </w:pPr>
                    <w:r>
                      <w:rPr>
                        <w:rFonts w:asciiTheme="minorHAnsi" w:hAnsi="Calibri" w:cstheme="minorBidi"/>
                        <w:color w:val="000000" w:themeColor="dark1"/>
                        <w:kern w:val="24"/>
                        <w:sz w:val="22"/>
                        <w:szCs w:val="22"/>
                      </w:rPr>
                      <w:t>STUDENT GROWTH [H,E,L]</w:t>
                    </w:r>
                  </w:p>
                </w:txbxContent>
              </v:textbox>
            </v:shape>
            <v:shape id="TextBox 91" o:spid="_x0000_s1117" type="#_x0000_t202" style="position:absolute;left:6664;width:22587;height:48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3zCsIA&#10;AADcAAAADwAAAGRycy9kb3ducmV2LnhtbERP22oCMRB9L/gPYQTfarbKtroapQhCoRSq9gPGzbhZ&#10;upmkSXS3f98UCn2bw7nOejvYTtwoxNaxgodpAYK4drrlRsHHaX+/ABETssbOMSn4pgjbzehujZV2&#10;PR/odkyNyCEcK1RgUvKVlLE2ZDFOnSfO3MUFiynD0EgdsM/htpOzoniUFlvODQY97QzVn8erVSB7&#10;/z5f2FNpnr6W17dXf55zCEpNxsPzCkSiIf2L/9wvOs8vS/h9Jl8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PfMKwgAAANwAAAAPAAAAAAAAAAAAAAAAAJgCAABkcnMvZG93&#10;bnJldi54bWxQSwUGAAAAAAQABAD1AAAAhwMAAAAA&#10;" filled="f" stroked="f" strokeweight="2pt">
              <v:textbox style="mso-fit-shape-to-text:t">
                <w:txbxContent>
                  <w:p w:rsidR="00F33AF2" w:rsidRDefault="00F33AF2" w:rsidP="00527270">
                    <w:pPr>
                      <w:pStyle w:val="NormalWeb"/>
                      <w:spacing w:after="0"/>
                      <w:jc w:val="center"/>
                      <w:textAlignment w:val="baseline"/>
                    </w:pPr>
                    <w:r>
                      <w:rPr>
                        <w:rFonts w:asciiTheme="minorHAnsi" w:hAnsi="Calibri" w:cstheme="minorBidi"/>
                        <w:b/>
                        <w:bCs/>
                        <w:color w:val="000000" w:themeColor="dark1"/>
                        <w:kern w:val="24"/>
                        <w:sz w:val="22"/>
                        <w:szCs w:val="22"/>
                      </w:rPr>
                      <w:t>SOURCES OF EVIDENCE TO INFORM STUDENT GROWTH</w:t>
                    </w:r>
                  </w:p>
                </w:txbxContent>
              </v:textbox>
            </v:shape>
            <v:shape id="Left Brace 156" o:spid="_x0000_s1118" type="#_x0000_t87" style="position:absolute;left:3331;top:533;width:3334;height:238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WOU8MA&#10;AADcAAAADwAAAGRycy9kb3ducmV2LnhtbERPS4vCMBC+C/sfwgjeNK2wItUoi4vg6kF8oHscmtm2&#10;bDMpTbTVX28Ewdt8fM+ZzltTiivVrrCsIB5EIIhTqwvOFBwPy/4YhPPIGkvLpOBGDuazj84UE20b&#10;3tF17zMRQtglqCD3vkqkdGlOBt3AVsSB+7O1QR9gnUldYxPCTSmHUTSSBgsODTlWtMgp/d9fjILi&#10;shlH6+/458Tx4SyH2+a+/W2U6nXbrwkIT61/i1/ulQ7zP0fwfCZ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WOU8MAAADcAAAADwAAAAAAAAAAAAAAAACYAgAAZHJzL2Rv&#10;d25yZXYueG1sUEsFBgAAAAAEAAQA9QAAAIgDAAAAAA==&#10;" adj="252" strokecolor="#243f60 [1604]" strokeweight="2pt">
              <v:shadow on="t" color="black" opacity="24903f" origin=",.5" offset="0,.55556mm"/>
              <v:textbox style="mso-next-textbox:#Left Brace 156">
                <w:txbxContent>
                  <w:p w:rsidR="00F33AF2" w:rsidRDefault="00F33AF2" w:rsidP="00527270"/>
                </w:txbxContent>
              </v:textbox>
            </v:shape>
            <v:shape id="Left Brace 157" o:spid="_x0000_s1119" type="#_x0000_t87" style="position:absolute;left:15186;top:-3629;width:5547;height:22590;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mt8cMA&#10;AADcAAAADwAAAGRycy9kb3ducmV2LnhtbERPTWvCQBC9C/0PyxR6EbNRsIboKkEoKT21NvE8Zsck&#10;mJ0N2a1J/323UOhtHu9zdofJdOJOg2stK1hGMQjiyuqWawXF58siAeE8ssbOMin4JgeH/cNsh6m2&#10;I3/Q/eRrEULYpaig8b5PpXRVQwZdZHviwF3tYNAHONRSDziGcNPJVRw/S4Mth4YGezo2VN1OX0bB&#10;qpijuV6SMpfv+VRWSbY+v41KPT1O2RaEp8n/i//crzrMX2/g95lwgd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mt8cMAAADcAAAADwAAAAAAAAAAAAAAAACYAgAAZHJzL2Rv&#10;d25yZXYueG1sUEsFBgAAAAAEAAQA9QAAAIgDAAAAAA==&#10;" adj="442" strokecolor="#243f60 [1604]" strokeweight="2pt">
              <v:shadow on="t" color="black" opacity="24903f" origin=",.5" offset="0,.55556mm"/>
              <v:textbox style="mso-next-textbox:#Left Brace 157">
                <w:txbxContent>
                  <w:p w:rsidR="00F33AF2" w:rsidRDefault="00F33AF2" w:rsidP="00527270"/>
                </w:txbxContent>
              </v:textbox>
            </v:shape>
            <v:shape id="Pentagon 158" o:spid="_x0000_s1120" type="#_x0000_t15" style="position:absolute;left:31049;top:533;width:7667;height:238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3z8sIA&#10;AADcAAAADwAAAGRycy9kb3ducmV2LnhtbESPzWoCMRDH7wXfIUzBS6lZBcVujVIqQi8eqj7AsJlu&#10;lm4mMYm6vn3nIPQ2w/w/frPaDL5XV0q5C2xgOqlAETfBdtwaOB13r0tQuSBb7AOTgTtl2KxHTyus&#10;bbjxN10PpVUSwrlGA66UWGudG0ce8yREYrn9hOSxyJpabRPeJNz3elZVC+2xY2lwGOnTUfN7uHjp&#10;3SZrhz12uzf3cjr7ar7IMRozfh4+3kEVGsq/+OH+soI/F1p5Rib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XfPywgAAANwAAAAPAAAAAAAAAAAAAAAAAJgCAABkcnMvZG93&#10;bnJldi54bWxQSwUGAAAAAAQABAD1AAAAhwMAAAAA&#10;" adj="10800" fillcolor="gray [1616]" stroked="f">
              <v:fill color2="#d9d9d9 [496]" rotate="t" angle="180" colors="0 #bcbcbc;22938f #d0d0d0;1 #ededed" focus="100%" type="gradient"/>
              <v:shadow on="t" color="black" opacity="24903f" origin=",.5" offset="0,.55556mm"/>
              <v:textbox style="mso-next-textbox:#Pentagon 158">
                <w:txbxContent>
                  <w:p w:rsidR="00F33AF2" w:rsidRDefault="00F33AF2" w:rsidP="00527270"/>
                </w:txbxContent>
              </v:textbox>
            </v:shape>
            <v:shape id="TextBox 7" o:spid="_x0000_s1121" type="#_x0000_t202" style="position:absolute;left:29518;top:8134;width:11437;height:107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D5D8EA&#10;AADcAAAADwAAAGRycy9kb3ducmV2LnhtbERP22oCMRB9L/gPYQTfalbFVrdGEUEQSqHVfsB0M90s&#10;biYxie76902h0Lc5nOusNr1txY1CbBwrmIwLEMSV0w3XCj5P+8cFiJiQNbaOScGdImzWg4cVltp1&#10;/EG3Y6pFDuFYogKTki+ljJUhi3HsPHHmvl2wmDIMtdQBuxxuWzktiidpseHcYNDTzlB1Pl6tAtn5&#10;99nCnubm+bK8vr36rxmHoNRo2G9fQCTq07/4z33Qef58Cb/P5Av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w+Q/BAAAA3AAAAA8AAAAAAAAAAAAAAAAAmAIAAGRycy9kb3du&#10;cmV2LnhtbFBLBQYAAAAABAAEAPUAAACGAwAAAAA=&#10;" filled="f" stroked="f" strokeweight="2pt">
              <v:textbox style="mso-fit-shape-to-text:t">
                <w:txbxContent>
                  <w:p w:rsidR="00F33AF2" w:rsidRDefault="00F33AF2" w:rsidP="00527270">
                    <w:pPr>
                      <w:pStyle w:val="NormalWeb"/>
                      <w:spacing w:after="0"/>
                      <w:jc w:val="center"/>
                      <w:textAlignment w:val="baseline"/>
                    </w:pPr>
                    <w:r>
                      <w:rPr>
                        <w:rFonts w:asciiTheme="minorHAnsi" w:hAnsi="Calibri" w:cstheme="minorBidi"/>
                        <w:b/>
                        <w:bCs/>
                        <w:color w:val="000000" w:themeColor="text1"/>
                        <w:kern w:val="24"/>
                        <w:sz w:val="22"/>
                        <w:szCs w:val="22"/>
                      </w:rPr>
                      <w:t>PROFESSIONAL JUDGMENT AND DISTRICT-DETERMINED RUBRICS</w:t>
                    </w:r>
                  </w:p>
                </w:txbxContent>
              </v:textbox>
            </v:shape>
            <v:shape id="Left Brace 160" o:spid="_x0000_s1122" type="#_x0000_t87" style="position:absolute;left:49622;top:-3525;width:5573;height:24337;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W/bsYA&#10;AADcAAAADwAAAGRycy9kb3ducmV2LnhtbESPQWvCQBCF74X+h2WE3upGKVajq4hY6qWgacH2NmbH&#10;JDQ7G7JrTP+9cyh4m+G9ee+bxap3teqoDZVnA6NhAoo497biwsDX59vzFFSIyBZrz2TgjwKslo8P&#10;C0ytv/KBuiwWSkI4pGigjLFJtQ55SQ7D0DfEop196zDK2hbatniVcFfrcZJMtMOKpaHEhjYl5b/Z&#10;xRnYv09fsup0bPTPq551uw8abb8vxjwN+vUcVKQ+3s3/1zsr+BPBl2dkAr2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W/bsYAAADcAAAADwAAAAAAAAAAAAAAAACYAgAAZHJz&#10;L2Rvd25yZXYueG1sUEsFBgAAAAAEAAQA9QAAAIsDAAAAAA==&#10;" adj="757" strokecolor="#243f60 [1604]" strokeweight="2pt">
              <v:shadow on="t" color="black" opacity="24903f" origin=",.5" offset="0,.55556mm"/>
              <v:textbox style="mso-next-textbox:#Left Brace 160">
                <w:txbxContent>
                  <w:p w:rsidR="00F33AF2" w:rsidRDefault="00F33AF2" w:rsidP="00527270"/>
                </w:txbxContent>
              </v:textbox>
            </v:shape>
            <w10:wrap type="topAndBottom"/>
          </v:group>
        </w:pict>
      </w:r>
    </w:p>
    <w:p w:rsidR="00527270" w:rsidRDefault="00527270" w:rsidP="00527270">
      <w:pPr>
        <w:rPr>
          <w:b/>
        </w:rPr>
      </w:pPr>
    </w:p>
    <w:p w:rsidR="00527270" w:rsidRDefault="00527270" w:rsidP="00527270">
      <w:pPr>
        <w:rPr>
          <w:b/>
        </w:rPr>
      </w:pPr>
    </w:p>
    <w:p w:rsidR="00527270" w:rsidRDefault="00527270" w:rsidP="00527270">
      <w:pPr>
        <w:rPr>
          <w:b/>
        </w:rPr>
      </w:pPr>
    </w:p>
    <w:p w:rsidR="00AE41B2" w:rsidRDefault="00AE41B2">
      <w:pPr>
        <w:rPr>
          <w:b/>
        </w:rPr>
      </w:pPr>
      <w:r>
        <w:rPr>
          <w:b/>
        </w:rPr>
        <w:br w:type="page"/>
      </w:r>
    </w:p>
    <w:p w:rsidR="00527270" w:rsidRPr="00AE41B2" w:rsidRDefault="00527270" w:rsidP="00527270">
      <w:pPr>
        <w:rPr>
          <w:b/>
        </w:rPr>
      </w:pPr>
      <w:r w:rsidRPr="00AE41B2">
        <w:rPr>
          <w:b/>
        </w:rPr>
        <w:lastRenderedPageBreak/>
        <w:t>Determining the Overall Performance Category</w:t>
      </w:r>
    </w:p>
    <w:p w:rsidR="00527270" w:rsidRDefault="00527270" w:rsidP="00527270">
      <w:pPr>
        <w:ind w:left="720"/>
        <w:jc w:val="both"/>
      </w:pPr>
      <w:r>
        <w:t>A principal’s Overall Performance Category is determined by the evaluator based on the principal’s ratings on each standard, as well as student growth.  Evaluators will use the following decision rules for determining the Overall Performance Category:</w:t>
      </w:r>
    </w:p>
    <w:p w:rsidR="00527270" w:rsidRDefault="00527270" w:rsidP="00264F4F"/>
    <w:tbl>
      <w:tblPr>
        <w:tblStyle w:val="TableGrid"/>
        <w:tblW w:w="9636" w:type="dxa"/>
        <w:jc w:val="center"/>
        <w:tblInd w:w="108" w:type="dxa"/>
        <w:tblLook w:val="04A0"/>
      </w:tblPr>
      <w:tblGrid>
        <w:gridCol w:w="2452"/>
        <w:gridCol w:w="2772"/>
        <w:gridCol w:w="266"/>
        <w:gridCol w:w="1940"/>
        <w:gridCol w:w="2206"/>
      </w:tblGrid>
      <w:tr w:rsidR="00527270" w:rsidRPr="00B75378" w:rsidTr="00264F4F">
        <w:trPr>
          <w:trHeight w:val="1880"/>
          <w:jc w:val="center"/>
        </w:trPr>
        <w:tc>
          <w:tcPr>
            <w:tcW w:w="2452" w:type="dxa"/>
            <w:shd w:val="clear" w:color="auto" w:fill="0070C0"/>
          </w:tcPr>
          <w:p w:rsidR="00527270" w:rsidRDefault="00527270" w:rsidP="00527270">
            <w:pPr>
              <w:jc w:val="center"/>
              <w:rPr>
                <w:rFonts w:asciiTheme="minorHAnsi" w:hAnsiTheme="minorHAnsi"/>
                <w:b/>
                <w:color w:val="FFFFFF" w:themeColor="background1"/>
                <w:sz w:val="32"/>
                <w:szCs w:val="32"/>
              </w:rPr>
            </w:pPr>
          </w:p>
          <w:p w:rsidR="00527270" w:rsidRDefault="001F1BBB" w:rsidP="00527270">
            <w:pPr>
              <w:jc w:val="center"/>
              <w:rPr>
                <w:rFonts w:asciiTheme="minorHAnsi" w:hAnsiTheme="minorHAnsi"/>
                <w:b/>
                <w:color w:val="FFFFFF" w:themeColor="background1"/>
                <w:sz w:val="32"/>
                <w:szCs w:val="32"/>
              </w:rPr>
            </w:pPr>
            <w:r>
              <w:rPr>
                <w:b/>
                <w:noProof/>
                <w:color w:val="FFFFFF" w:themeColor="background1"/>
                <w:sz w:val="32"/>
                <w:szCs w:val="32"/>
              </w:rPr>
              <w:pict>
                <v:shape id="_x0000_s1199" type="#_x0000_t202" style="position:absolute;left:0;text-align:left;margin-left:-44.25pt;margin-top:18.25pt;width:29.25pt;height:291.75pt;z-index:251687936" stroked="f">
                  <v:textbox style="layout-flow:vertical;mso-layout-flow-alt:bottom-to-top">
                    <w:txbxContent>
                      <w:p w:rsidR="00264F4F" w:rsidRPr="00264F4F" w:rsidRDefault="00264F4F" w:rsidP="00264F4F">
                        <w:pPr>
                          <w:jc w:val="center"/>
                          <w:rPr>
                            <w:b/>
                            <w:sz w:val="28"/>
                            <w:szCs w:val="28"/>
                          </w:rPr>
                        </w:pPr>
                        <w:r w:rsidRPr="00264F4F">
                          <w:rPr>
                            <w:b/>
                            <w:sz w:val="28"/>
                            <w:szCs w:val="28"/>
                          </w:rPr>
                          <w:t>Performance</w:t>
                        </w:r>
                      </w:p>
                    </w:txbxContent>
                  </v:textbox>
                </v:shape>
              </w:pict>
            </w:r>
          </w:p>
          <w:p w:rsidR="00527270" w:rsidRPr="00B75378" w:rsidRDefault="00527270" w:rsidP="00527270">
            <w:pPr>
              <w:jc w:val="center"/>
              <w:rPr>
                <w:rFonts w:asciiTheme="minorHAnsi" w:hAnsiTheme="minorHAnsi"/>
                <w:b/>
                <w:sz w:val="32"/>
                <w:szCs w:val="32"/>
              </w:rPr>
            </w:pPr>
            <w:r w:rsidRPr="00A3296E">
              <w:rPr>
                <w:rFonts w:asciiTheme="minorHAnsi" w:hAnsiTheme="minorHAnsi"/>
                <w:b/>
                <w:color w:val="FFFFFF" w:themeColor="background1"/>
                <w:sz w:val="32"/>
                <w:szCs w:val="32"/>
              </w:rPr>
              <w:t>Exemplary</w:t>
            </w:r>
          </w:p>
        </w:tc>
        <w:tc>
          <w:tcPr>
            <w:tcW w:w="3038" w:type="dxa"/>
            <w:gridSpan w:val="2"/>
            <w:vMerge w:val="restart"/>
            <w:tcBorders>
              <w:bottom w:val="nil"/>
            </w:tcBorders>
            <w:shd w:val="clear" w:color="auto" w:fill="FFFF00"/>
          </w:tcPr>
          <w:p w:rsidR="00527270" w:rsidRDefault="00527270" w:rsidP="00527270">
            <w:pPr>
              <w:jc w:val="center"/>
              <w:rPr>
                <w:rFonts w:asciiTheme="minorHAnsi" w:hAnsiTheme="minorHAnsi"/>
                <w:sz w:val="32"/>
                <w:szCs w:val="32"/>
              </w:rPr>
            </w:pPr>
          </w:p>
          <w:p w:rsidR="00527270" w:rsidRDefault="00527270" w:rsidP="00527270">
            <w:pPr>
              <w:jc w:val="center"/>
              <w:rPr>
                <w:rFonts w:asciiTheme="minorHAnsi" w:hAnsiTheme="minorHAnsi"/>
                <w:sz w:val="32"/>
                <w:szCs w:val="32"/>
              </w:rPr>
            </w:pPr>
          </w:p>
          <w:p w:rsidR="00527270" w:rsidRDefault="00527270" w:rsidP="00527270">
            <w:pPr>
              <w:jc w:val="center"/>
              <w:rPr>
                <w:rFonts w:asciiTheme="minorHAnsi" w:hAnsiTheme="minorHAnsi"/>
                <w:sz w:val="32"/>
                <w:szCs w:val="32"/>
              </w:rPr>
            </w:pPr>
          </w:p>
          <w:p w:rsidR="00527270" w:rsidRPr="00B75378" w:rsidRDefault="00527270" w:rsidP="00527270">
            <w:pPr>
              <w:jc w:val="center"/>
              <w:rPr>
                <w:rFonts w:asciiTheme="minorHAnsi" w:hAnsiTheme="minorHAnsi"/>
                <w:sz w:val="32"/>
                <w:szCs w:val="32"/>
              </w:rPr>
            </w:pPr>
            <w:r>
              <w:rPr>
                <w:rFonts w:asciiTheme="minorHAnsi" w:hAnsiTheme="minorHAnsi"/>
                <w:sz w:val="32"/>
                <w:szCs w:val="32"/>
              </w:rPr>
              <w:t>“Shall</w:t>
            </w:r>
            <w:r w:rsidRPr="00B75378">
              <w:rPr>
                <w:rFonts w:asciiTheme="minorHAnsi" w:hAnsiTheme="minorHAnsi"/>
                <w:sz w:val="32"/>
                <w:szCs w:val="32"/>
              </w:rPr>
              <w:t>”</w:t>
            </w:r>
            <w:r>
              <w:rPr>
                <w:rFonts w:asciiTheme="minorHAnsi" w:hAnsiTheme="minorHAnsi"/>
                <w:sz w:val="32"/>
                <w:szCs w:val="32"/>
              </w:rPr>
              <w:t xml:space="preserve"> have a minimum of a directed growth plan</w:t>
            </w:r>
          </w:p>
          <w:p w:rsidR="00527270" w:rsidRDefault="00527270" w:rsidP="00527270">
            <w:pPr>
              <w:jc w:val="center"/>
              <w:rPr>
                <w:rFonts w:asciiTheme="minorHAnsi" w:hAnsiTheme="minorHAnsi"/>
                <w:sz w:val="32"/>
                <w:szCs w:val="32"/>
              </w:rPr>
            </w:pPr>
          </w:p>
        </w:tc>
        <w:tc>
          <w:tcPr>
            <w:tcW w:w="1940" w:type="dxa"/>
            <w:shd w:val="clear" w:color="auto" w:fill="0070C0"/>
          </w:tcPr>
          <w:p w:rsidR="00527270" w:rsidRPr="00242B58" w:rsidRDefault="00527270" w:rsidP="00527270">
            <w:pPr>
              <w:jc w:val="center"/>
              <w:rPr>
                <w:rFonts w:asciiTheme="minorHAnsi" w:hAnsiTheme="minorHAnsi"/>
                <w:b/>
                <w:color w:val="FFFFFF" w:themeColor="background1"/>
                <w:sz w:val="32"/>
                <w:szCs w:val="32"/>
              </w:rPr>
            </w:pPr>
            <w:r w:rsidRPr="00242B58">
              <w:rPr>
                <w:rFonts w:asciiTheme="minorHAnsi" w:hAnsiTheme="minorHAnsi"/>
                <w:b/>
                <w:color w:val="FFFFFF" w:themeColor="background1"/>
                <w:sz w:val="32"/>
                <w:szCs w:val="32"/>
              </w:rPr>
              <w:t>“Shall” have a minimum of a self-directed growth plan</w:t>
            </w:r>
          </w:p>
        </w:tc>
        <w:tc>
          <w:tcPr>
            <w:tcW w:w="2206" w:type="dxa"/>
            <w:vMerge w:val="restart"/>
            <w:shd w:val="clear" w:color="auto" w:fill="0070C0"/>
          </w:tcPr>
          <w:p w:rsidR="00527270" w:rsidRDefault="00527270" w:rsidP="00527270">
            <w:pPr>
              <w:jc w:val="center"/>
              <w:rPr>
                <w:rFonts w:asciiTheme="minorHAnsi" w:hAnsiTheme="minorHAnsi"/>
                <w:b/>
                <w:color w:val="FFFFFF" w:themeColor="background1"/>
                <w:sz w:val="32"/>
                <w:szCs w:val="32"/>
              </w:rPr>
            </w:pPr>
          </w:p>
          <w:p w:rsidR="00527270" w:rsidRDefault="00527270" w:rsidP="00527270">
            <w:pPr>
              <w:jc w:val="center"/>
              <w:rPr>
                <w:rFonts w:asciiTheme="minorHAnsi" w:hAnsiTheme="minorHAnsi"/>
                <w:b/>
                <w:color w:val="FFFFFF" w:themeColor="background1"/>
                <w:sz w:val="32"/>
                <w:szCs w:val="32"/>
              </w:rPr>
            </w:pPr>
          </w:p>
          <w:p w:rsidR="00527270" w:rsidRDefault="00527270" w:rsidP="00527270">
            <w:pPr>
              <w:jc w:val="center"/>
              <w:rPr>
                <w:rFonts w:asciiTheme="minorHAnsi" w:hAnsiTheme="minorHAnsi"/>
                <w:b/>
                <w:color w:val="FFFFFF" w:themeColor="background1"/>
                <w:sz w:val="32"/>
                <w:szCs w:val="32"/>
              </w:rPr>
            </w:pPr>
          </w:p>
          <w:p w:rsidR="00527270" w:rsidRPr="00242B58" w:rsidRDefault="00527270" w:rsidP="00527270">
            <w:pPr>
              <w:jc w:val="center"/>
              <w:rPr>
                <w:rFonts w:asciiTheme="minorHAnsi" w:hAnsiTheme="minorHAnsi"/>
                <w:b/>
                <w:sz w:val="32"/>
                <w:szCs w:val="32"/>
              </w:rPr>
            </w:pPr>
            <w:r w:rsidRPr="00242B58">
              <w:rPr>
                <w:rFonts w:asciiTheme="minorHAnsi" w:hAnsiTheme="minorHAnsi"/>
                <w:b/>
                <w:color w:val="FFFFFF" w:themeColor="background1"/>
                <w:sz w:val="32"/>
                <w:szCs w:val="32"/>
              </w:rPr>
              <w:t>“Shall” have a minimum of a self-directed growth plan</w:t>
            </w:r>
          </w:p>
        </w:tc>
      </w:tr>
      <w:tr w:rsidR="00527270" w:rsidRPr="00B75378" w:rsidTr="00264F4F">
        <w:trPr>
          <w:trHeight w:val="854"/>
          <w:jc w:val="center"/>
        </w:trPr>
        <w:tc>
          <w:tcPr>
            <w:tcW w:w="2452" w:type="dxa"/>
            <w:shd w:val="clear" w:color="auto" w:fill="00B050"/>
          </w:tcPr>
          <w:p w:rsidR="00527270" w:rsidRDefault="00527270" w:rsidP="00527270">
            <w:pPr>
              <w:jc w:val="center"/>
              <w:rPr>
                <w:rFonts w:asciiTheme="minorHAnsi" w:hAnsiTheme="minorHAnsi"/>
                <w:b/>
                <w:color w:val="FFFFFF" w:themeColor="background1"/>
                <w:sz w:val="32"/>
                <w:szCs w:val="32"/>
              </w:rPr>
            </w:pPr>
          </w:p>
          <w:p w:rsidR="00527270" w:rsidRDefault="00527270" w:rsidP="00527270">
            <w:pPr>
              <w:jc w:val="center"/>
              <w:rPr>
                <w:rFonts w:asciiTheme="minorHAnsi" w:hAnsiTheme="minorHAnsi"/>
                <w:b/>
                <w:color w:val="FFFFFF" w:themeColor="background1"/>
                <w:sz w:val="32"/>
                <w:szCs w:val="32"/>
              </w:rPr>
            </w:pPr>
          </w:p>
          <w:p w:rsidR="00527270" w:rsidRPr="00B75378" w:rsidRDefault="00527270" w:rsidP="00527270">
            <w:pPr>
              <w:jc w:val="center"/>
              <w:rPr>
                <w:rFonts w:asciiTheme="minorHAnsi" w:hAnsiTheme="minorHAnsi"/>
                <w:b/>
                <w:sz w:val="32"/>
                <w:szCs w:val="32"/>
              </w:rPr>
            </w:pPr>
            <w:r w:rsidRPr="00403CC4">
              <w:rPr>
                <w:rFonts w:asciiTheme="minorHAnsi" w:hAnsiTheme="minorHAnsi"/>
                <w:b/>
                <w:color w:val="FFFFFF" w:themeColor="background1"/>
                <w:sz w:val="32"/>
                <w:szCs w:val="32"/>
              </w:rPr>
              <w:t>Accomplished</w:t>
            </w:r>
          </w:p>
        </w:tc>
        <w:tc>
          <w:tcPr>
            <w:tcW w:w="3038" w:type="dxa"/>
            <w:gridSpan w:val="2"/>
            <w:vMerge/>
            <w:tcBorders>
              <w:top w:val="nil"/>
              <w:bottom w:val="nil"/>
            </w:tcBorders>
            <w:shd w:val="clear" w:color="auto" w:fill="FFFF00"/>
          </w:tcPr>
          <w:p w:rsidR="00527270" w:rsidRPr="00B75378" w:rsidRDefault="00527270" w:rsidP="00527270">
            <w:pPr>
              <w:jc w:val="center"/>
              <w:rPr>
                <w:rFonts w:asciiTheme="minorHAnsi" w:hAnsiTheme="minorHAnsi"/>
                <w:sz w:val="32"/>
                <w:szCs w:val="32"/>
              </w:rPr>
            </w:pPr>
          </w:p>
        </w:tc>
        <w:tc>
          <w:tcPr>
            <w:tcW w:w="1940" w:type="dxa"/>
            <w:shd w:val="clear" w:color="auto" w:fill="00B050"/>
          </w:tcPr>
          <w:p w:rsidR="00527270" w:rsidRPr="00242B58" w:rsidRDefault="00527270" w:rsidP="00527270">
            <w:pPr>
              <w:jc w:val="center"/>
              <w:rPr>
                <w:rFonts w:asciiTheme="minorHAnsi" w:hAnsiTheme="minorHAnsi"/>
                <w:b/>
                <w:sz w:val="32"/>
                <w:szCs w:val="32"/>
              </w:rPr>
            </w:pPr>
            <w:r w:rsidRPr="00242B58">
              <w:rPr>
                <w:rFonts w:asciiTheme="minorHAnsi" w:hAnsiTheme="minorHAnsi"/>
                <w:b/>
                <w:color w:val="FFFFFF" w:themeColor="background1"/>
                <w:sz w:val="32"/>
                <w:szCs w:val="32"/>
              </w:rPr>
              <w:t>“Shall” have a minimum of a self-directed growth plan</w:t>
            </w:r>
          </w:p>
        </w:tc>
        <w:tc>
          <w:tcPr>
            <w:tcW w:w="2206" w:type="dxa"/>
            <w:vMerge/>
            <w:shd w:val="clear" w:color="auto" w:fill="0070C0"/>
          </w:tcPr>
          <w:p w:rsidR="00527270" w:rsidRPr="00B75378" w:rsidRDefault="00527270" w:rsidP="00527270">
            <w:pPr>
              <w:jc w:val="center"/>
              <w:rPr>
                <w:rFonts w:asciiTheme="minorHAnsi" w:hAnsiTheme="minorHAnsi"/>
                <w:sz w:val="32"/>
                <w:szCs w:val="32"/>
              </w:rPr>
            </w:pPr>
          </w:p>
        </w:tc>
      </w:tr>
      <w:tr w:rsidR="00527270" w:rsidRPr="00B75378" w:rsidTr="00264F4F">
        <w:trPr>
          <w:trHeight w:val="1745"/>
          <w:jc w:val="center"/>
        </w:trPr>
        <w:tc>
          <w:tcPr>
            <w:tcW w:w="2452" w:type="dxa"/>
            <w:shd w:val="clear" w:color="auto" w:fill="FFFF00"/>
          </w:tcPr>
          <w:p w:rsidR="00527270" w:rsidRDefault="00527270" w:rsidP="00527270">
            <w:pPr>
              <w:jc w:val="center"/>
              <w:rPr>
                <w:rFonts w:asciiTheme="minorHAnsi" w:hAnsiTheme="minorHAnsi"/>
                <w:b/>
                <w:sz w:val="32"/>
                <w:szCs w:val="32"/>
              </w:rPr>
            </w:pPr>
          </w:p>
          <w:p w:rsidR="00527270" w:rsidRDefault="00527270" w:rsidP="00527270">
            <w:pPr>
              <w:jc w:val="center"/>
              <w:rPr>
                <w:rFonts w:asciiTheme="minorHAnsi" w:hAnsiTheme="minorHAnsi"/>
                <w:b/>
                <w:sz w:val="32"/>
                <w:szCs w:val="32"/>
              </w:rPr>
            </w:pPr>
          </w:p>
          <w:p w:rsidR="00527270" w:rsidRPr="00B75378" w:rsidRDefault="00527270" w:rsidP="00527270">
            <w:pPr>
              <w:jc w:val="center"/>
              <w:rPr>
                <w:rFonts w:asciiTheme="minorHAnsi" w:hAnsiTheme="minorHAnsi"/>
                <w:b/>
                <w:sz w:val="32"/>
                <w:szCs w:val="32"/>
              </w:rPr>
            </w:pPr>
            <w:r w:rsidRPr="00B75378">
              <w:rPr>
                <w:rFonts w:asciiTheme="minorHAnsi" w:hAnsiTheme="minorHAnsi"/>
                <w:b/>
                <w:sz w:val="32"/>
                <w:szCs w:val="32"/>
              </w:rPr>
              <w:t>Developing</w:t>
            </w:r>
          </w:p>
        </w:tc>
        <w:tc>
          <w:tcPr>
            <w:tcW w:w="4978" w:type="dxa"/>
            <w:gridSpan w:val="3"/>
            <w:shd w:val="clear" w:color="auto" w:fill="FFFF00"/>
          </w:tcPr>
          <w:p w:rsidR="00527270" w:rsidRDefault="00527270" w:rsidP="00527270">
            <w:pPr>
              <w:rPr>
                <w:rFonts w:asciiTheme="minorHAnsi" w:hAnsiTheme="minorHAnsi"/>
                <w:sz w:val="32"/>
                <w:szCs w:val="32"/>
              </w:rPr>
            </w:pPr>
          </w:p>
          <w:p w:rsidR="00527270" w:rsidRPr="00B75378" w:rsidRDefault="00527270" w:rsidP="00527270">
            <w:pPr>
              <w:jc w:val="center"/>
              <w:rPr>
                <w:rFonts w:asciiTheme="minorHAnsi" w:hAnsiTheme="minorHAnsi"/>
                <w:sz w:val="32"/>
                <w:szCs w:val="32"/>
              </w:rPr>
            </w:pPr>
            <w:r>
              <w:rPr>
                <w:rFonts w:asciiTheme="minorHAnsi" w:hAnsiTheme="minorHAnsi"/>
                <w:sz w:val="32"/>
                <w:szCs w:val="32"/>
              </w:rPr>
              <w:t>“Shall</w:t>
            </w:r>
            <w:r w:rsidRPr="00B75378">
              <w:rPr>
                <w:rFonts w:asciiTheme="minorHAnsi" w:hAnsiTheme="minorHAnsi"/>
                <w:sz w:val="32"/>
                <w:szCs w:val="32"/>
              </w:rPr>
              <w:t>”</w:t>
            </w:r>
            <w:r>
              <w:rPr>
                <w:rFonts w:asciiTheme="minorHAnsi" w:hAnsiTheme="minorHAnsi"/>
                <w:sz w:val="32"/>
                <w:szCs w:val="32"/>
              </w:rPr>
              <w:t xml:space="preserve"> have a minimum of a directed growth plan</w:t>
            </w:r>
          </w:p>
        </w:tc>
        <w:tc>
          <w:tcPr>
            <w:tcW w:w="2206" w:type="dxa"/>
            <w:shd w:val="clear" w:color="auto" w:fill="00B050"/>
          </w:tcPr>
          <w:p w:rsidR="00527270" w:rsidRPr="00242B58" w:rsidRDefault="00527270" w:rsidP="00527270">
            <w:pPr>
              <w:jc w:val="center"/>
              <w:rPr>
                <w:rFonts w:asciiTheme="minorHAnsi" w:hAnsiTheme="minorHAnsi"/>
                <w:b/>
                <w:sz w:val="32"/>
                <w:szCs w:val="32"/>
              </w:rPr>
            </w:pPr>
            <w:r w:rsidRPr="00242B58">
              <w:rPr>
                <w:rFonts w:asciiTheme="minorHAnsi" w:hAnsiTheme="minorHAnsi"/>
                <w:b/>
                <w:color w:val="FFFFFF" w:themeColor="background1"/>
                <w:sz w:val="32"/>
                <w:szCs w:val="32"/>
              </w:rPr>
              <w:t>“Shall” have a minimum of a self-directed growth plan</w:t>
            </w:r>
          </w:p>
        </w:tc>
      </w:tr>
      <w:tr w:rsidR="00527270" w:rsidRPr="00B75378" w:rsidTr="00264F4F">
        <w:trPr>
          <w:trHeight w:val="1914"/>
          <w:jc w:val="center"/>
        </w:trPr>
        <w:tc>
          <w:tcPr>
            <w:tcW w:w="2452" w:type="dxa"/>
            <w:shd w:val="clear" w:color="auto" w:fill="FF0000"/>
          </w:tcPr>
          <w:p w:rsidR="00527270" w:rsidRDefault="00527270" w:rsidP="00527270">
            <w:pPr>
              <w:jc w:val="center"/>
              <w:rPr>
                <w:rFonts w:asciiTheme="minorHAnsi" w:hAnsiTheme="minorHAnsi"/>
                <w:b/>
                <w:color w:val="FFFFFF" w:themeColor="background1"/>
                <w:sz w:val="32"/>
                <w:szCs w:val="32"/>
              </w:rPr>
            </w:pPr>
          </w:p>
          <w:p w:rsidR="00527270" w:rsidRDefault="00527270" w:rsidP="00527270">
            <w:pPr>
              <w:jc w:val="center"/>
              <w:rPr>
                <w:rFonts w:asciiTheme="minorHAnsi" w:hAnsiTheme="minorHAnsi"/>
                <w:b/>
                <w:color w:val="FFFFFF" w:themeColor="background1"/>
                <w:sz w:val="32"/>
                <w:szCs w:val="32"/>
              </w:rPr>
            </w:pPr>
          </w:p>
          <w:p w:rsidR="00527270" w:rsidRPr="00842B59" w:rsidRDefault="00527270" w:rsidP="00527270">
            <w:pPr>
              <w:jc w:val="center"/>
              <w:rPr>
                <w:rFonts w:asciiTheme="minorHAnsi" w:hAnsiTheme="minorHAnsi"/>
                <w:b/>
                <w:color w:val="FFFFFF" w:themeColor="background1"/>
                <w:sz w:val="32"/>
                <w:szCs w:val="32"/>
              </w:rPr>
            </w:pPr>
            <w:r w:rsidRPr="00842B59">
              <w:rPr>
                <w:rFonts w:asciiTheme="minorHAnsi" w:hAnsiTheme="minorHAnsi"/>
                <w:b/>
                <w:color w:val="FFFFFF" w:themeColor="background1"/>
                <w:sz w:val="32"/>
                <w:szCs w:val="32"/>
              </w:rPr>
              <w:t>Ineffective</w:t>
            </w:r>
          </w:p>
        </w:tc>
        <w:tc>
          <w:tcPr>
            <w:tcW w:w="7184" w:type="dxa"/>
            <w:gridSpan w:val="4"/>
            <w:shd w:val="clear" w:color="auto" w:fill="FF0000"/>
          </w:tcPr>
          <w:p w:rsidR="00527270" w:rsidRPr="00842B59" w:rsidRDefault="00527270" w:rsidP="00527270">
            <w:pPr>
              <w:jc w:val="center"/>
              <w:rPr>
                <w:rFonts w:asciiTheme="minorHAnsi" w:hAnsiTheme="minorHAnsi"/>
                <w:b/>
                <w:color w:val="FFFFFF" w:themeColor="background1"/>
                <w:sz w:val="32"/>
                <w:szCs w:val="32"/>
              </w:rPr>
            </w:pPr>
            <w:r w:rsidRPr="00842B59">
              <w:rPr>
                <w:rFonts w:asciiTheme="minorHAnsi" w:hAnsiTheme="minorHAnsi"/>
                <w:b/>
                <w:color w:val="FFFFFF" w:themeColor="background1"/>
                <w:sz w:val="32"/>
                <w:szCs w:val="32"/>
              </w:rPr>
              <w:t>“Shall”</w:t>
            </w:r>
          </w:p>
          <w:p w:rsidR="00527270" w:rsidRPr="00175245" w:rsidRDefault="00527270" w:rsidP="00527270">
            <w:pPr>
              <w:jc w:val="center"/>
              <w:rPr>
                <w:rFonts w:asciiTheme="minorHAnsi" w:hAnsiTheme="minorHAnsi"/>
                <w:b/>
                <w:color w:val="FFFFFF" w:themeColor="background1"/>
                <w:sz w:val="32"/>
                <w:szCs w:val="32"/>
              </w:rPr>
            </w:pPr>
            <w:r w:rsidRPr="00842B59">
              <w:rPr>
                <w:rFonts w:asciiTheme="minorHAnsi" w:hAnsiTheme="minorHAnsi"/>
                <w:b/>
                <w:color w:val="FFFFFF" w:themeColor="background1"/>
                <w:sz w:val="32"/>
                <w:szCs w:val="32"/>
              </w:rPr>
              <w:t xml:space="preserve">  have a minimum of a Corrective Action Plan (Evaluator Directed)</w:t>
            </w:r>
          </w:p>
        </w:tc>
      </w:tr>
      <w:tr w:rsidR="00527270" w:rsidRPr="00B75378" w:rsidTr="00264F4F">
        <w:trPr>
          <w:trHeight w:val="476"/>
          <w:jc w:val="center"/>
        </w:trPr>
        <w:tc>
          <w:tcPr>
            <w:tcW w:w="2452" w:type="dxa"/>
          </w:tcPr>
          <w:p w:rsidR="00527270" w:rsidRPr="00B75378" w:rsidRDefault="00527270" w:rsidP="00527270">
            <w:pPr>
              <w:jc w:val="center"/>
              <w:rPr>
                <w:rFonts w:asciiTheme="minorHAnsi" w:hAnsiTheme="minorHAnsi"/>
                <w:b/>
                <w:i/>
                <w:sz w:val="32"/>
                <w:szCs w:val="32"/>
              </w:rPr>
            </w:pPr>
          </w:p>
        </w:tc>
        <w:tc>
          <w:tcPr>
            <w:tcW w:w="2772" w:type="dxa"/>
          </w:tcPr>
          <w:p w:rsidR="00527270" w:rsidRDefault="00527270" w:rsidP="00527270">
            <w:pPr>
              <w:jc w:val="center"/>
              <w:rPr>
                <w:rFonts w:asciiTheme="minorHAnsi" w:hAnsiTheme="minorHAnsi"/>
                <w:b/>
                <w:sz w:val="32"/>
                <w:szCs w:val="32"/>
              </w:rPr>
            </w:pPr>
            <w:r w:rsidRPr="00B75378">
              <w:rPr>
                <w:rFonts w:asciiTheme="minorHAnsi" w:hAnsiTheme="minorHAnsi"/>
                <w:b/>
                <w:sz w:val="32"/>
                <w:szCs w:val="32"/>
              </w:rPr>
              <w:t>Low</w:t>
            </w:r>
          </w:p>
          <w:p w:rsidR="00527270" w:rsidRPr="00B75378" w:rsidRDefault="00527270" w:rsidP="00527270">
            <w:pPr>
              <w:jc w:val="center"/>
              <w:rPr>
                <w:rFonts w:asciiTheme="minorHAnsi" w:hAnsiTheme="minorHAnsi"/>
                <w:b/>
                <w:sz w:val="32"/>
                <w:szCs w:val="32"/>
              </w:rPr>
            </w:pPr>
            <w:r>
              <w:rPr>
                <w:rFonts w:asciiTheme="minorHAnsi" w:hAnsiTheme="minorHAnsi"/>
                <w:b/>
                <w:sz w:val="32"/>
                <w:szCs w:val="32"/>
              </w:rPr>
              <w:t>Growth</w:t>
            </w:r>
          </w:p>
        </w:tc>
        <w:tc>
          <w:tcPr>
            <w:tcW w:w="2206" w:type="dxa"/>
            <w:gridSpan w:val="2"/>
          </w:tcPr>
          <w:p w:rsidR="00527270" w:rsidRPr="00B75378" w:rsidRDefault="00527270" w:rsidP="00527270">
            <w:pPr>
              <w:jc w:val="center"/>
              <w:rPr>
                <w:rFonts w:asciiTheme="minorHAnsi" w:hAnsiTheme="minorHAnsi"/>
                <w:b/>
                <w:sz w:val="32"/>
                <w:szCs w:val="32"/>
              </w:rPr>
            </w:pPr>
            <w:r w:rsidRPr="00B75378">
              <w:rPr>
                <w:rFonts w:asciiTheme="minorHAnsi" w:hAnsiTheme="minorHAnsi"/>
                <w:b/>
                <w:sz w:val="32"/>
                <w:szCs w:val="32"/>
              </w:rPr>
              <w:t>Expected</w:t>
            </w:r>
            <w:r>
              <w:rPr>
                <w:rFonts w:asciiTheme="minorHAnsi" w:hAnsiTheme="minorHAnsi"/>
                <w:b/>
                <w:sz w:val="32"/>
                <w:szCs w:val="32"/>
              </w:rPr>
              <w:t xml:space="preserve"> Growth</w:t>
            </w:r>
          </w:p>
        </w:tc>
        <w:tc>
          <w:tcPr>
            <w:tcW w:w="2206" w:type="dxa"/>
          </w:tcPr>
          <w:p w:rsidR="00527270" w:rsidRDefault="00527270" w:rsidP="00527270">
            <w:pPr>
              <w:jc w:val="center"/>
              <w:rPr>
                <w:rFonts w:asciiTheme="minorHAnsi" w:hAnsiTheme="minorHAnsi"/>
                <w:b/>
                <w:sz w:val="32"/>
                <w:szCs w:val="32"/>
              </w:rPr>
            </w:pPr>
            <w:r w:rsidRPr="00B75378">
              <w:rPr>
                <w:rFonts w:asciiTheme="minorHAnsi" w:hAnsiTheme="minorHAnsi"/>
                <w:b/>
                <w:sz w:val="32"/>
                <w:szCs w:val="32"/>
              </w:rPr>
              <w:t>High</w:t>
            </w:r>
          </w:p>
          <w:p w:rsidR="00527270" w:rsidRPr="00B75378" w:rsidRDefault="00527270" w:rsidP="00527270">
            <w:pPr>
              <w:jc w:val="center"/>
              <w:rPr>
                <w:rFonts w:asciiTheme="minorHAnsi" w:hAnsiTheme="minorHAnsi"/>
                <w:b/>
                <w:sz w:val="32"/>
                <w:szCs w:val="32"/>
              </w:rPr>
            </w:pPr>
            <w:r>
              <w:rPr>
                <w:rFonts w:asciiTheme="minorHAnsi" w:hAnsiTheme="minorHAnsi"/>
                <w:b/>
                <w:sz w:val="32"/>
                <w:szCs w:val="32"/>
              </w:rPr>
              <w:t>Growth</w:t>
            </w:r>
          </w:p>
        </w:tc>
      </w:tr>
    </w:tbl>
    <w:p w:rsidR="00AE41B2" w:rsidRDefault="001F1BBB" w:rsidP="00527270">
      <w:pPr>
        <w:rPr>
          <w:color w:val="FF0000"/>
        </w:rPr>
      </w:pPr>
      <w:bookmarkStart w:id="9" w:name="ArSection5"/>
      <w:r>
        <w:rPr>
          <w:noProof/>
          <w:color w:val="FF0000"/>
        </w:rPr>
        <w:pict>
          <v:shape id="_x0000_s1200" type="#_x0000_t202" style="position:absolute;margin-left:184.5pt;margin-top:7.95pt;width:290.25pt;height:25.5pt;z-index:251688960;mso-position-horizontal-relative:text;mso-position-vertical-relative:text" stroked="f">
            <v:textbox>
              <w:txbxContent>
                <w:p w:rsidR="00264F4F" w:rsidRPr="00264F4F" w:rsidRDefault="00264F4F" w:rsidP="00264F4F">
                  <w:pPr>
                    <w:jc w:val="center"/>
                    <w:rPr>
                      <w:b/>
                      <w:sz w:val="28"/>
                      <w:szCs w:val="28"/>
                    </w:rPr>
                  </w:pPr>
                  <w:r w:rsidRPr="00264F4F">
                    <w:rPr>
                      <w:b/>
                      <w:sz w:val="28"/>
                      <w:szCs w:val="28"/>
                    </w:rPr>
                    <w:t>Growth</w:t>
                  </w:r>
                </w:p>
              </w:txbxContent>
            </v:textbox>
          </v:shape>
        </w:pict>
      </w:r>
    </w:p>
    <w:p w:rsidR="00AE41B2" w:rsidRDefault="00AE41B2" w:rsidP="00527270">
      <w:pPr>
        <w:rPr>
          <w:color w:val="FF0000"/>
        </w:rPr>
      </w:pPr>
    </w:p>
    <w:p w:rsidR="00AE41B2" w:rsidRDefault="00AE41B2" w:rsidP="00527270">
      <w:pPr>
        <w:rPr>
          <w:color w:val="FF0000"/>
        </w:rPr>
      </w:pPr>
    </w:p>
    <w:bookmarkEnd w:id="9"/>
    <w:p w:rsidR="00527270" w:rsidRDefault="00527270" w:rsidP="00527270">
      <w:pPr>
        <w:pStyle w:val="NoSpacing"/>
      </w:pPr>
    </w:p>
    <w:p w:rsidR="00E0602C" w:rsidRDefault="00E0602C">
      <w:pPr>
        <w:rPr>
          <w:rFonts w:ascii="Times New Roman" w:hAnsi="Times New Roman"/>
        </w:rPr>
      </w:pPr>
      <w:r>
        <w:rPr>
          <w:rFonts w:ascii="Times New Roman" w:hAnsi="Times New Roman"/>
        </w:rPr>
        <w:br w:type="page"/>
      </w:r>
    </w:p>
    <w:p w:rsidR="00E0602C" w:rsidRDefault="00E0602C" w:rsidP="00E0602C">
      <w:pPr>
        <w:pStyle w:val="BodyText2"/>
        <w:pBdr>
          <w:bottom w:val="thinThickSmallGap" w:sz="24" w:space="1" w:color="000000" w:themeColor="text1"/>
        </w:pBdr>
        <w:spacing w:after="0" w:line="240" w:lineRule="auto"/>
        <w:ind w:left="720" w:hanging="660"/>
        <w:jc w:val="center"/>
        <w:rPr>
          <w:rFonts w:asciiTheme="majorHAnsi" w:hAnsiTheme="majorHAnsi" w:cs="Times New Roman"/>
          <w:b/>
          <w:bCs/>
          <w:sz w:val="28"/>
          <w:szCs w:val="28"/>
        </w:rPr>
      </w:pPr>
      <w:bookmarkStart w:id="10" w:name="_GoBack"/>
      <w:bookmarkStart w:id="11" w:name="_Toc315458945"/>
      <w:bookmarkEnd w:id="10"/>
      <w:r>
        <w:rPr>
          <w:rFonts w:asciiTheme="majorHAnsi" w:hAnsiTheme="majorHAnsi" w:cs="Times New Roman"/>
          <w:b/>
          <w:bCs/>
          <w:sz w:val="28"/>
          <w:szCs w:val="28"/>
        </w:rPr>
        <w:lastRenderedPageBreak/>
        <w:t xml:space="preserve">Reflective Practice, Student Growth, TELL KY Working Conditions and </w:t>
      </w:r>
    </w:p>
    <w:p w:rsidR="00E0602C" w:rsidRPr="00F64D94" w:rsidRDefault="00E0602C" w:rsidP="00E0602C">
      <w:pPr>
        <w:pStyle w:val="BodyText2"/>
        <w:pBdr>
          <w:bottom w:val="thinThickSmallGap" w:sz="24" w:space="1" w:color="000000" w:themeColor="text1"/>
        </w:pBdr>
        <w:spacing w:after="0" w:line="240" w:lineRule="auto"/>
        <w:ind w:left="720" w:hanging="660"/>
        <w:jc w:val="center"/>
        <w:rPr>
          <w:rFonts w:asciiTheme="majorHAnsi" w:hAnsiTheme="majorHAnsi" w:cs="Times New Roman"/>
          <w:b/>
          <w:bCs/>
          <w:sz w:val="28"/>
          <w:szCs w:val="28"/>
        </w:rPr>
      </w:pPr>
      <w:r w:rsidRPr="00937BED">
        <w:rPr>
          <w:rFonts w:asciiTheme="majorHAnsi" w:hAnsiTheme="majorHAnsi" w:cs="Times New Roman"/>
          <w:b/>
          <w:bCs/>
          <w:sz w:val="28"/>
          <w:szCs w:val="28"/>
        </w:rPr>
        <w:t>Professional Growth Planning Template</w:t>
      </w:r>
    </w:p>
    <w:bookmarkEnd w:id="11"/>
    <w:p w:rsidR="00E0602C" w:rsidRPr="007F7B62" w:rsidRDefault="00E0602C" w:rsidP="00E0602C">
      <w:pPr>
        <w:ind w:left="720" w:hanging="660"/>
        <w:rPr>
          <w:rFonts w:ascii="Times New Roman" w:eastAsia="Times New Roman" w:hAnsi="Times New Roman" w:cs="Times New Roman"/>
          <w:b/>
          <w:bCs/>
          <w:sz w:val="8"/>
        </w:rPr>
      </w:pPr>
    </w:p>
    <w:tbl>
      <w:tblPr>
        <w:tblW w:w="9630" w:type="dxa"/>
        <w:tblInd w:w="-7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520"/>
        <w:gridCol w:w="7110"/>
      </w:tblGrid>
      <w:tr w:rsidR="00E0602C" w:rsidRPr="00F636C5" w:rsidTr="00732DDE">
        <w:trPr>
          <w:trHeight w:val="360"/>
        </w:trPr>
        <w:tc>
          <w:tcPr>
            <w:tcW w:w="2520" w:type="dxa"/>
            <w:shd w:val="clear" w:color="auto" w:fill="D9D9D9"/>
            <w:vAlign w:val="center"/>
          </w:tcPr>
          <w:p w:rsidR="00E0602C" w:rsidRPr="00356CCC" w:rsidRDefault="00E0602C" w:rsidP="00732DDE">
            <w:pPr>
              <w:pStyle w:val="NoSpacing"/>
              <w:rPr>
                <w:rFonts w:cs="Calibri"/>
                <w:b/>
                <w:sz w:val="24"/>
                <w:szCs w:val="24"/>
              </w:rPr>
            </w:pPr>
            <w:r>
              <w:rPr>
                <w:rFonts w:cs="Calibri"/>
                <w:b/>
                <w:sz w:val="24"/>
                <w:szCs w:val="24"/>
              </w:rPr>
              <w:t>Principal</w:t>
            </w:r>
          </w:p>
        </w:tc>
        <w:tc>
          <w:tcPr>
            <w:tcW w:w="7110" w:type="dxa"/>
            <w:shd w:val="clear" w:color="auto" w:fill="auto"/>
            <w:vAlign w:val="center"/>
          </w:tcPr>
          <w:p w:rsidR="00E0602C" w:rsidRPr="00356CCC" w:rsidRDefault="00E0602C" w:rsidP="00732DDE">
            <w:pPr>
              <w:pStyle w:val="NoSpacing"/>
              <w:rPr>
                <w:rFonts w:cs="Calibri"/>
              </w:rPr>
            </w:pPr>
          </w:p>
        </w:tc>
      </w:tr>
      <w:tr w:rsidR="00E0602C" w:rsidRPr="00F636C5" w:rsidTr="00732DDE">
        <w:trPr>
          <w:trHeight w:val="360"/>
        </w:trPr>
        <w:tc>
          <w:tcPr>
            <w:tcW w:w="2520" w:type="dxa"/>
            <w:shd w:val="clear" w:color="auto" w:fill="D9D9D9"/>
            <w:vAlign w:val="center"/>
          </w:tcPr>
          <w:p w:rsidR="00E0602C" w:rsidRPr="00356CCC" w:rsidRDefault="00E0602C" w:rsidP="00732DDE">
            <w:pPr>
              <w:pStyle w:val="NoSpacing"/>
              <w:rPr>
                <w:rFonts w:cs="Calibri"/>
                <w:b/>
                <w:sz w:val="24"/>
                <w:szCs w:val="24"/>
              </w:rPr>
            </w:pPr>
            <w:r w:rsidRPr="00356CCC">
              <w:rPr>
                <w:rFonts w:cs="Calibri"/>
                <w:b/>
                <w:sz w:val="24"/>
                <w:szCs w:val="24"/>
              </w:rPr>
              <w:t>School</w:t>
            </w:r>
          </w:p>
        </w:tc>
        <w:tc>
          <w:tcPr>
            <w:tcW w:w="7110" w:type="dxa"/>
            <w:shd w:val="clear" w:color="auto" w:fill="auto"/>
            <w:vAlign w:val="center"/>
          </w:tcPr>
          <w:p w:rsidR="00E0602C" w:rsidRPr="00356CCC" w:rsidRDefault="00E0602C" w:rsidP="00732DDE">
            <w:pPr>
              <w:pStyle w:val="NoSpacing"/>
              <w:rPr>
                <w:rFonts w:cs="Calibri"/>
              </w:rPr>
            </w:pPr>
          </w:p>
        </w:tc>
      </w:tr>
      <w:tr w:rsidR="00E0602C" w:rsidRPr="00F636C5" w:rsidTr="00732DDE">
        <w:trPr>
          <w:trHeight w:val="360"/>
        </w:trPr>
        <w:tc>
          <w:tcPr>
            <w:tcW w:w="2520" w:type="dxa"/>
            <w:shd w:val="clear" w:color="auto" w:fill="D9D9D9"/>
            <w:vAlign w:val="center"/>
          </w:tcPr>
          <w:p w:rsidR="00E0602C" w:rsidRPr="00356CCC" w:rsidRDefault="00E0602C" w:rsidP="00732DDE">
            <w:pPr>
              <w:pStyle w:val="NoSpacing"/>
              <w:rPr>
                <w:rFonts w:cs="Calibri"/>
                <w:b/>
                <w:sz w:val="24"/>
                <w:szCs w:val="24"/>
              </w:rPr>
            </w:pPr>
            <w:r>
              <w:rPr>
                <w:rFonts w:cs="Calibri"/>
                <w:b/>
                <w:sz w:val="24"/>
                <w:szCs w:val="24"/>
              </w:rPr>
              <w:t xml:space="preserve">Level </w:t>
            </w:r>
          </w:p>
        </w:tc>
        <w:tc>
          <w:tcPr>
            <w:tcW w:w="7110" w:type="dxa"/>
            <w:shd w:val="clear" w:color="auto" w:fill="auto"/>
            <w:vAlign w:val="center"/>
          </w:tcPr>
          <w:p w:rsidR="00E0602C" w:rsidRPr="00356CCC" w:rsidRDefault="00E0602C" w:rsidP="00732DDE">
            <w:pPr>
              <w:pStyle w:val="NoSpacing"/>
              <w:rPr>
                <w:rFonts w:cs="Calibri"/>
              </w:rPr>
            </w:pPr>
          </w:p>
        </w:tc>
      </w:tr>
    </w:tbl>
    <w:p w:rsidR="00E0602C" w:rsidRPr="00CF0458" w:rsidRDefault="00E0602C" w:rsidP="00E0602C">
      <w:pPr>
        <w:pStyle w:val="NoSpacing"/>
        <w:rPr>
          <w:sz w:val="16"/>
          <w:szCs w:val="16"/>
        </w:rPr>
      </w:pPr>
    </w:p>
    <w:p w:rsidR="00E0602C" w:rsidRPr="00556D5B" w:rsidRDefault="00E0602C" w:rsidP="00E0602C">
      <w:pPr>
        <w:ind w:left="-90"/>
        <w:rPr>
          <w:rFonts w:cstheme="minorHAnsi"/>
          <w:b/>
          <w:bCs/>
          <w:sz w:val="28"/>
        </w:rPr>
      </w:pPr>
      <w:r>
        <w:rPr>
          <w:rFonts w:cstheme="minorHAnsi"/>
          <w:b/>
          <w:bCs/>
          <w:sz w:val="28"/>
        </w:rPr>
        <w:t>Part A</w:t>
      </w:r>
      <w:r w:rsidRPr="00556D5B">
        <w:rPr>
          <w:rFonts w:cstheme="minorHAnsi"/>
          <w:b/>
          <w:bCs/>
          <w:sz w:val="28"/>
        </w:rPr>
        <w:t>: Reflection on the Standards in the Kentucky Principal Professional Growth and Effectiveness System</w:t>
      </w:r>
    </w:p>
    <w:p w:rsidR="00E0602C" w:rsidRPr="00556D5B" w:rsidRDefault="00E0602C" w:rsidP="00E0602C">
      <w:pPr>
        <w:ind w:left="-90"/>
        <w:rPr>
          <w:rFonts w:cstheme="minorHAnsi"/>
          <w:bCs/>
          <w:i/>
        </w:rPr>
      </w:pPr>
      <w:r w:rsidRPr="00556D5B">
        <w:rPr>
          <w:rFonts w:cstheme="minorHAnsi"/>
          <w:bCs/>
          <w:i/>
        </w:rPr>
        <w:t>Reflect on the effectiveness and adequacy of your practice in each of the performance standards.  Provide a rating (</w:t>
      </w:r>
      <w:r>
        <w:rPr>
          <w:rFonts w:cstheme="minorHAnsi"/>
          <w:bCs/>
          <w:i/>
        </w:rPr>
        <w:t xml:space="preserve">I = </w:t>
      </w:r>
      <w:r w:rsidRPr="00556D5B">
        <w:rPr>
          <w:rFonts w:cstheme="minorHAnsi"/>
          <w:bCs/>
          <w:i/>
        </w:rPr>
        <w:t>Ineffective</w:t>
      </w:r>
      <w:r>
        <w:rPr>
          <w:rFonts w:cstheme="minorHAnsi"/>
          <w:bCs/>
          <w:i/>
        </w:rPr>
        <w:t>; D = Developing; A = Accomplished; E=Exemplary)</w:t>
      </w:r>
      <w:r w:rsidRPr="00556D5B">
        <w:rPr>
          <w:rFonts w:cstheme="minorHAnsi"/>
          <w:bCs/>
          <w:i/>
        </w:rPr>
        <w:t xml:space="preserve"> on each performance standard and list your strengths and areas for growth. A complete listing of performance standards and indicators can be found at the end of this form.</w:t>
      </w:r>
    </w:p>
    <w:tbl>
      <w:tblPr>
        <w:tblW w:w="9720" w:type="dxa"/>
        <w:tblInd w:w="-7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3870"/>
        <w:gridCol w:w="450"/>
        <w:gridCol w:w="450"/>
        <w:gridCol w:w="450"/>
        <w:gridCol w:w="450"/>
        <w:gridCol w:w="4050"/>
      </w:tblGrid>
      <w:tr w:rsidR="00E0602C" w:rsidRPr="00556D5B" w:rsidTr="00732DDE">
        <w:tc>
          <w:tcPr>
            <w:tcW w:w="3870" w:type="dxa"/>
            <w:shd w:val="clear" w:color="auto" w:fill="D9D9D9"/>
            <w:vAlign w:val="center"/>
          </w:tcPr>
          <w:p w:rsidR="00E0602C" w:rsidRPr="00556D5B" w:rsidRDefault="00E0602C" w:rsidP="00732DDE">
            <w:pPr>
              <w:pStyle w:val="NoSpacing"/>
              <w:jc w:val="center"/>
              <w:rPr>
                <w:b/>
              </w:rPr>
            </w:pPr>
            <w:r w:rsidRPr="00556D5B">
              <w:rPr>
                <w:b/>
              </w:rPr>
              <w:t>Standard</w:t>
            </w:r>
          </w:p>
        </w:tc>
        <w:tc>
          <w:tcPr>
            <w:tcW w:w="1800" w:type="dxa"/>
            <w:gridSpan w:val="4"/>
            <w:shd w:val="clear" w:color="auto" w:fill="D9D9D9"/>
            <w:vAlign w:val="center"/>
          </w:tcPr>
          <w:p w:rsidR="00E0602C" w:rsidRPr="006C1962" w:rsidRDefault="00E0602C" w:rsidP="00732DDE">
            <w:pPr>
              <w:pStyle w:val="NoSpacing"/>
              <w:jc w:val="center"/>
              <w:rPr>
                <w:b/>
              </w:rPr>
            </w:pPr>
            <w:r w:rsidRPr="006C1962">
              <w:rPr>
                <w:b/>
              </w:rPr>
              <w:t>Self-Assessment</w:t>
            </w:r>
          </w:p>
        </w:tc>
        <w:tc>
          <w:tcPr>
            <w:tcW w:w="4050" w:type="dxa"/>
            <w:shd w:val="clear" w:color="auto" w:fill="D9D9D9"/>
            <w:vAlign w:val="center"/>
          </w:tcPr>
          <w:p w:rsidR="00E0602C" w:rsidRPr="00556D5B" w:rsidRDefault="00E0602C" w:rsidP="00732DDE">
            <w:pPr>
              <w:pStyle w:val="NoSpacing"/>
              <w:jc w:val="center"/>
              <w:rPr>
                <w:b/>
              </w:rPr>
            </w:pPr>
            <w:r w:rsidRPr="00556D5B">
              <w:rPr>
                <w:b/>
              </w:rPr>
              <w:t>Strengths and areas for growth</w:t>
            </w:r>
          </w:p>
        </w:tc>
      </w:tr>
      <w:tr w:rsidR="00E0602C" w:rsidRPr="00556D5B" w:rsidTr="00732DDE">
        <w:tc>
          <w:tcPr>
            <w:tcW w:w="3870" w:type="dxa"/>
            <w:shd w:val="clear" w:color="auto" w:fill="auto"/>
            <w:vAlign w:val="center"/>
          </w:tcPr>
          <w:p w:rsidR="00E0602C" w:rsidRPr="00556D5B" w:rsidRDefault="00E0602C" w:rsidP="00732DDE">
            <w:pPr>
              <w:spacing w:line="200" w:lineRule="exact"/>
              <w:rPr>
                <w:rFonts w:cstheme="minorHAnsi"/>
                <w:b/>
                <w:sz w:val="18"/>
                <w:szCs w:val="18"/>
              </w:rPr>
            </w:pPr>
            <w:r w:rsidRPr="00556D5B">
              <w:rPr>
                <w:rFonts w:cstheme="minorHAnsi"/>
                <w:b/>
                <w:sz w:val="18"/>
                <w:szCs w:val="18"/>
              </w:rPr>
              <w:t>1. Instructional Leadership</w:t>
            </w:r>
          </w:p>
          <w:p w:rsidR="00E0602C" w:rsidRPr="004710B8" w:rsidRDefault="00E0602C" w:rsidP="00732DDE">
            <w:pPr>
              <w:pStyle w:val="ListParagraph"/>
              <w:spacing w:line="200" w:lineRule="exact"/>
              <w:ind w:left="-18"/>
              <w:rPr>
                <w:rFonts w:cstheme="minorHAnsi"/>
                <w:i/>
                <w:sz w:val="18"/>
                <w:szCs w:val="18"/>
              </w:rPr>
            </w:pPr>
            <w:r w:rsidRPr="00556D5B">
              <w:rPr>
                <w:rFonts w:cstheme="minorHAnsi"/>
                <w:i/>
                <w:sz w:val="18"/>
                <w:szCs w:val="18"/>
              </w:rPr>
              <w:t>The principal fosters the success of all students by facilitating the development, communication, implementation, and evaluation of a shared vision of teaching and learning that leads to student academic growth and school improvement.</w:t>
            </w:r>
          </w:p>
        </w:tc>
        <w:tc>
          <w:tcPr>
            <w:tcW w:w="450" w:type="dxa"/>
            <w:shd w:val="clear" w:color="auto" w:fill="auto"/>
            <w:vAlign w:val="center"/>
          </w:tcPr>
          <w:p w:rsidR="00E0602C" w:rsidRPr="006C1962" w:rsidRDefault="00E0602C" w:rsidP="00732DDE">
            <w:pPr>
              <w:pStyle w:val="NoSpacing"/>
              <w:jc w:val="center"/>
            </w:pPr>
            <w:r w:rsidRPr="006C1962">
              <w:t>I</w:t>
            </w:r>
          </w:p>
        </w:tc>
        <w:tc>
          <w:tcPr>
            <w:tcW w:w="450" w:type="dxa"/>
            <w:shd w:val="clear" w:color="auto" w:fill="auto"/>
            <w:vAlign w:val="center"/>
          </w:tcPr>
          <w:p w:rsidR="00E0602C" w:rsidRPr="006C1962" w:rsidRDefault="00E0602C" w:rsidP="00732DDE">
            <w:pPr>
              <w:pStyle w:val="NoSpacing"/>
              <w:jc w:val="center"/>
            </w:pPr>
            <w:r w:rsidRPr="006C1962">
              <w:t>D</w:t>
            </w:r>
          </w:p>
        </w:tc>
        <w:tc>
          <w:tcPr>
            <w:tcW w:w="450" w:type="dxa"/>
            <w:shd w:val="clear" w:color="auto" w:fill="auto"/>
            <w:vAlign w:val="center"/>
          </w:tcPr>
          <w:p w:rsidR="00E0602C" w:rsidRPr="006C1962" w:rsidRDefault="00E0602C" w:rsidP="00732DDE">
            <w:pPr>
              <w:pStyle w:val="NoSpacing"/>
              <w:jc w:val="center"/>
            </w:pPr>
            <w:r w:rsidRPr="006C1962">
              <w:t>A</w:t>
            </w:r>
          </w:p>
        </w:tc>
        <w:tc>
          <w:tcPr>
            <w:tcW w:w="450" w:type="dxa"/>
            <w:shd w:val="clear" w:color="auto" w:fill="auto"/>
            <w:vAlign w:val="center"/>
          </w:tcPr>
          <w:p w:rsidR="00E0602C" w:rsidRPr="006C1962" w:rsidRDefault="00E0602C" w:rsidP="00732DDE">
            <w:pPr>
              <w:pStyle w:val="NoSpacing"/>
              <w:jc w:val="center"/>
            </w:pPr>
            <w:r w:rsidRPr="006C1962">
              <w:t>E</w:t>
            </w:r>
          </w:p>
        </w:tc>
        <w:tc>
          <w:tcPr>
            <w:tcW w:w="4050" w:type="dxa"/>
            <w:shd w:val="clear" w:color="auto" w:fill="auto"/>
          </w:tcPr>
          <w:p w:rsidR="00E0602C" w:rsidRPr="00556D5B" w:rsidRDefault="00E0602C" w:rsidP="00732DDE">
            <w:pPr>
              <w:ind w:left="720" w:right="86" w:hanging="446"/>
            </w:pPr>
          </w:p>
        </w:tc>
      </w:tr>
      <w:tr w:rsidR="00E0602C" w:rsidRPr="00556D5B" w:rsidTr="00732DDE">
        <w:tc>
          <w:tcPr>
            <w:tcW w:w="3870" w:type="dxa"/>
            <w:shd w:val="clear" w:color="auto" w:fill="auto"/>
            <w:vAlign w:val="center"/>
          </w:tcPr>
          <w:p w:rsidR="00E0602C" w:rsidRPr="00556D5B" w:rsidRDefault="00E0602C" w:rsidP="00732DDE">
            <w:pPr>
              <w:spacing w:line="200" w:lineRule="exact"/>
              <w:rPr>
                <w:rFonts w:cstheme="minorHAnsi"/>
                <w:b/>
                <w:sz w:val="18"/>
                <w:szCs w:val="18"/>
              </w:rPr>
            </w:pPr>
            <w:r w:rsidRPr="00556D5B">
              <w:rPr>
                <w:rFonts w:cstheme="minorHAnsi"/>
                <w:b/>
                <w:sz w:val="18"/>
                <w:szCs w:val="18"/>
              </w:rPr>
              <w:t>2. School Climate</w:t>
            </w:r>
          </w:p>
          <w:p w:rsidR="00E0602C" w:rsidRPr="00556D5B" w:rsidRDefault="00E0602C" w:rsidP="00732DDE">
            <w:pPr>
              <w:spacing w:line="200" w:lineRule="exact"/>
              <w:rPr>
                <w:rFonts w:cstheme="minorHAnsi"/>
                <w:i/>
                <w:sz w:val="18"/>
                <w:szCs w:val="18"/>
              </w:rPr>
            </w:pPr>
            <w:r w:rsidRPr="00556D5B">
              <w:rPr>
                <w:rFonts w:cstheme="minorHAnsi"/>
                <w:i/>
                <w:sz w:val="18"/>
                <w:szCs w:val="18"/>
              </w:rPr>
              <w:t>The principal fosters the success of all students by developing, advocating, and sustaining an academically rigorous, positive, and safe school climate for all stakeholders.</w:t>
            </w:r>
          </w:p>
        </w:tc>
        <w:tc>
          <w:tcPr>
            <w:tcW w:w="450" w:type="dxa"/>
            <w:shd w:val="clear" w:color="auto" w:fill="auto"/>
            <w:vAlign w:val="center"/>
          </w:tcPr>
          <w:p w:rsidR="00E0602C" w:rsidRPr="006C1962" w:rsidRDefault="00E0602C" w:rsidP="00732DDE">
            <w:pPr>
              <w:pStyle w:val="NoSpacing"/>
              <w:jc w:val="center"/>
            </w:pPr>
            <w:r w:rsidRPr="006C1962">
              <w:t>I</w:t>
            </w:r>
          </w:p>
        </w:tc>
        <w:tc>
          <w:tcPr>
            <w:tcW w:w="450" w:type="dxa"/>
            <w:shd w:val="clear" w:color="auto" w:fill="auto"/>
            <w:vAlign w:val="center"/>
          </w:tcPr>
          <w:p w:rsidR="00E0602C" w:rsidRPr="006C1962" w:rsidRDefault="00E0602C" w:rsidP="00732DDE">
            <w:pPr>
              <w:pStyle w:val="NoSpacing"/>
              <w:jc w:val="center"/>
            </w:pPr>
            <w:r w:rsidRPr="006C1962">
              <w:t>D</w:t>
            </w:r>
          </w:p>
        </w:tc>
        <w:tc>
          <w:tcPr>
            <w:tcW w:w="450" w:type="dxa"/>
            <w:shd w:val="clear" w:color="auto" w:fill="auto"/>
            <w:vAlign w:val="center"/>
          </w:tcPr>
          <w:p w:rsidR="00E0602C" w:rsidRPr="006C1962" w:rsidRDefault="00E0602C" w:rsidP="00732DDE">
            <w:pPr>
              <w:pStyle w:val="NoSpacing"/>
              <w:jc w:val="center"/>
            </w:pPr>
            <w:r w:rsidRPr="006C1962">
              <w:t>A</w:t>
            </w:r>
          </w:p>
        </w:tc>
        <w:tc>
          <w:tcPr>
            <w:tcW w:w="450" w:type="dxa"/>
            <w:shd w:val="clear" w:color="auto" w:fill="auto"/>
            <w:vAlign w:val="center"/>
          </w:tcPr>
          <w:p w:rsidR="00E0602C" w:rsidRPr="006C1962" w:rsidRDefault="00E0602C" w:rsidP="00732DDE">
            <w:pPr>
              <w:pStyle w:val="NoSpacing"/>
              <w:jc w:val="center"/>
            </w:pPr>
            <w:r w:rsidRPr="006C1962">
              <w:t>E</w:t>
            </w:r>
          </w:p>
        </w:tc>
        <w:tc>
          <w:tcPr>
            <w:tcW w:w="4050" w:type="dxa"/>
            <w:shd w:val="clear" w:color="auto" w:fill="auto"/>
          </w:tcPr>
          <w:p w:rsidR="00E0602C" w:rsidRPr="00352484" w:rsidRDefault="00E0602C" w:rsidP="00732DDE">
            <w:pPr>
              <w:pStyle w:val="NoSpacing"/>
              <w:rPr>
                <w:sz w:val="20"/>
                <w:szCs w:val="20"/>
              </w:rPr>
            </w:pPr>
          </w:p>
        </w:tc>
      </w:tr>
      <w:tr w:rsidR="00E0602C" w:rsidRPr="00556D5B" w:rsidTr="00732DDE">
        <w:tc>
          <w:tcPr>
            <w:tcW w:w="3870" w:type="dxa"/>
            <w:shd w:val="clear" w:color="auto" w:fill="auto"/>
            <w:vAlign w:val="center"/>
          </w:tcPr>
          <w:p w:rsidR="00E0602C" w:rsidRPr="00556D5B" w:rsidRDefault="00E0602C" w:rsidP="00732DDE">
            <w:pPr>
              <w:pStyle w:val="NoSpacing"/>
              <w:spacing w:line="200" w:lineRule="exact"/>
              <w:rPr>
                <w:rFonts w:cstheme="minorHAnsi"/>
                <w:b/>
                <w:sz w:val="18"/>
                <w:szCs w:val="18"/>
              </w:rPr>
            </w:pPr>
            <w:r w:rsidRPr="00556D5B">
              <w:rPr>
                <w:rFonts w:cstheme="minorHAnsi"/>
                <w:b/>
                <w:sz w:val="18"/>
                <w:szCs w:val="18"/>
              </w:rPr>
              <w:t>3. Human Resource Management</w:t>
            </w:r>
          </w:p>
          <w:p w:rsidR="00E0602C" w:rsidRPr="004710B8" w:rsidRDefault="00E0602C" w:rsidP="00732DDE">
            <w:pPr>
              <w:pStyle w:val="NoSpacing"/>
              <w:spacing w:line="200" w:lineRule="exact"/>
              <w:rPr>
                <w:rFonts w:cstheme="minorHAnsi"/>
                <w:i/>
                <w:sz w:val="18"/>
                <w:szCs w:val="18"/>
              </w:rPr>
            </w:pPr>
            <w:r w:rsidRPr="00556D5B">
              <w:rPr>
                <w:rFonts w:cstheme="minorHAnsi"/>
                <w:bCs/>
                <w:i/>
                <w:sz w:val="18"/>
                <w:szCs w:val="18"/>
              </w:rPr>
              <w:t>T</w:t>
            </w:r>
            <w:r w:rsidRPr="00556D5B">
              <w:rPr>
                <w:rFonts w:cstheme="minorHAnsi"/>
                <w:i/>
                <w:sz w:val="18"/>
                <w:szCs w:val="18"/>
              </w:rPr>
              <w:t>he principal fosters effective human resources management by assisting with selection and induction, and by supporting, evaluating, and retaining quality instructional and support personnel.</w:t>
            </w:r>
          </w:p>
        </w:tc>
        <w:tc>
          <w:tcPr>
            <w:tcW w:w="450" w:type="dxa"/>
            <w:shd w:val="clear" w:color="auto" w:fill="auto"/>
            <w:vAlign w:val="center"/>
          </w:tcPr>
          <w:p w:rsidR="00E0602C" w:rsidRPr="006C1962" w:rsidRDefault="00E0602C" w:rsidP="00732DDE">
            <w:pPr>
              <w:pStyle w:val="NoSpacing"/>
              <w:jc w:val="center"/>
            </w:pPr>
            <w:r w:rsidRPr="006C1962">
              <w:t>I</w:t>
            </w:r>
          </w:p>
        </w:tc>
        <w:tc>
          <w:tcPr>
            <w:tcW w:w="450" w:type="dxa"/>
            <w:shd w:val="clear" w:color="auto" w:fill="auto"/>
            <w:vAlign w:val="center"/>
          </w:tcPr>
          <w:p w:rsidR="00E0602C" w:rsidRPr="006C1962" w:rsidRDefault="00E0602C" w:rsidP="00732DDE">
            <w:pPr>
              <w:pStyle w:val="NoSpacing"/>
              <w:jc w:val="center"/>
            </w:pPr>
            <w:r w:rsidRPr="006C1962">
              <w:t>D</w:t>
            </w:r>
          </w:p>
        </w:tc>
        <w:tc>
          <w:tcPr>
            <w:tcW w:w="450" w:type="dxa"/>
            <w:shd w:val="clear" w:color="auto" w:fill="auto"/>
            <w:vAlign w:val="center"/>
          </w:tcPr>
          <w:p w:rsidR="00E0602C" w:rsidRPr="006C1962" w:rsidRDefault="00E0602C" w:rsidP="00732DDE">
            <w:pPr>
              <w:pStyle w:val="NoSpacing"/>
              <w:jc w:val="center"/>
            </w:pPr>
            <w:r w:rsidRPr="006C1962">
              <w:t>A</w:t>
            </w:r>
          </w:p>
        </w:tc>
        <w:tc>
          <w:tcPr>
            <w:tcW w:w="450" w:type="dxa"/>
            <w:shd w:val="clear" w:color="auto" w:fill="auto"/>
            <w:vAlign w:val="center"/>
          </w:tcPr>
          <w:p w:rsidR="00E0602C" w:rsidRPr="006C1962" w:rsidRDefault="00E0602C" w:rsidP="00732DDE">
            <w:pPr>
              <w:pStyle w:val="NoSpacing"/>
              <w:jc w:val="center"/>
            </w:pPr>
            <w:r w:rsidRPr="006C1962">
              <w:t>E</w:t>
            </w:r>
          </w:p>
        </w:tc>
        <w:tc>
          <w:tcPr>
            <w:tcW w:w="4050" w:type="dxa"/>
            <w:shd w:val="clear" w:color="auto" w:fill="auto"/>
          </w:tcPr>
          <w:p w:rsidR="00E0602C" w:rsidRPr="00352484" w:rsidRDefault="00E0602C" w:rsidP="00732DDE">
            <w:pPr>
              <w:pStyle w:val="NoSpacing"/>
              <w:rPr>
                <w:sz w:val="20"/>
                <w:szCs w:val="20"/>
              </w:rPr>
            </w:pPr>
          </w:p>
        </w:tc>
      </w:tr>
      <w:tr w:rsidR="00E0602C" w:rsidRPr="00556D5B" w:rsidTr="00732DDE">
        <w:tc>
          <w:tcPr>
            <w:tcW w:w="3870" w:type="dxa"/>
            <w:shd w:val="clear" w:color="auto" w:fill="auto"/>
            <w:vAlign w:val="center"/>
          </w:tcPr>
          <w:p w:rsidR="00E0602C" w:rsidRPr="00556D5B" w:rsidRDefault="00E0602C" w:rsidP="00732DDE">
            <w:pPr>
              <w:pStyle w:val="NoSpacing"/>
              <w:spacing w:line="200" w:lineRule="exact"/>
              <w:rPr>
                <w:b/>
                <w:sz w:val="18"/>
                <w:szCs w:val="18"/>
              </w:rPr>
            </w:pPr>
            <w:r w:rsidRPr="00556D5B">
              <w:rPr>
                <w:b/>
                <w:sz w:val="18"/>
                <w:szCs w:val="18"/>
              </w:rPr>
              <w:t>4. Organizational Management</w:t>
            </w:r>
          </w:p>
          <w:p w:rsidR="00E0602C" w:rsidRPr="004710B8" w:rsidRDefault="00E0602C" w:rsidP="00732DDE">
            <w:pPr>
              <w:pStyle w:val="NoSpacing"/>
              <w:spacing w:line="200" w:lineRule="exact"/>
              <w:rPr>
                <w:rFonts w:eastAsia="MS Mincho" w:cstheme="minorHAnsi"/>
                <w:i/>
                <w:sz w:val="18"/>
              </w:rPr>
            </w:pPr>
            <w:r w:rsidRPr="00556D5B">
              <w:rPr>
                <w:rFonts w:eastAsia="MS Mincho" w:cstheme="minorHAnsi"/>
                <w:i/>
                <w:sz w:val="18"/>
              </w:rPr>
              <w:t>The principal fosters the success of all students by supporting, managing, and overseeing the school’s organization, operation, and use of resources.</w:t>
            </w:r>
          </w:p>
        </w:tc>
        <w:tc>
          <w:tcPr>
            <w:tcW w:w="450" w:type="dxa"/>
            <w:shd w:val="clear" w:color="auto" w:fill="auto"/>
            <w:vAlign w:val="center"/>
          </w:tcPr>
          <w:p w:rsidR="00E0602C" w:rsidRPr="006C1962" w:rsidRDefault="00E0602C" w:rsidP="00732DDE">
            <w:pPr>
              <w:pStyle w:val="NoSpacing"/>
              <w:jc w:val="center"/>
            </w:pPr>
            <w:r w:rsidRPr="006C1962">
              <w:t>I</w:t>
            </w:r>
          </w:p>
        </w:tc>
        <w:tc>
          <w:tcPr>
            <w:tcW w:w="450" w:type="dxa"/>
            <w:shd w:val="clear" w:color="auto" w:fill="auto"/>
            <w:vAlign w:val="center"/>
          </w:tcPr>
          <w:p w:rsidR="00E0602C" w:rsidRPr="006C1962" w:rsidRDefault="00E0602C" w:rsidP="00732DDE">
            <w:pPr>
              <w:pStyle w:val="NoSpacing"/>
              <w:jc w:val="center"/>
            </w:pPr>
            <w:r w:rsidRPr="006C1962">
              <w:t>D</w:t>
            </w:r>
          </w:p>
        </w:tc>
        <w:tc>
          <w:tcPr>
            <w:tcW w:w="450" w:type="dxa"/>
            <w:shd w:val="clear" w:color="auto" w:fill="auto"/>
            <w:vAlign w:val="center"/>
          </w:tcPr>
          <w:p w:rsidR="00E0602C" w:rsidRPr="006C1962" w:rsidRDefault="00E0602C" w:rsidP="00732DDE">
            <w:pPr>
              <w:pStyle w:val="NoSpacing"/>
              <w:jc w:val="center"/>
            </w:pPr>
            <w:r w:rsidRPr="006C1962">
              <w:t>A</w:t>
            </w:r>
          </w:p>
        </w:tc>
        <w:tc>
          <w:tcPr>
            <w:tcW w:w="450" w:type="dxa"/>
            <w:shd w:val="clear" w:color="auto" w:fill="auto"/>
            <w:vAlign w:val="center"/>
          </w:tcPr>
          <w:p w:rsidR="00E0602C" w:rsidRPr="006C1962" w:rsidRDefault="00E0602C" w:rsidP="00732DDE">
            <w:pPr>
              <w:pStyle w:val="NoSpacing"/>
              <w:jc w:val="center"/>
            </w:pPr>
            <w:r w:rsidRPr="006C1962">
              <w:t>E</w:t>
            </w:r>
          </w:p>
        </w:tc>
        <w:tc>
          <w:tcPr>
            <w:tcW w:w="4050" w:type="dxa"/>
            <w:shd w:val="clear" w:color="auto" w:fill="auto"/>
          </w:tcPr>
          <w:p w:rsidR="00E0602C" w:rsidRPr="00352484" w:rsidRDefault="00E0602C" w:rsidP="00732DDE">
            <w:pPr>
              <w:pStyle w:val="NoSpacing"/>
              <w:rPr>
                <w:sz w:val="20"/>
                <w:szCs w:val="20"/>
              </w:rPr>
            </w:pPr>
          </w:p>
        </w:tc>
      </w:tr>
      <w:tr w:rsidR="00E0602C" w:rsidRPr="00556D5B" w:rsidTr="00732DDE">
        <w:tc>
          <w:tcPr>
            <w:tcW w:w="3870" w:type="dxa"/>
            <w:shd w:val="clear" w:color="auto" w:fill="auto"/>
            <w:vAlign w:val="center"/>
          </w:tcPr>
          <w:p w:rsidR="00E0602C" w:rsidRPr="00556D5B" w:rsidRDefault="00E0602C" w:rsidP="00732DDE">
            <w:pPr>
              <w:pStyle w:val="NoSpacing"/>
              <w:spacing w:line="200" w:lineRule="exact"/>
              <w:rPr>
                <w:b/>
                <w:sz w:val="18"/>
                <w:szCs w:val="18"/>
              </w:rPr>
            </w:pPr>
            <w:r w:rsidRPr="00556D5B">
              <w:rPr>
                <w:b/>
                <w:sz w:val="18"/>
                <w:szCs w:val="18"/>
              </w:rPr>
              <w:t>5. Communication and Community Relationship</w:t>
            </w:r>
          </w:p>
          <w:p w:rsidR="00E0602C" w:rsidRPr="004710B8" w:rsidRDefault="00E0602C" w:rsidP="00732DDE">
            <w:pPr>
              <w:pStyle w:val="NoSpacing"/>
              <w:spacing w:line="200" w:lineRule="exact"/>
              <w:rPr>
                <w:rFonts w:eastAsia="MS Mincho" w:cstheme="minorHAnsi"/>
                <w:bCs/>
                <w:i/>
                <w:sz w:val="18"/>
              </w:rPr>
            </w:pPr>
            <w:r w:rsidRPr="00556D5B">
              <w:rPr>
                <w:rFonts w:eastAsia="MS Mincho" w:cstheme="minorHAnsi"/>
                <w:bCs/>
                <w:i/>
                <w:sz w:val="18"/>
              </w:rPr>
              <w:t xml:space="preserve">The </w:t>
            </w:r>
            <w:r w:rsidRPr="00556D5B">
              <w:rPr>
                <w:rFonts w:eastAsia="MS Mincho" w:cstheme="minorHAnsi"/>
                <w:i/>
                <w:sz w:val="18"/>
              </w:rPr>
              <w:t>principal</w:t>
            </w:r>
            <w:r w:rsidRPr="00556D5B">
              <w:rPr>
                <w:rFonts w:eastAsia="MS Mincho" w:cstheme="minorHAnsi"/>
                <w:bCs/>
                <w:i/>
                <w:sz w:val="18"/>
              </w:rPr>
              <w:t xml:space="preserve"> fosters the success of all students by communicating and collaborating effectively with stakeholders.</w:t>
            </w:r>
          </w:p>
        </w:tc>
        <w:tc>
          <w:tcPr>
            <w:tcW w:w="450" w:type="dxa"/>
            <w:shd w:val="clear" w:color="auto" w:fill="auto"/>
            <w:vAlign w:val="center"/>
          </w:tcPr>
          <w:p w:rsidR="00E0602C" w:rsidRPr="006C1962" w:rsidRDefault="00E0602C" w:rsidP="00732DDE">
            <w:pPr>
              <w:pStyle w:val="NoSpacing"/>
              <w:jc w:val="center"/>
            </w:pPr>
            <w:r w:rsidRPr="006C1962">
              <w:t>I</w:t>
            </w:r>
          </w:p>
        </w:tc>
        <w:tc>
          <w:tcPr>
            <w:tcW w:w="450" w:type="dxa"/>
            <w:shd w:val="clear" w:color="auto" w:fill="auto"/>
            <w:vAlign w:val="center"/>
          </w:tcPr>
          <w:p w:rsidR="00E0602C" w:rsidRPr="006C1962" w:rsidRDefault="00E0602C" w:rsidP="00732DDE">
            <w:pPr>
              <w:pStyle w:val="NoSpacing"/>
              <w:jc w:val="center"/>
            </w:pPr>
            <w:r w:rsidRPr="006C1962">
              <w:t>D</w:t>
            </w:r>
          </w:p>
        </w:tc>
        <w:tc>
          <w:tcPr>
            <w:tcW w:w="450" w:type="dxa"/>
            <w:shd w:val="clear" w:color="auto" w:fill="auto"/>
            <w:vAlign w:val="center"/>
          </w:tcPr>
          <w:p w:rsidR="00E0602C" w:rsidRPr="006C1962" w:rsidRDefault="00E0602C" w:rsidP="00732DDE">
            <w:pPr>
              <w:pStyle w:val="NoSpacing"/>
              <w:jc w:val="center"/>
            </w:pPr>
            <w:r w:rsidRPr="006C1962">
              <w:t>A</w:t>
            </w:r>
          </w:p>
        </w:tc>
        <w:tc>
          <w:tcPr>
            <w:tcW w:w="450" w:type="dxa"/>
            <w:shd w:val="clear" w:color="auto" w:fill="auto"/>
            <w:vAlign w:val="center"/>
          </w:tcPr>
          <w:p w:rsidR="00E0602C" w:rsidRPr="006C1962" w:rsidRDefault="00E0602C" w:rsidP="00732DDE">
            <w:pPr>
              <w:pStyle w:val="NoSpacing"/>
              <w:jc w:val="center"/>
            </w:pPr>
            <w:r w:rsidRPr="006C1962">
              <w:t>E</w:t>
            </w:r>
          </w:p>
        </w:tc>
        <w:tc>
          <w:tcPr>
            <w:tcW w:w="4050" w:type="dxa"/>
            <w:shd w:val="clear" w:color="auto" w:fill="auto"/>
          </w:tcPr>
          <w:p w:rsidR="00E0602C" w:rsidRPr="00352484" w:rsidRDefault="00E0602C" w:rsidP="00732DDE">
            <w:pPr>
              <w:pStyle w:val="NoSpacing"/>
              <w:rPr>
                <w:sz w:val="20"/>
                <w:szCs w:val="20"/>
              </w:rPr>
            </w:pPr>
          </w:p>
        </w:tc>
      </w:tr>
      <w:tr w:rsidR="00E0602C" w:rsidRPr="00556D5B" w:rsidTr="00732DDE">
        <w:tc>
          <w:tcPr>
            <w:tcW w:w="3870" w:type="dxa"/>
            <w:shd w:val="clear" w:color="auto" w:fill="auto"/>
            <w:vAlign w:val="center"/>
          </w:tcPr>
          <w:p w:rsidR="00E0602C" w:rsidRPr="00556D5B" w:rsidRDefault="00E0602C" w:rsidP="00732DDE">
            <w:pPr>
              <w:pStyle w:val="NoSpacing"/>
              <w:spacing w:line="200" w:lineRule="exact"/>
              <w:rPr>
                <w:b/>
                <w:sz w:val="18"/>
                <w:szCs w:val="18"/>
              </w:rPr>
            </w:pPr>
            <w:r w:rsidRPr="00556D5B">
              <w:rPr>
                <w:b/>
                <w:sz w:val="18"/>
                <w:szCs w:val="18"/>
              </w:rPr>
              <w:t>6. Professionalism</w:t>
            </w:r>
          </w:p>
          <w:p w:rsidR="00E0602C" w:rsidRPr="004710B8" w:rsidRDefault="00E0602C" w:rsidP="00732DDE">
            <w:pPr>
              <w:pStyle w:val="NoSpacing"/>
              <w:spacing w:line="200" w:lineRule="exact"/>
              <w:rPr>
                <w:rFonts w:cstheme="minorHAnsi"/>
                <w:sz w:val="18"/>
              </w:rPr>
            </w:pPr>
            <w:r w:rsidRPr="00556D5B">
              <w:rPr>
                <w:rFonts w:cstheme="minorHAnsi"/>
                <w:i/>
                <w:sz w:val="18"/>
              </w:rPr>
              <w:t>The principal fosters the success of all students by demonstrating professional standards and ethics, engaging in continuous professional learning, and contributing to the profession</w:t>
            </w:r>
            <w:r w:rsidRPr="00556D5B">
              <w:rPr>
                <w:rFonts w:cstheme="minorHAnsi"/>
                <w:sz w:val="18"/>
              </w:rPr>
              <w:t>.</w:t>
            </w:r>
          </w:p>
        </w:tc>
        <w:tc>
          <w:tcPr>
            <w:tcW w:w="450" w:type="dxa"/>
            <w:shd w:val="clear" w:color="auto" w:fill="auto"/>
            <w:vAlign w:val="center"/>
          </w:tcPr>
          <w:p w:rsidR="00E0602C" w:rsidRPr="006C1962" w:rsidRDefault="00E0602C" w:rsidP="00732DDE">
            <w:pPr>
              <w:pStyle w:val="NoSpacing"/>
              <w:jc w:val="center"/>
            </w:pPr>
            <w:r w:rsidRPr="006C1962">
              <w:t>I</w:t>
            </w:r>
          </w:p>
        </w:tc>
        <w:tc>
          <w:tcPr>
            <w:tcW w:w="450" w:type="dxa"/>
            <w:shd w:val="clear" w:color="auto" w:fill="auto"/>
            <w:vAlign w:val="center"/>
          </w:tcPr>
          <w:p w:rsidR="00E0602C" w:rsidRPr="006C1962" w:rsidRDefault="00E0602C" w:rsidP="00732DDE">
            <w:pPr>
              <w:pStyle w:val="NoSpacing"/>
              <w:jc w:val="center"/>
            </w:pPr>
            <w:r w:rsidRPr="006C1962">
              <w:t>D</w:t>
            </w:r>
          </w:p>
        </w:tc>
        <w:tc>
          <w:tcPr>
            <w:tcW w:w="450" w:type="dxa"/>
            <w:shd w:val="clear" w:color="auto" w:fill="auto"/>
            <w:vAlign w:val="center"/>
          </w:tcPr>
          <w:p w:rsidR="00E0602C" w:rsidRPr="006C1962" w:rsidRDefault="00E0602C" w:rsidP="00732DDE">
            <w:pPr>
              <w:pStyle w:val="NoSpacing"/>
              <w:jc w:val="center"/>
            </w:pPr>
            <w:r w:rsidRPr="006C1962">
              <w:t>A</w:t>
            </w:r>
          </w:p>
        </w:tc>
        <w:tc>
          <w:tcPr>
            <w:tcW w:w="450" w:type="dxa"/>
            <w:shd w:val="clear" w:color="auto" w:fill="auto"/>
            <w:vAlign w:val="center"/>
          </w:tcPr>
          <w:p w:rsidR="00E0602C" w:rsidRPr="006C1962" w:rsidRDefault="00E0602C" w:rsidP="00732DDE">
            <w:pPr>
              <w:pStyle w:val="NoSpacing"/>
              <w:jc w:val="center"/>
            </w:pPr>
            <w:r w:rsidRPr="006C1962">
              <w:t>E</w:t>
            </w:r>
          </w:p>
        </w:tc>
        <w:tc>
          <w:tcPr>
            <w:tcW w:w="4050" w:type="dxa"/>
            <w:shd w:val="clear" w:color="auto" w:fill="auto"/>
          </w:tcPr>
          <w:p w:rsidR="00E0602C" w:rsidRPr="00352484" w:rsidRDefault="00E0602C" w:rsidP="00732DDE">
            <w:pPr>
              <w:pStyle w:val="NoSpacing"/>
              <w:rPr>
                <w:sz w:val="20"/>
                <w:szCs w:val="20"/>
              </w:rPr>
            </w:pPr>
          </w:p>
        </w:tc>
      </w:tr>
      <w:tr w:rsidR="00E0602C" w:rsidRPr="00556D5B" w:rsidTr="00732DDE">
        <w:tc>
          <w:tcPr>
            <w:tcW w:w="3870" w:type="dxa"/>
            <w:shd w:val="clear" w:color="auto" w:fill="auto"/>
            <w:vAlign w:val="center"/>
          </w:tcPr>
          <w:p w:rsidR="00E0602C" w:rsidRPr="00556D5B" w:rsidRDefault="00E0602C" w:rsidP="00732DDE">
            <w:pPr>
              <w:pStyle w:val="NoSpacing"/>
              <w:spacing w:line="200" w:lineRule="exact"/>
              <w:rPr>
                <w:b/>
                <w:sz w:val="18"/>
                <w:szCs w:val="18"/>
              </w:rPr>
            </w:pPr>
            <w:r w:rsidRPr="00556D5B">
              <w:rPr>
                <w:b/>
                <w:sz w:val="18"/>
                <w:szCs w:val="18"/>
              </w:rPr>
              <w:t>7. Student Progress</w:t>
            </w:r>
          </w:p>
          <w:p w:rsidR="00E0602C" w:rsidRPr="004710B8" w:rsidRDefault="00E0602C" w:rsidP="00732DDE">
            <w:pPr>
              <w:pStyle w:val="NoSpacing"/>
              <w:rPr>
                <w:rFonts w:ascii="Times New Roman" w:hAnsi="Times New Roman"/>
                <w:i/>
                <w:sz w:val="18"/>
              </w:rPr>
            </w:pPr>
            <w:r w:rsidRPr="00556D5B">
              <w:rPr>
                <w:rFonts w:ascii="Times New Roman" w:hAnsi="Times New Roman"/>
                <w:i/>
                <w:sz w:val="18"/>
              </w:rPr>
              <w:t>The principal’s leadership results in acceptable, measurable student academic growth based on established standards.</w:t>
            </w:r>
          </w:p>
        </w:tc>
        <w:tc>
          <w:tcPr>
            <w:tcW w:w="450" w:type="dxa"/>
            <w:shd w:val="clear" w:color="auto" w:fill="auto"/>
            <w:vAlign w:val="center"/>
          </w:tcPr>
          <w:p w:rsidR="00E0602C" w:rsidRPr="006C1962" w:rsidRDefault="00E0602C" w:rsidP="00732DDE">
            <w:pPr>
              <w:pStyle w:val="NoSpacing"/>
              <w:jc w:val="center"/>
            </w:pPr>
            <w:r w:rsidRPr="006C1962">
              <w:t>I</w:t>
            </w:r>
          </w:p>
        </w:tc>
        <w:tc>
          <w:tcPr>
            <w:tcW w:w="450" w:type="dxa"/>
            <w:shd w:val="clear" w:color="auto" w:fill="auto"/>
            <w:vAlign w:val="center"/>
          </w:tcPr>
          <w:p w:rsidR="00E0602C" w:rsidRPr="006C1962" w:rsidRDefault="00E0602C" w:rsidP="00732DDE">
            <w:pPr>
              <w:pStyle w:val="NoSpacing"/>
              <w:jc w:val="center"/>
            </w:pPr>
            <w:r w:rsidRPr="006C1962">
              <w:t>D</w:t>
            </w:r>
          </w:p>
        </w:tc>
        <w:tc>
          <w:tcPr>
            <w:tcW w:w="450" w:type="dxa"/>
            <w:shd w:val="clear" w:color="auto" w:fill="auto"/>
            <w:vAlign w:val="center"/>
          </w:tcPr>
          <w:p w:rsidR="00E0602C" w:rsidRPr="006C1962" w:rsidRDefault="00E0602C" w:rsidP="00732DDE">
            <w:pPr>
              <w:pStyle w:val="NoSpacing"/>
              <w:jc w:val="center"/>
            </w:pPr>
            <w:r w:rsidRPr="006C1962">
              <w:t>A</w:t>
            </w:r>
          </w:p>
        </w:tc>
        <w:tc>
          <w:tcPr>
            <w:tcW w:w="450" w:type="dxa"/>
            <w:shd w:val="clear" w:color="auto" w:fill="auto"/>
            <w:vAlign w:val="center"/>
          </w:tcPr>
          <w:p w:rsidR="00E0602C" w:rsidRPr="006C1962" w:rsidRDefault="00E0602C" w:rsidP="00732DDE">
            <w:pPr>
              <w:pStyle w:val="NoSpacing"/>
              <w:jc w:val="center"/>
            </w:pPr>
            <w:r w:rsidRPr="006C1962">
              <w:t>E</w:t>
            </w:r>
          </w:p>
        </w:tc>
        <w:tc>
          <w:tcPr>
            <w:tcW w:w="4050" w:type="dxa"/>
            <w:shd w:val="clear" w:color="auto" w:fill="auto"/>
          </w:tcPr>
          <w:p w:rsidR="00E0602C" w:rsidRPr="00352484" w:rsidRDefault="00E0602C" w:rsidP="00732DDE">
            <w:pPr>
              <w:pStyle w:val="NoSpacing"/>
              <w:rPr>
                <w:sz w:val="20"/>
                <w:szCs w:val="20"/>
              </w:rPr>
            </w:pPr>
          </w:p>
        </w:tc>
      </w:tr>
    </w:tbl>
    <w:p w:rsidR="00E0602C" w:rsidRPr="00556D5B" w:rsidRDefault="00E0602C" w:rsidP="00E0602C">
      <w:pPr>
        <w:pStyle w:val="NoSpacing"/>
        <w:ind w:hanging="90"/>
        <w:rPr>
          <w:sz w:val="12"/>
          <w:szCs w:val="12"/>
        </w:rPr>
      </w:pPr>
      <w:r w:rsidRPr="004B4E2C">
        <w:rPr>
          <w:sz w:val="18"/>
          <w:szCs w:val="18"/>
        </w:rPr>
        <w:t xml:space="preserve">Examine additional relevant data sources to make an informed decision on growth needs.  Select an area of growth from the above self-reflection to focus your professional growth goals. </w:t>
      </w:r>
    </w:p>
    <w:p w:rsidR="003010AF" w:rsidRDefault="003010AF" w:rsidP="00E0602C">
      <w:pPr>
        <w:ind w:left="-90"/>
        <w:rPr>
          <w:rFonts w:cstheme="minorHAnsi"/>
          <w:b/>
          <w:bCs/>
          <w:sz w:val="28"/>
        </w:rPr>
      </w:pPr>
    </w:p>
    <w:p w:rsidR="00E0602C" w:rsidRDefault="00E0602C" w:rsidP="00E0602C">
      <w:pPr>
        <w:ind w:left="-90"/>
        <w:rPr>
          <w:rFonts w:cstheme="minorHAnsi"/>
          <w:b/>
          <w:bCs/>
          <w:sz w:val="28"/>
        </w:rPr>
      </w:pPr>
      <w:r>
        <w:rPr>
          <w:rFonts w:cstheme="minorHAnsi"/>
          <w:b/>
          <w:bCs/>
          <w:sz w:val="28"/>
        </w:rPr>
        <w:lastRenderedPageBreak/>
        <w:t>Part B</w:t>
      </w:r>
      <w:r w:rsidRPr="00B01057">
        <w:rPr>
          <w:rFonts w:cstheme="minorHAnsi"/>
          <w:b/>
          <w:bCs/>
          <w:sz w:val="28"/>
        </w:rPr>
        <w:t xml:space="preserve">: </w:t>
      </w:r>
      <w:r>
        <w:rPr>
          <w:rFonts w:cstheme="minorHAnsi"/>
          <w:b/>
          <w:bCs/>
          <w:sz w:val="28"/>
        </w:rPr>
        <w:t xml:space="preserve">Student Growth </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tblPr>
      <w:tblGrid>
        <w:gridCol w:w="4428"/>
        <w:gridCol w:w="1716"/>
        <w:gridCol w:w="1704"/>
        <w:gridCol w:w="12"/>
        <w:gridCol w:w="1716"/>
      </w:tblGrid>
      <w:tr w:rsidR="00E0602C" w:rsidRPr="00222993" w:rsidTr="00732DDE">
        <w:tc>
          <w:tcPr>
            <w:tcW w:w="4428" w:type="dxa"/>
          </w:tcPr>
          <w:p w:rsidR="00E0602C" w:rsidRPr="0091499B" w:rsidRDefault="00E0602C" w:rsidP="00732DDE">
            <w:pPr>
              <w:ind w:left="450" w:hanging="450"/>
              <w:rPr>
                <w:rFonts w:cstheme="minorHAnsi"/>
              </w:rPr>
            </w:pPr>
            <w:r>
              <w:rPr>
                <w:rFonts w:cstheme="minorHAnsi"/>
                <w:b/>
              </w:rPr>
              <w:t xml:space="preserve">State Student Growth </w:t>
            </w:r>
            <w:r w:rsidRPr="0091499B">
              <w:rPr>
                <w:rFonts w:cstheme="minorHAnsi"/>
                <w:b/>
              </w:rPr>
              <w:t xml:space="preserve">Goal </w:t>
            </w:r>
            <w:r>
              <w:rPr>
                <w:rFonts w:cstheme="minorHAnsi"/>
                <w:b/>
              </w:rPr>
              <w:t>Statement</w:t>
            </w:r>
          </w:p>
          <w:p w:rsidR="00E0602C" w:rsidRPr="0091499B" w:rsidRDefault="00E0602C" w:rsidP="00732DDE">
            <w:pPr>
              <w:spacing w:line="200" w:lineRule="exact"/>
              <w:rPr>
                <w:rFonts w:cstheme="minorHAnsi"/>
                <w:sz w:val="20"/>
              </w:rPr>
            </w:pPr>
            <w:r w:rsidRPr="0091499B">
              <w:rPr>
                <w:rFonts w:cstheme="minorHAnsi"/>
              </w:rPr>
              <w:t>(</w:t>
            </w:r>
            <w:r>
              <w:rPr>
                <w:rFonts w:cstheme="minorHAnsi"/>
                <w:i/>
                <w:sz w:val="20"/>
              </w:rPr>
              <w:t xml:space="preserve">Based on one of the State goals within your </w:t>
            </w:r>
            <w:r w:rsidRPr="008D7647">
              <w:rPr>
                <w:rFonts w:cstheme="minorHAnsi"/>
                <w:i/>
                <w:sz w:val="20"/>
              </w:rPr>
              <w:t>CSIP.)</w:t>
            </w:r>
          </w:p>
          <w:p w:rsidR="00E0602C" w:rsidRDefault="00E0602C" w:rsidP="00732DDE">
            <w:pPr>
              <w:rPr>
                <w:rFonts w:cstheme="minorHAnsi"/>
                <w:b/>
              </w:rPr>
            </w:pPr>
          </w:p>
        </w:tc>
        <w:tc>
          <w:tcPr>
            <w:tcW w:w="5148" w:type="dxa"/>
            <w:gridSpan w:val="4"/>
          </w:tcPr>
          <w:p w:rsidR="00E0602C" w:rsidRPr="00222993" w:rsidRDefault="00E0602C" w:rsidP="00732DDE">
            <w:pPr>
              <w:rPr>
                <w:rFonts w:cstheme="minorHAnsi"/>
                <w:b/>
                <w:i/>
                <w:sz w:val="20"/>
                <w:szCs w:val="20"/>
              </w:rPr>
            </w:pPr>
          </w:p>
        </w:tc>
      </w:tr>
      <w:tr w:rsidR="00E0602C" w:rsidRPr="00222993" w:rsidTr="00732DDE">
        <w:tc>
          <w:tcPr>
            <w:tcW w:w="4428" w:type="dxa"/>
          </w:tcPr>
          <w:p w:rsidR="00E0602C" w:rsidRDefault="00E0602C" w:rsidP="00732DDE">
            <w:pPr>
              <w:ind w:left="450" w:hanging="450"/>
              <w:rPr>
                <w:rFonts w:cstheme="minorHAnsi"/>
                <w:b/>
              </w:rPr>
            </w:pPr>
            <w:r>
              <w:rPr>
                <w:rFonts w:cstheme="minorHAnsi"/>
                <w:b/>
              </w:rPr>
              <w:t>Scoring Rubric</w:t>
            </w:r>
          </w:p>
        </w:tc>
        <w:tc>
          <w:tcPr>
            <w:tcW w:w="1716" w:type="dxa"/>
          </w:tcPr>
          <w:p w:rsidR="00E0602C" w:rsidRPr="006C1962" w:rsidRDefault="00E0602C" w:rsidP="00732DDE">
            <w:pPr>
              <w:jc w:val="center"/>
              <w:rPr>
                <w:rFonts w:cstheme="minorHAnsi"/>
                <w:b/>
                <w:i/>
                <w:color w:val="000000" w:themeColor="text1"/>
                <w:sz w:val="24"/>
                <w:szCs w:val="24"/>
              </w:rPr>
            </w:pPr>
            <w:r w:rsidRPr="006C1962">
              <w:rPr>
                <w:rFonts w:cstheme="minorHAnsi"/>
                <w:b/>
                <w:i/>
                <w:color w:val="000000" w:themeColor="text1"/>
                <w:sz w:val="24"/>
                <w:szCs w:val="24"/>
              </w:rPr>
              <w:t>Low</w:t>
            </w:r>
          </w:p>
        </w:tc>
        <w:tc>
          <w:tcPr>
            <w:tcW w:w="1716" w:type="dxa"/>
            <w:gridSpan w:val="2"/>
          </w:tcPr>
          <w:p w:rsidR="00E0602C" w:rsidRPr="006C1962" w:rsidRDefault="00E0602C" w:rsidP="00732DDE">
            <w:pPr>
              <w:jc w:val="center"/>
              <w:rPr>
                <w:rFonts w:cstheme="minorHAnsi"/>
                <w:b/>
                <w:i/>
                <w:color w:val="000000" w:themeColor="text1"/>
                <w:sz w:val="24"/>
                <w:szCs w:val="24"/>
              </w:rPr>
            </w:pPr>
            <w:r w:rsidRPr="006C1962">
              <w:rPr>
                <w:rFonts w:cstheme="minorHAnsi"/>
                <w:b/>
                <w:i/>
                <w:color w:val="000000" w:themeColor="text1"/>
                <w:sz w:val="24"/>
                <w:szCs w:val="24"/>
              </w:rPr>
              <w:t>Expected</w:t>
            </w:r>
          </w:p>
        </w:tc>
        <w:tc>
          <w:tcPr>
            <w:tcW w:w="1716" w:type="dxa"/>
          </w:tcPr>
          <w:p w:rsidR="00E0602C" w:rsidRPr="006C1962" w:rsidRDefault="00E0602C" w:rsidP="00732DDE">
            <w:pPr>
              <w:jc w:val="center"/>
              <w:rPr>
                <w:rFonts w:cstheme="minorHAnsi"/>
                <w:b/>
                <w:i/>
                <w:color w:val="000000" w:themeColor="text1"/>
                <w:sz w:val="24"/>
                <w:szCs w:val="24"/>
              </w:rPr>
            </w:pPr>
            <w:r w:rsidRPr="006C1962">
              <w:rPr>
                <w:rFonts w:cstheme="minorHAnsi"/>
                <w:b/>
                <w:i/>
                <w:color w:val="000000" w:themeColor="text1"/>
                <w:sz w:val="24"/>
                <w:szCs w:val="24"/>
              </w:rPr>
              <w:t>High</w:t>
            </w:r>
          </w:p>
        </w:tc>
      </w:tr>
      <w:tr w:rsidR="00E0602C" w:rsidTr="00732DDE">
        <w:tc>
          <w:tcPr>
            <w:tcW w:w="4428" w:type="dxa"/>
          </w:tcPr>
          <w:p w:rsidR="00E0602C" w:rsidRDefault="00E0602C" w:rsidP="00732DDE">
            <w:pPr>
              <w:ind w:left="450" w:hanging="450"/>
              <w:rPr>
                <w:rFonts w:cstheme="minorHAnsi"/>
                <w:b/>
              </w:rPr>
            </w:pPr>
            <w:r>
              <w:rPr>
                <w:rFonts w:cstheme="minorHAnsi"/>
                <w:b/>
              </w:rPr>
              <w:t xml:space="preserve">District Rule:  </w:t>
            </w:r>
          </w:p>
          <w:p w:rsidR="00E0602C" w:rsidRPr="006C1962" w:rsidRDefault="00E0602C" w:rsidP="00732DDE">
            <w:pPr>
              <w:pStyle w:val="ListParagraph"/>
              <w:autoSpaceDE w:val="0"/>
              <w:autoSpaceDN w:val="0"/>
              <w:adjustRightInd w:val="0"/>
              <w:spacing w:after="42" w:line="240" w:lineRule="auto"/>
              <w:ind w:left="0"/>
              <w:rPr>
                <w:rFonts w:asciiTheme="majorHAnsi" w:hAnsiTheme="majorHAnsi" w:cs="Times New Roman"/>
                <w:color w:val="000000"/>
                <w:sz w:val="16"/>
                <w:szCs w:val="16"/>
              </w:rPr>
            </w:pPr>
            <w:r w:rsidRPr="006C1962">
              <w:rPr>
                <w:rFonts w:asciiTheme="majorHAnsi" w:hAnsiTheme="majorHAnsi" w:cs="Times New Roman"/>
                <w:b/>
                <w:bCs/>
                <w:color w:val="000000"/>
                <w:sz w:val="16"/>
                <w:szCs w:val="16"/>
              </w:rPr>
              <w:t>High Growth</w:t>
            </w:r>
            <w:r w:rsidRPr="006C1962">
              <w:rPr>
                <w:rFonts w:asciiTheme="majorHAnsi" w:hAnsiTheme="majorHAnsi" w:cs="Times New Roman"/>
                <w:color w:val="000000"/>
                <w:sz w:val="16"/>
                <w:szCs w:val="16"/>
              </w:rPr>
              <w:t xml:space="preserve">: one (1) percentage point or more than the goal </w:t>
            </w:r>
          </w:p>
          <w:p w:rsidR="00E0602C" w:rsidRPr="006C1962" w:rsidRDefault="00E0602C" w:rsidP="00732DDE">
            <w:pPr>
              <w:pStyle w:val="ListParagraph"/>
              <w:autoSpaceDE w:val="0"/>
              <w:autoSpaceDN w:val="0"/>
              <w:adjustRightInd w:val="0"/>
              <w:spacing w:after="42"/>
              <w:ind w:left="0"/>
              <w:rPr>
                <w:rFonts w:asciiTheme="majorHAnsi" w:hAnsiTheme="majorHAnsi" w:cs="Times New Roman"/>
                <w:color w:val="000000"/>
                <w:sz w:val="16"/>
                <w:szCs w:val="16"/>
              </w:rPr>
            </w:pPr>
            <w:r w:rsidRPr="006C1962">
              <w:rPr>
                <w:rFonts w:asciiTheme="majorHAnsi" w:hAnsiTheme="majorHAnsi" w:cs="Times New Roman"/>
                <w:b/>
                <w:bCs/>
                <w:color w:val="000000"/>
                <w:sz w:val="16"/>
                <w:szCs w:val="16"/>
              </w:rPr>
              <w:t>Expected Growth</w:t>
            </w:r>
            <w:r w:rsidRPr="006C1962">
              <w:rPr>
                <w:rFonts w:asciiTheme="majorHAnsi" w:hAnsiTheme="majorHAnsi" w:cs="Times New Roman"/>
                <w:color w:val="000000"/>
                <w:sz w:val="16"/>
                <w:szCs w:val="16"/>
              </w:rPr>
              <w:t>: five (5) percentage points below goal to goal</w:t>
            </w:r>
          </w:p>
          <w:p w:rsidR="00E0602C" w:rsidRDefault="00E0602C" w:rsidP="00732DDE">
            <w:pPr>
              <w:ind w:left="450" w:hanging="450"/>
              <w:rPr>
                <w:rFonts w:cstheme="minorHAnsi"/>
                <w:b/>
              </w:rPr>
            </w:pPr>
            <w:r w:rsidRPr="006C1962">
              <w:rPr>
                <w:rFonts w:asciiTheme="majorHAnsi" w:hAnsiTheme="majorHAnsi" w:cs="Times New Roman"/>
                <w:b/>
                <w:bCs/>
                <w:color w:val="000000"/>
                <w:sz w:val="16"/>
                <w:szCs w:val="16"/>
              </w:rPr>
              <w:t>Low Growth</w:t>
            </w:r>
            <w:r w:rsidRPr="006C1962">
              <w:rPr>
                <w:rFonts w:asciiTheme="majorHAnsi" w:hAnsiTheme="majorHAnsi" w:cs="Times New Roman"/>
                <w:color w:val="000000"/>
                <w:sz w:val="16"/>
                <w:szCs w:val="16"/>
              </w:rPr>
              <w:t>: six (6) or more percentage points below goal</w:t>
            </w:r>
          </w:p>
        </w:tc>
        <w:tc>
          <w:tcPr>
            <w:tcW w:w="1716" w:type="dxa"/>
          </w:tcPr>
          <w:p w:rsidR="00E0602C" w:rsidRDefault="00E0602C" w:rsidP="00732DDE">
            <w:pPr>
              <w:rPr>
                <w:rFonts w:cstheme="minorHAnsi"/>
                <w:b/>
                <w:i/>
                <w:color w:val="FF0000"/>
                <w:sz w:val="20"/>
                <w:szCs w:val="20"/>
              </w:rPr>
            </w:pPr>
          </w:p>
        </w:tc>
        <w:tc>
          <w:tcPr>
            <w:tcW w:w="1716" w:type="dxa"/>
            <w:gridSpan w:val="2"/>
          </w:tcPr>
          <w:p w:rsidR="00E0602C" w:rsidRDefault="00E0602C" w:rsidP="00732DDE">
            <w:pPr>
              <w:rPr>
                <w:rFonts w:cstheme="minorHAnsi"/>
                <w:b/>
                <w:i/>
                <w:color w:val="FF0000"/>
                <w:sz w:val="20"/>
                <w:szCs w:val="20"/>
              </w:rPr>
            </w:pPr>
          </w:p>
        </w:tc>
        <w:tc>
          <w:tcPr>
            <w:tcW w:w="1716" w:type="dxa"/>
          </w:tcPr>
          <w:p w:rsidR="00E0602C" w:rsidRDefault="00E0602C" w:rsidP="00732DDE">
            <w:pPr>
              <w:rPr>
                <w:rFonts w:cstheme="minorHAnsi"/>
                <w:b/>
                <w:i/>
                <w:color w:val="FF0000"/>
                <w:sz w:val="20"/>
                <w:szCs w:val="20"/>
              </w:rPr>
            </w:pPr>
          </w:p>
        </w:tc>
      </w:tr>
      <w:tr w:rsidR="00E0602C" w:rsidRPr="008D7647" w:rsidTr="00E0602C">
        <w:trPr>
          <w:trHeight w:val="1295"/>
        </w:trPr>
        <w:tc>
          <w:tcPr>
            <w:tcW w:w="9576" w:type="dxa"/>
            <w:gridSpan w:val="5"/>
            <w:shd w:val="clear" w:color="auto" w:fill="BFBFBF" w:themeFill="background1" w:themeFillShade="BF"/>
          </w:tcPr>
          <w:p w:rsidR="00E0602C" w:rsidRDefault="00E0602C" w:rsidP="00732DDE">
            <w:pPr>
              <w:jc w:val="center"/>
              <w:rPr>
                <w:rFonts w:cstheme="minorHAnsi"/>
                <w:b/>
                <w:sz w:val="28"/>
                <w:szCs w:val="28"/>
              </w:rPr>
            </w:pPr>
            <w:r>
              <w:rPr>
                <w:rFonts w:cstheme="minorHAnsi"/>
                <w:b/>
                <w:sz w:val="28"/>
                <w:szCs w:val="28"/>
              </w:rPr>
              <w:t xml:space="preserve">Principal’s </w:t>
            </w:r>
            <w:r w:rsidRPr="008D7647">
              <w:rPr>
                <w:rFonts w:cstheme="minorHAnsi"/>
                <w:b/>
                <w:sz w:val="28"/>
                <w:szCs w:val="28"/>
              </w:rPr>
              <w:t>Student Growth Plan</w:t>
            </w:r>
          </w:p>
          <w:p w:rsidR="00E0602C" w:rsidRPr="008D7647" w:rsidRDefault="00E0602C" w:rsidP="00732DDE">
            <w:pPr>
              <w:jc w:val="center"/>
              <w:rPr>
                <w:rFonts w:cstheme="minorHAnsi"/>
                <w:i/>
                <w:sz w:val="18"/>
                <w:szCs w:val="18"/>
              </w:rPr>
            </w:pPr>
            <w:r w:rsidRPr="008D7647">
              <w:rPr>
                <w:rFonts w:cstheme="minorHAnsi"/>
                <w:i/>
                <w:sz w:val="18"/>
                <w:szCs w:val="18"/>
              </w:rPr>
              <w:t xml:space="preserve">This plan will outline what the </w:t>
            </w:r>
            <w:r w:rsidRPr="008D7647">
              <w:rPr>
                <w:rFonts w:cstheme="minorHAnsi"/>
                <w:b/>
                <w:i/>
                <w:sz w:val="18"/>
                <w:szCs w:val="18"/>
              </w:rPr>
              <w:t>principal</w:t>
            </w:r>
            <w:r w:rsidRPr="008D7647">
              <w:rPr>
                <w:rFonts w:cstheme="minorHAnsi"/>
                <w:i/>
                <w:sz w:val="18"/>
                <w:szCs w:val="18"/>
              </w:rPr>
              <w:t xml:space="preserve"> will do to impact the student growth goal. </w:t>
            </w:r>
          </w:p>
          <w:p w:rsidR="00E0602C" w:rsidRPr="008D7647" w:rsidRDefault="00E0602C" w:rsidP="00732DDE">
            <w:pPr>
              <w:jc w:val="center"/>
              <w:rPr>
                <w:rFonts w:cstheme="minorHAnsi"/>
                <w:i/>
              </w:rPr>
            </w:pPr>
          </w:p>
        </w:tc>
      </w:tr>
      <w:tr w:rsidR="00E0602C" w:rsidRPr="002C3756" w:rsidTr="00732DDE">
        <w:tc>
          <w:tcPr>
            <w:tcW w:w="4428" w:type="dxa"/>
            <w:shd w:val="clear" w:color="auto" w:fill="auto"/>
            <w:vAlign w:val="center"/>
          </w:tcPr>
          <w:p w:rsidR="00E0602C" w:rsidRDefault="00E0602C" w:rsidP="00732DDE">
            <w:pPr>
              <w:pStyle w:val="NoSpacing"/>
              <w:jc w:val="center"/>
              <w:rPr>
                <w:b/>
              </w:rPr>
            </w:pPr>
            <w:r>
              <w:rPr>
                <w:b/>
              </w:rPr>
              <w:t xml:space="preserve">Strategies/Actions </w:t>
            </w:r>
          </w:p>
          <w:p w:rsidR="00E0602C" w:rsidRPr="00D6036F" w:rsidRDefault="00E0602C" w:rsidP="00732DDE">
            <w:pPr>
              <w:pStyle w:val="NoSpacing"/>
              <w:jc w:val="center"/>
              <w:rPr>
                <w:sz w:val="16"/>
                <w:szCs w:val="16"/>
              </w:rPr>
            </w:pPr>
            <w:r w:rsidRPr="00D6036F">
              <w:rPr>
                <w:sz w:val="16"/>
                <w:szCs w:val="16"/>
              </w:rPr>
              <w:t>What strategies/actions will I need to do in order to assist my school in reaching the goal?</w:t>
            </w:r>
          </w:p>
          <w:p w:rsidR="00E0602C" w:rsidRPr="00D6036F" w:rsidRDefault="00E0602C" w:rsidP="00732DDE">
            <w:pPr>
              <w:pStyle w:val="NoSpacing"/>
              <w:jc w:val="center"/>
              <w:rPr>
                <w:sz w:val="16"/>
                <w:szCs w:val="16"/>
              </w:rPr>
            </w:pPr>
            <w:r w:rsidRPr="00D6036F">
              <w:rPr>
                <w:sz w:val="16"/>
                <w:szCs w:val="16"/>
              </w:rPr>
              <w:t>How will I accomplish my goal?</w:t>
            </w:r>
          </w:p>
          <w:p w:rsidR="00E0602C" w:rsidRPr="0091499B" w:rsidRDefault="00E0602C" w:rsidP="00732DDE">
            <w:pPr>
              <w:ind w:left="270" w:hanging="270"/>
              <w:rPr>
                <w:rFonts w:cstheme="minorHAnsi"/>
                <w:b/>
                <w:i/>
                <w:sz w:val="20"/>
                <w:szCs w:val="20"/>
              </w:rPr>
            </w:pPr>
          </w:p>
        </w:tc>
        <w:tc>
          <w:tcPr>
            <w:tcW w:w="3420" w:type="dxa"/>
            <w:gridSpan w:val="2"/>
            <w:shd w:val="clear" w:color="auto" w:fill="auto"/>
            <w:vAlign w:val="center"/>
          </w:tcPr>
          <w:p w:rsidR="00E0602C" w:rsidRDefault="00E0602C" w:rsidP="00732DDE">
            <w:pPr>
              <w:pStyle w:val="NoSpacing"/>
              <w:jc w:val="center"/>
              <w:rPr>
                <w:b/>
              </w:rPr>
            </w:pPr>
            <w:r w:rsidRPr="00556D5B">
              <w:rPr>
                <w:b/>
              </w:rPr>
              <w:t>Resources/Support</w:t>
            </w:r>
          </w:p>
          <w:p w:rsidR="00E0602C" w:rsidRPr="00D6036F" w:rsidRDefault="00E0602C" w:rsidP="00732DDE">
            <w:pPr>
              <w:pStyle w:val="NoSpacing"/>
              <w:jc w:val="center"/>
              <w:rPr>
                <w:sz w:val="16"/>
                <w:szCs w:val="16"/>
              </w:rPr>
            </w:pPr>
            <w:r w:rsidRPr="00D6036F">
              <w:rPr>
                <w:sz w:val="16"/>
                <w:szCs w:val="16"/>
              </w:rPr>
              <w:t>What resources will I need to complete my plan?</w:t>
            </w:r>
          </w:p>
          <w:p w:rsidR="00E0602C" w:rsidRPr="00327FE8" w:rsidRDefault="00E0602C" w:rsidP="00732DDE">
            <w:pPr>
              <w:jc w:val="center"/>
              <w:rPr>
                <w:rFonts w:cstheme="minorHAnsi"/>
                <w:b/>
                <w:i/>
                <w:sz w:val="20"/>
                <w:szCs w:val="20"/>
              </w:rPr>
            </w:pPr>
            <w:r w:rsidRPr="00D6036F">
              <w:rPr>
                <w:sz w:val="16"/>
                <w:szCs w:val="16"/>
              </w:rPr>
              <w:t>What support will I need?</w:t>
            </w:r>
          </w:p>
        </w:tc>
        <w:tc>
          <w:tcPr>
            <w:tcW w:w="1728" w:type="dxa"/>
            <w:gridSpan w:val="2"/>
            <w:shd w:val="clear" w:color="auto" w:fill="auto"/>
            <w:vAlign w:val="center"/>
          </w:tcPr>
          <w:p w:rsidR="00E0602C" w:rsidRDefault="00E0602C" w:rsidP="00732DDE">
            <w:pPr>
              <w:pStyle w:val="NoSpacing"/>
              <w:jc w:val="center"/>
              <w:rPr>
                <w:b/>
              </w:rPr>
            </w:pPr>
            <w:r w:rsidRPr="00556D5B">
              <w:rPr>
                <w:b/>
              </w:rPr>
              <w:t>Targeted Completion Date</w:t>
            </w:r>
          </w:p>
          <w:p w:rsidR="00E0602C" w:rsidRPr="002C3756" w:rsidRDefault="00E0602C" w:rsidP="00732DDE">
            <w:pPr>
              <w:jc w:val="center"/>
              <w:rPr>
                <w:rFonts w:cstheme="minorHAnsi"/>
                <w:i/>
                <w:sz w:val="20"/>
                <w:szCs w:val="20"/>
              </w:rPr>
            </w:pPr>
            <w:r w:rsidRPr="002C3756">
              <w:rPr>
                <w:sz w:val="16"/>
                <w:szCs w:val="16"/>
              </w:rPr>
              <w:t>When will I complete each identified strategy/ action?</w:t>
            </w:r>
          </w:p>
        </w:tc>
      </w:tr>
      <w:tr w:rsidR="00E0602C" w:rsidRPr="009054E1" w:rsidTr="00732DDE">
        <w:tc>
          <w:tcPr>
            <w:tcW w:w="4428" w:type="dxa"/>
          </w:tcPr>
          <w:p w:rsidR="00E0602C" w:rsidRPr="0091499B" w:rsidRDefault="00E0602C" w:rsidP="00732DDE">
            <w:pPr>
              <w:rPr>
                <w:rFonts w:cstheme="minorHAnsi"/>
                <w:b/>
                <w:sz w:val="20"/>
                <w:szCs w:val="20"/>
              </w:rPr>
            </w:pPr>
          </w:p>
        </w:tc>
        <w:tc>
          <w:tcPr>
            <w:tcW w:w="3420" w:type="dxa"/>
            <w:gridSpan w:val="2"/>
          </w:tcPr>
          <w:p w:rsidR="00E0602C" w:rsidRDefault="00E0602C" w:rsidP="00732DDE">
            <w:pPr>
              <w:rPr>
                <w:rFonts w:cstheme="minorHAnsi"/>
                <w:sz w:val="20"/>
                <w:szCs w:val="20"/>
              </w:rPr>
            </w:pPr>
          </w:p>
          <w:p w:rsidR="00E0602C" w:rsidRPr="0091499B" w:rsidRDefault="00E0602C" w:rsidP="00732DDE">
            <w:pPr>
              <w:rPr>
                <w:rFonts w:cstheme="minorHAnsi"/>
                <w:sz w:val="20"/>
                <w:szCs w:val="20"/>
              </w:rPr>
            </w:pPr>
          </w:p>
        </w:tc>
        <w:tc>
          <w:tcPr>
            <w:tcW w:w="1728" w:type="dxa"/>
            <w:gridSpan w:val="2"/>
          </w:tcPr>
          <w:p w:rsidR="00E0602C" w:rsidRPr="009054E1" w:rsidRDefault="00E0602C" w:rsidP="00732DDE">
            <w:pPr>
              <w:rPr>
                <w:rFonts w:cstheme="minorHAnsi"/>
                <w:sz w:val="20"/>
                <w:szCs w:val="20"/>
              </w:rPr>
            </w:pPr>
          </w:p>
        </w:tc>
      </w:tr>
      <w:tr w:rsidR="00E0602C" w:rsidRPr="00222993" w:rsidTr="00732DDE">
        <w:tc>
          <w:tcPr>
            <w:tcW w:w="4428" w:type="dxa"/>
          </w:tcPr>
          <w:p w:rsidR="00E0602C" w:rsidRPr="0091499B" w:rsidRDefault="00E0602C" w:rsidP="00732DDE">
            <w:pPr>
              <w:ind w:left="450" w:hanging="450"/>
              <w:rPr>
                <w:rFonts w:cstheme="minorHAnsi"/>
              </w:rPr>
            </w:pPr>
            <w:r>
              <w:rPr>
                <w:rFonts w:cstheme="minorHAnsi"/>
                <w:b/>
              </w:rPr>
              <w:t xml:space="preserve">Local Student Growth </w:t>
            </w:r>
            <w:r w:rsidRPr="0091499B">
              <w:rPr>
                <w:rFonts w:cstheme="minorHAnsi"/>
                <w:b/>
              </w:rPr>
              <w:t xml:space="preserve">Goal </w:t>
            </w:r>
            <w:r>
              <w:rPr>
                <w:rFonts w:cstheme="minorHAnsi"/>
                <w:b/>
              </w:rPr>
              <w:t>Statement</w:t>
            </w:r>
          </w:p>
          <w:p w:rsidR="00E0602C" w:rsidRPr="0091499B" w:rsidRDefault="00E0602C" w:rsidP="00732DDE">
            <w:pPr>
              <w:spacing w:line="200" w:lineRule="exact"/>
              <w:rPr>
                <w:rFonts w:cstheme="minorHAnsi"/>
                <w:sz w:val="20"/>
              </w:rPr>
            </w:pPr>
            <w:r w:rsidRPr="0091499B">
              <w:rPr>
                <w:rFonts w:cstheme="minorHAnsi"/>
              </w:rPr>
              <w:t>(</w:t>
            </w:r>
            <w:r>
              <w:rPr>
                <w:rFonts w:cstheme="minorHAnsi"/>
                <w:i/>
                <w:sz w:val="20"/>
              </w:rPr>
              <w:t>Based on school need or GAP if not accomplished above</w:t>
            </w:r>
            <w:r w:rsidRPr="008D7647">
              <w:rPr>
                <w:rFonts w:cstheme="minorHAnsi"/>
                <w:i/>
                <w:sz w:val="20"/>
              </w:rPr>
              <w:t>.)</w:t>
            </w:r>
          </w:p>
          <w:p w:rsidR="00E0602C" w:rsidRDefault="00E0602C" w:rsidP="00732DDE">
            <w:pPr>
              <w:rPr>
                <w:rFonts w:cstheme="minorHAnsi"/>
                <w:b/>
              </w:rPr>
            </w:pPr>
          </w:p>
          <w:p w:rsidR="00E0602C" w:rsidRDefault="00E0602C" w:rsidP="00732DDE">
            <w:pPr>
              <w:rPr>
                <w:rFonts w:cstheme="minorHAnsi"/>
                <w:b/>
              </w:rPr>
            </w:pPr>
          </w:p>
        </w:tc>
        <w:tc>
          <w:tcPr>
            <w:tcW w:w="5148" w:type="dxa"/>
            <w:gridSpan w:val="4"/>
          </w:tcPr>
          <w:p w:rsidR="00E0602C" w:rsidRDefault="00E0602C" w:rsidP="00732DDE">
            <w:pPr>
              <w:rPr>
                <w:rFonts w:cstheme="minorHAnsi"/>
                <w:b/>
                <w:i/>
                <w:color w:val="FF0000"/>
                <w:sz w:val="20"/>
                <w:szCs w:val="20"/>
              </w:rPr>
            </w:pPr>
          </w:p>
          <w:p w:rsidR="00E0602C" w:rsidRDefault="00E0602C" w:rsidP="00732DDE">
            <w:pPr>
              <w:rPr>
                <w:rFonts w:cstheme="minorHAnsi"/>
                <w:b/>
                <w:i/>
                <w:color w:val="FF0000"/>
                <w:sz w:val="20"/>
                <w:szCs w:val="20"/>
              </w:rPr>
            </w:pPr>
          </w:p>
          <w:p w:rsidR="00E0602C" w:rsidRDefault="00E0602C" w:rsidP="00732DDE">
            <w:pPr>
              <w:rPr>
                <w:rFonts w:cstheme="minorHAnsi"/>
                <w:b/>
                <w:i/>
                <w:color w:val="FF0000"/>
                <w:sz w:val="20"/>
                <w:szCs w:val="20"/>
              </w:rPr>
            </w:pPr>
          </w:p>
          <w:p w:rsidR="00E0602C" w:rsidRDefault="00E0602C" w:rsidP="00732DDE">
            <w:pPr>
              <w:rPr>
                <w:rFonts w:cstheme="minorHAnsi"/>
                <w:b/>
                <w:i/>
                <w:color w:val="FF0000"/>
                <w:sz w:val="20"/>
                <w:szCs w:val="20"/>
              </w:rPr>
            </w:pPr>
          </w:p>
          <w:p w:rsidR="00E0602C" w:rsidRPr="00877B0C" w:rsidRDefault="00E0602C" w:rsidP="00732DDE">
            <w:pPr>
              <w:rPr>
                <w:rFonts w:cstheme="minorHAnsi"/>
                <w:b/>
                <w:i/>
                <w:color w:val="FF0000"/>
                <w:sz w:val="20"/>
                <w:szCs w:val="20"/>
              </w:rPr>
            </w:pPr>
          </w:p>
        </w:tc>
      </w:tr>
      <w:tr w:rsidR="00E0602C" w:rsidRPr="00222993" w:rsidTr="00732DDE">
        <w:tc>
          <w:tcPr>
            <w:tcW w:w="4428" w:type="dxa"/>
          </w:tcPr>
          <w:p w:rsidR="00E0602C" w:rsidRDefault="00E0602C" w:rsidP="00732DDE">
            <w:pPr>
              <w:ind w:left="450" w:hanging="450"/>
              <w:rPr>
                <w:rFonts w:cstheme="minorHAnsi"/>
                <w:b/>
              </w:rPr>
            </w:pPr>
            <w:r>
              <w:rPr>
                <w:rFonts w:cstheme="minorHAnsi"/>
                <w:b/>
              </w:rPr>
              <w:t>Scoring Rubric</w:t>
            </w:r>
          </w:p>
        </w:tc>
        <w:tc>
          <w:tcPr>
            <w:tcW w:w="1716" w:type="dxa"/>
          </w:tcPr>
          <w:p w:rsidR="00E0602C" w:rsidRPr="006C1962" w:rsidRDefault="00E0602C" w:rsidP="00732DDE">
            <w:pPr>
              <w:jc w:val="center"/>
              <w:rPr>
                <w:rFonts w:cstheme="minorHAnsi"/>
                <w:b/>
                <w:i/>
                <w:color w:val="000000" w:themeColor="text1"/>
                <w:sz w:val="24"/>
                <w:szCs w:val="24"/>
              </w:rPr>
            </w:pPr>
            <w:r w:rsidRPr="006C1962">
              <w:rPr>
                <w:rFonts w:cstheme="minorHAnsi"/>
                <w:b/>
                <w:i/>
                <w:color w:val="000000" w:themeColor="text1"/>
                <w:sz w:val="24"/>
                <w:szCs w:val="24"/>
              </w:rPr>
              <w:t>Low</w:t>
            </w:r>
          </w:p>
        </w:tc>
        <w:tc>
          <w:tcPr>
            <w:tcW w:w="1716" w:type="dxa"/>
            <w:gridSpan w:val="2"/>
          </w:tcPr>
          <w:p w:rsidR="00E0602C" w:rsidRPr="006C1962" w:rsidRDefault="00E0602C" w:rsidP="00732DDE">
            <w:pPr>
              <w:jc w:val="center"/>
              <w:rPr>
                <w:rFonts w:cstheme="minorHAnsi"/>
                <w:b/>
                <w:i/>
                <w:color w:val="000000" w:themeColor="text1"/>
                <w:sz w:val="24"/>
                <w:szCs w:val="24"/>
              </w:rPr>
            </w:pPr>
            <w:r w:rsidRPr="006C1962">
              <w:rPr>
                <w:rFonts w:cstheme="minorHAnsi"/>
                <w:b/>
                <w:i/>
                <w:color w:val="000000" w:themeColor="text1"/>
                <w:sz w:val="24"/>
                <w:szCs w:val="24"/>
              </w:rPr>
              <w:t>Expected</w:t>
            </w:r>
          </w:p>
        </w:tc>
        <w:tc>
          <w:tcPr>
            <w:tcW w:w="1716" w:type="dxa"/>
          </w:tcPr>
          <w:p w:rsidR="00E0602C" w:rsidRPr="006C1962" w:rsidRDefault="00E0602C" w:rsidP="00732DDE">
            <w:pPr>
              <w:jc w:val="center"/>
              <w:rPr>
                <w:rFonts w:cstheme="minorHAnsi"/>
                <w:b/>
                <w:i/>
                <w:color w:val="000000" w:themeColor="text1"/>
                <w:sz w:val="24"/>
                <w:szCs w:val="24"/>
              </w:rPr>
            </w:pPr>
            <w:r w:rsidRPr="006C1962">
              <w:rPr>
                <w:rFonts w:cstheme="minorHAnsi"/>
                <w:b/>
                <w:i/>
                <w:color w:val="000000" w:themeColor="text1"/>
                <w:sz w:val="24"/>
                <w:szCs w:val="24"/>
              </w:rPr>
              <w:t>High</w:t>
            </w:r>
          </w:p>
        </w:tc>
      </w:tr>
      <w:tr w:rsidR="00E0602C" w:rsidTr="00732DDE">
        <w:tc>
          <w:tcPr>
            <w:tcW w:w="4428" w:type="dxa"/>
          </w:tcPr>
          <w:p w:rsidR="00E0602C" w:rsidRDefault="00E0602C" w:rsidP="00732DDE">
            <w:pPr>
              <w:ind w:left="450" w:hanging="450"/>
              <w:rPr>
                <w:rFonts w:cstheme="minorHAnsi"/>
                <w:b/>
              </w:rPr>
            </w:pPr>
            <w:r>
              <w:rPr>
                <w:rFonts w:cstheme="minorHAnsi"/>
                <w:b/>
              </w:rPr>
              <w:t>District Rule:</w:t>
            </w:r>
          </w:p>
          <w:p w:rsidR="00E0602C" w:rsidRPr="006C1962" w:rsidRDefault="00E0602C" w:rsidP="00732DDE">
            <w:pPr>
              <w:pStyle w:val="ListParagraph"/>
              <w:autoSpaceDE w:val="0"/>
              <w:autoSpaceDN w:val="0"/>
              <w:adjustRightInd w:val="0"/>
              <w:spacing w:after="42" w:line="240" w:lineRule="auto"/>
              <w:ind w:left="0"/>
              <w:rPr>
                <w:rFonts w:asciiTheme="majorHAnsi" w:hAnsiTheme="majorHAnsi" w:cs="Times New Roman"/>
                <w:color w:val="000000"/>
                <w:sz w:val="16"/>
                <w:szCs w:val="16"/>
              </w:rPr>
            </w:pPr>
            <w:r w:rsidRPr="006C1962">
              <w:rPr>
                <w:rFonts w:asciiTheme="majorHAnsi" w:hAnsiTheme="majorHAnsi" w:cs="Times New Roman"/>
                <w:b/>
                <w:bCs/>
                <w:color w:val="000000"/>
                <w:sz w:val="16"/>
                <w:szCs w:val="16"/>
              </w:rPr>
              <w:t>High Growth</w:t>
            </w:r>
            <w:r w:rsidRPr="006C1962">
              <w:rPr>
                <w:rFonts w:asciiTheme="majorHAnsi" w:hAnsiTheme="majorHAnsi" w:cs="Times New Roman"/>
                <w:color w:val="000000"/>
                <w:sz w:val="16"/>
                <w:szCs w:val="16"/>
              </w:rPr>
              <w:t xml:space="preserve">: one (1) percentage point or more than the goal </w:t>
            </w:r>
          </w:p>
          <w:p w:rsidR="00E0602C" w:rsidRPr="006C1962" w:rsidRDefault="00E0602C" w:rsidP="00732DDE">
            <w:pPr>
              <w:pStyle w:val="ListParagraph"/>
              <w:autoSpaceDE w:val="0"/>
              <w:autoSpaceDN w:val="0"/>
              <w:adjustRightInd w:val="0"/>
              <w:spacing w:after="42"/>
              <w:ind w:left="0"/>
              <w:rPr>
                <w:rFonts w:asciiTheme="majorHAnsi" w:hAnsiTheme="majorHAnsi" w:cs="Times New Roman"/>
                <w:color w:val="000000"/>
                <w:sz w:val="16"/>
                <w:szCs w:val="16"/>
              </w:rPr>
            </w:pPr>
            <w:r w:rsidRPr="006C1962">
              <w:rPr>
                <w:rFonts w:asciiTheme="majorHAnsi" w:hAnsiTheme="majorHAnsi" w:cs="Times New Roman"/>
                <w:b/>
                <w:bCs/>
                <w:color w:val="000000"/>
                <w:sz w:val="16"/>
                <w:szCs w:val="16"/>
              </w:rPr>
              <w:t>Expected Growth</w:t>
            </w:r>
            <w:r w:rsidRPr="006C1962">
              <w:rPr>
                <w:rFonts w:asciiTheme="majorHAnsi" w:hAnsiTheme="majorHAnsi" w:cs="Times New Roman"/>
                <w:color w:val="000000"/>
                <w:sz w:val="16"/>
                <w:szCs w:val="16"/>
              </w:rPr>
              <w:t>: five (5) percentage points below goal to goal</w:t>
            </w:r>
          </w:p>
          <w:p w:rsidR="00E0602C" w:rsidRDefault="00E0602C" w:rsidP="00732DDE">
            <w:pPr>
              <w:ind w:left="450" w:hanging="450"/>
              <w:rPr>
                <w:rFonts w:cstheme="minorHAnsi"/>
                <w:b/>
              </w:rPr>
            </w:pPr>
            <w:r w:rsidRPr="006C1962">
              <w:rPr>
                <w:rFonts w:asciiTheme="majorHAnsi" w:hAnsiTheme="majorHAnsi" w:cs="Times New Roman"/>
                <w:b/>
                <w:bCs/>
                <w:color w:val="000000"/>
                <w:sz w:val="16"/>
                <w:szCs w:val="16"/>
              </w:rPr>
              <w:t>Low Growth</w:t>
            </w:r>
            <w:r w:rsidRPr="006C1962">
              <w:rPr>
                <w:rFonts w:asciiTheme="majorHAnsi" w:hAnsiTheme="majorHAnsi" w:cs="Times New Roman"/>
                <w:color w:val="000000"/>
                <w:sz w:val="16"/>
                <w:szCs w:val="16"/>
              </w:rPr>
              <w:t>: six (6) or more percentage points below goal</w:t>
            </w:r>
          </w:p>
        </w:tc>
        <w:tc>
          <w:tcPr>
            <w:tcW w:w="1716" w:type="dxa"/>
          </w:tcPr>
          <w:p w:rsidR="00E0602C" w:rsidRDefault="00E0602C" w:rsidP="00732DDE">
            <w:pPr>
              <w:rPr>
                <w:rFonts w:cstheme="minorHAnsi"/>
                <w:b/>
                <w:i/>
                <w:color w:val="FF0000"/>
                <w:sz w:val="20"/>
                <w:szCs w:val="20"/>
              </w:rPr>
            </w:pPr>
          </w:p>
        </w:tc>
        <w:tc>
          <w:tcPr>
            <w:tcW w:w="1716" w:type="dxa"/>
            <w:gridSpan w:val="2"/>
          </w:tcPr>
          <w:p w:rsidR="00E0602C" w:rsidRDefault="00E0602C" w:rsidP="00732DDE">
            <w:pPr>
              <w:rPr>
                <w:rFonts w:cstheme="minorHAnsi"/>
                <w:b/>
                <w:i/>
                <w:color w:val="FF0000"/>
                <w:sz w:val="20"/>
                <w:szCs w:val="20"/>
              </w:rPr>
            </w:pPr>
          </w:p>
        </w:tc>
        <w:tc>
          <w:tcPr>
            <w:tcW w:w="1716" w:type="dxa"/>
          </w:tcPr>
          <w:p w:rsidR="00E0602C" w:rsidRDefault="00E0602C" w:rsidP="00732DDE">
            <w:pPr>
              <w:rPr>
                <w:rFonts w:cstheme="minorHAnsi"/>
                <w:b/>
                <w:i/>
                <w:color w:val="FF0000"/>
                <w:sz w:val="20"/>
                <w:szCs w:val="20"/>
              </w:rPr>
            </w:pPr>
          </w:p>
          <w:p w:rsidR="003010AF" w:rsidRDefault="003010AF" w:rsidP="00732DDE">
            <w:pPr>
              <w:rPr>
                <w:rFonts w:cstheme="minorHAnsi"/>
                <w:b/>
                <w:i/>
                <w:color w:val="FF0000"/>
                <w:sz w:val="20"/>
                <w:szCs w:val="20"/>
              </w:rPr>
            </w:pPr>
          </w:p>
          <w:p w:rsidR="003010AF" w:rsidRDefault="003010AF" w:rsidP="00732DDE">
            <w:pPr>
              <w:rPr>
                <w:rFonts w:cstheme="minorHAnsi"/>
                <w:b/>
                <w:i/>
                <w:color w:val="FF0000"/>
                <w:sz w:val="20"/>
                <w:szCs w:val="20"/>
              </w:rPr>
            </w:pPr>
          </w:p>
          <w:p w:rsidR="003010AF" w:rsidRDefault="003010AF" w:rsidP="00732DDE">
            <w:pPr>
              <w:rPr>
                <w:rFonts w:cstheme="minorHAnsi"/>
                <w:b/>
                <w:i/>
                <w:color w:val="FF0000"/>
                <w:sz w:val="20"/>
                <w:szCs w:val="20"/>
              </w:rPr>
            </w:pPr>
          </w:p>
        </w:tc>
      </w:tr>
      <w:tr w:rsidR="00E0602C" w:rsidRPr="008D7647" w:rsidTr="00732DDE">
        <w:tc>
          <w:tcPr>
            <w:tcW w:w="9576" w:type="dxa"/>
            <w:gridSpan w:val="5"/>
            <w:shd w:val="clear" w:color="auto" w:fill="BFBFBF" w:themeFill="background1" w:themeFillShade="BF"/>
          </w:tcPr>
          <w:p w:rsidR="00E0602C" w:rsidRDefault="00E0602C" w:rsidP="00732DDE">
            <w:pPr>
              <w:jc w:val="center"/>
              <w:rPr>
                <w:rFonts w:cstheme="minorHAnsi"/>
                <w:b/>
                <w:sz w:val="28"/>
                <w:szCs w:val="28"/>
              </w:rPr>
            </w:pPr>
            <w:r>
              <w:rPr>
                <w:rFonts w:cstheme="minorHAnsi"/>
                <w:b/>
                <w:sz w:val="28"/>
                <w:szCs w:val="28"/>
              </w:rPr>
              <w:lastRenderedPageBreak/>
              <w:t xml:space="preserve">Principal’s </w:t>
            </w:r>
            <w:r w:rsidRPr="008D7647">
              <w:rPr>
                <w:rFonts w:cstheme="minorHAnsi"/>
                <w:b/>
                <w:sz w:val="28"/>
                <w:szCs w:val="28"/>
              </w:rPr>
              <w:t>Student Growth Plan</w:t>
            </w:r>
          </w:p>
          <w:p w:rsidR="00E0602C" w:rsidRPr="008D7647" w:rsidRDefault="00E0602C" w:rsidP="00732DDE">
            <w:pPr>
              <w:jc w:val="center"/>
              <w:rPr>
                <w:rFonts w:cstheme="minorHAnsi"/>
                <w:i/>
                <w:sz w:val="18"/>
                <w:szCs w:val="18"/>
              </w:rPr>
            </w:pPr>
            <w:r w:rsidRPr="008D7647">
              <w:rPr>
                <w:rFonts w:cstheme="minorHAnsi"/>
                <w:i/>
                <w:sz w:val="18"/>
                <w:szCs w:val="18"/>
              </w:rPr>
              <w:t xml:space="preserve">This plan will outline what the </w:t>
            </w:r>
            <w:r w:rsidRPr="008D7647">
              <w:rPr>
                <w:rFonts w:cstheme="minorHAnsi"/>
                <w:b/>
                <w:i/>
                <w:sz w:val="18"/>
                <w:szCs w:val="18"/>
              </w:rPr>
              <w:t>principal</w:t>
            </w:r>
            <w:r w:rsidRPr="008D7647">
              <w:rPr>
                <w:rFonts w:cstheme="minorHAnsi"/>
                <w:i/>
                <w:sz w:val="18"/>
                <w:szCs w:val="18"/>
              </w:rPr>
              <w:t xml:space="preserve"> will do to impact the student growth goal. </w:t>
            </w:r>
          </w:p>
          <w:p w:rsidR="00E0602C" w:rsidRPr="008D7647" w:rsidRDefault="00E0602C" w:rsidP="00732DDE">
            <w:pPr>
              <w:jc w:val="center"/>
              <w:rPr>
                <w:rFonts w:cstheme="minorHAnsi"/>
                <w:i/>
              </w:rPr>
            </w:pPr>
          </w:p>
        </w:tc>
      </w:tr>
      <w:tr w:rsidR="00E0602C" w:rsidRPr="002C3756" w:rsidTr="00732DDE">
        <w:tc>
          <w:tcPr>
            <w:tcW w:w="4428" w:type="dxa"/>
            <w:shd w:val="clear" w:color="auto" w:fill="auto"/>
            <w:vAlign w:val="center"/>
          </w:tcPr>
          <w:p w:rsidR="00E0602C" w:rsidRDefault="00E0602C" w:rsidP="00732DDE">
            <w:pPr>
              <w:pStyle w:val="NoSpacing"/>
              <w:jc w:val="center"/>
              <w:rPr>
                <w:b/>
              </w:rPr>
            </w:pPr>
            <w:r>
              <w:rPr>
                <w:b/>
              </w:rPr>
              <w:t xml:space="preserve">Strategies/Actions </w:t>
            </w:r>
          </w:p>
          <w:p w:rsidR="00E0602C" w:rsidRPr="00D6036F" w:rsidRDefault="00E0602C" w:rsidP="00732DDE">
            <w:pPr>
              <w:pStyle w:val="NoSpacing"/>
              <w:jc w:val="center"/>
              <w:rPr>
                <w:sz w:val="16"/>
                <w:szCs w:val="16"/>
              </w:rPr>
            </w:pPr>
            <w:r w:rsidRPr="00D6036F">
              <w:rPr>
                <w:sz w:val="16"/>
                <w:szCs w:val="16"/>
              </w:rPr>
              <w:t>What strategies/actions will I need to do in order to assist my school in reaching the goal?</w:t>
            </w:r>
          </w:p>
          <w:p w:rsidR="00E0602C" w:rsidRPr="00D6036F" w:rsidRDefault="00E0602C" w:rsidP="00732DDE">
            <w:pPr>
              <w:pStyle w:val="NoSpacing"/>
              <w:jc w:val="center"/>
              <w:rPr>
                <w:sz w:val="16"/>
                <w:szCs w:val="16"/>
              </w:rPr>
            </w:pPr>
            <w:r w:rsidRPr="00D6036F">
              <w:rPr>
                <w:sz w:val="16"/>
                <w:szCs w:val="16"/>
              </w:rPr>
              <w:t>How will I accomplish my goal?</w:t>
            </w:r>
          </w:p>
          <w:p w:rsidR="00E0602C" w:rsidRPr="0091499B" w:rsidRDefault="00E0602C" w:rsidP="00732DDE">
            <w:pPr>
              <w:ind w:left="270" w:hanging="270"/>
              <w:rPr>
                <w:rFonts w:cstheme="minorHAnsi"/>
                <w:b/>
                <w:i/>
                <w:sz w:val="20"/>
                <w:szCs w:val="20"/>
              </w:rPr>
            </w:pPr>
          </w:p>
        </w:tc>
        <w:tc>
          <w:tcPr>
            <w:tcW w:w="3420" w:type="dxa"/>
            <w:gridSpan w:val="2"/>
            <w:shd w:val="clear" w:color="auto" w:fill="auto"/>
            <w:vAlign w:val="center"/>
          </w:tcPr>
          <w:p w:rsidR="00E0602C" w:rsidRDefault="00E0602C" w:rsidP="00732DDE">
            <w:pPr>
              <w:pStyle w:val="NoSpacing"/>
              <w:jc w:val="center"/>
              <w:rPr>
                <w:b/>
              </w:rPr>
            </w:pPr>
            <w:r w:rsidRPr="00556D5B">
              <w:rPr>
                <w:b/>
              </w:rPr>
              <w:t>Resources/Support</w:t>
            </w:r>
          </w:p>
          <w:p w:rsidR="00E0602C" w:rsidRPr="00D6036F" w:rsidRDefault="00E0602C" w:rsidP="00732DDE">
            <w:pPr>
              <w:pStyle w:val="NoSpacing"/>
              <w:jc w:val="center"/>
              <w:rPr>
                <w:sz w:val="16"/>
                <w:szCs w:val="16"/>
              </w:rPr>
            </w:pPr>
            <w:r w:rsidRPr="00D6036F">
              <w:rPr>
                <w:sz w:val="16"/>
                <w:szCs w:val="16"/>
              </w:rPr>
              <w:t>What resources will I need to complete my plan?</w:t>
            </w:r>
          </w:p>
          <w:p w:rsidR="00E0602C" w:rsidRPr="00327FE8" w:rsidRDefault="00E0602C" w:rsidP="00732DDE">
            <w:pPr>
              <w:jc w:val="center"/>
              <w:rPr>
                <w:rFonts w:cstheme="minorHAnsi"/>
                <w:b/>
                <w:i/>
                <w:sz w:val="20"/>
                <w:szCs w:val="20"/>
              </w:rPr>
            </w:pPr>
            <w:r w:rsidRPr="00D6036F">
              <w:rPr>
                <w:sz w:val="16"/>
                <w:szCs w:val="16"/>
              </w:rPr>
              <w:t>What support will I need?</w:t>
            </w:r>
          </w:p>
        </w:tc>
        <w:tc>
          <w:tcPr>
            <w:tcW w:w="1728" w:type="dxa"/>
            <w:gridSpan w:val="2"/>
            <w:shd w:val="clear" w:color="auto" w:fill="auto"/>
            <w:vAlign w:val="center"/>
          </w:tcPr>
          <w:p w:rsidR="00E0602C" w:rsidRDefault="00E0602C" w:rsidP="00732DDE">
            <w:pPr>
              <w:pStyle w:val="NoSpacing"/>
              <w:jc w:val="center"/>
              <w:rPr>
                <w:b/>
              </w:rPr>
            </w:pPr>
            <w:r w:rsidRPr="00556D5B">
              <w:rPr>
                <w:b/>
              </w:rPr>
              <w:t>Targeted Completion Date</w:t>
            </w:r>
          </w:p>
          <w:p w:rsidR="00E0602C" w:rsidRPr="002C3756" w:rsidRDefault="00E0602C" w:rsidP="00732DDE">
            <w:pPr>
              <w:jc w:val="center"/>
              <w:rPr>
                <w:rFonts w:cstheme="minorHAnsi"/>
                <w:i/>
                <w:sz w:val="20"/>
                <w:szCs w:val="20"/>
              </w:rPr>
            </w:pPr>
            <w:r w:rsidRPr="002C3756">
              <w:rPr>
                <w:sz w:val="16"/>
                <w:szCs w:val="16"/>
              </w:rPr>
              <w:t>When will I complete each identified strategy/ action?</w:t>
            </w:r>
          </w:p>
        </w:tc>
      </w:tr>
      <w:tr w:rsidR="00E0602C" w:rsidRPr="009054E1" w:rsidTr="00732DDE">
        <w:tc>
          <w:tcPr>
            <w:tcW w:w="4428" w:type="dxa"/>
          </w:tcPr>
          <w:p w:rsidR="00E0602C" w:rsidRPr="0091499B" w:rsidRDefault="00E0602C" w:rsidP="00732DDE">
            <w:pPr>
              <w:rPr>
                <w:rFonts w:cstheme="minorHAnsi"/>
                <w:b/>
                <w:sz w:val="20"/>
                <w:szCs w:val="20"/>
              </w:rPr>
            </w:pPr>
          </w:p>
          <w:p w:rsidR="00E0602C" w:rsidRPr="0091499B" w:rsidRDefault="00E0602C" w:rsidP="00732DDE">
            <w:pPr>
              <w:rPr>
                <w:rFonts w:cstheme="minorHAnsi"/>
                <w:b/>
                <w:sz w:val="20"/>
                <w:szCs w:val="20"/>
              </w:rPr>
            </w:pPr>
          </w:p>
        </w:tc>
        <w:tc>
          <w:tcPr>
            <w:tcW w:w="3420" w:type="dxa"/>
            <w:gridSpan w:val="2"/>
          </w:tcPr>
          <w:p w:rsidR="00E0602C" w:rsidRDefault="00E0602C" w:rsidP="00732DDE">
            <w:pPr>
              <w:rPr>
                <w:rFonts w:cstheme="minorHAnsi"/>
                <w:sz w:val="20"/>
                <w:szCs w:val="20"/>
              </w:rPr>
            </w:pPr>
          </w:p>
          <w:p w:rsidR="00E0602C" w:rsidRDefault="00E0602C" w:rsidP="00732DDE">
            <w:pPr>
              <w:rPr>
                <w:rFonts w:cstheme="minorHAnsi"/>
                <w:sz w:val="20"/>
                <w:szCs w:val="20"/>
              </w:rPr>
            </w:pPr>
          </w:p>
          <w:p w:rsidR="00E0602C" w:rsidRDefault="00E0602C" w:rsidP="00732DDE">
            <w:pPr>
              <w:rPr>
                <w:rFonts w:cstheme="minorHAnsi"/>
                <w:sz w:val="20"/>
                <w:szCs w:val="20"/>
              </w:rPr>
            </w:pPr>
          </w:p>
          <w:p w:rsidR="00E0602C" w:rsidRPr="0091499B" w:rsidRDefault="00E0602C" w:rsidP="00732DDE">
            <w:pPr>
              <w:rPr>
                <w:rFonts w:cstheme="minorHAnsi"/>
                <w:sz w:val="20"/>
                <w:szCs w:val="20"/>
              </w:rPr>
            </w:pPr>
          </w:p>
        </w:tc>
        <w:tc>
          <w:tcPr>
            <w:tcW w:w="1728" w:type="dxa"/>
            <w:gridSpan w:val="2"/>
          </w:tcPr>
          <w:p w:rsidR="00E0602C" w:rsidRPr="009054E1" w:rsidRDefault="00E0602C" w:rsidP="00732DDE">
            <w:pPr>
              <w:rPr>
                <w:rFonts w:cstheme="minorHAnsi"/>
                <w:sz w:val="20"/>
                <w:szCs w:val="20"/>
              </w:rPr>
            </w:pPr>
          </w:p>
        </w:tc>
      </w:tr>
    </w:tbl>
    <w:p w:rsidR="003010AF" w:rsidRDefault="003010AF" w:rsidP="00E0602C">
      <w:pPr>
        <w:ind w:left="-90"/>
        <w:rPr>
          <w:rFonts w:cstheme="minorHAnsi"/>
          <w:b/>
          <w:bCs/>
          <w:sz w:val="28"/>
        </w:rPr>
      </w:pPr>
    </w:p>
    <w:p w:rsidR="00E0602C" w:rsidRDefault="00E0602C" w:rsidP="00E0602C">
      <w:pPr>
        <w:ind w:left="-90"/>
        <w:rPr>
          <w:rFonts w:cstheme="minorHAnsi"/>
          <w:b/>
          <w:bCs/>
          <w:sz w:val="28"/>
        </w:rPr>
      </w:pPr>
      <w:r>
        <w:rPr>
          <w:rFonts w:cstheme="minorHAnsi"/>
          <w:b/>
          <w:bCs/>
          <w:sz w:val="28"/>
        </w:rPr>
        <w:t>Part C:  Principal’s TELL Kentucky Working Conditions Goal</w:t>
      </w:r>
    </w:p>
    <w:p w:rsidR="00E0602C" w:rsidRDefault="00E0602C" w:rsidP="00E0602C">
      <w:pPr>
        <w:ind w:left="-90"/>
        <w:rPr>
          <w:rFonts w:cstheme="minorHAnsi"/>
          <w:b/>
          <w:bCs/>
          <w:sz w:val="28"/>
        </w:rPr>
      </w:pPr>
      <w:r>
        <w:rPr>
          <w:rFonts w:cstheme="minorHAnsi"/>
          <w:b/>
          <w:bCs/>
          <w:sz w:val="28"/>
        </w:rPr>
        <w:t xml:space="preserve">Target Question(s) from TELL Kentucky Results: </w:t>
      </w:r>
    </w:p>
    <w:p w:rsidR="00E0602C" w:rsidRPr="00557BBD" w:rsidRDefault="00E0602C" w:rsidP="00E0602C">
      <w:pPr>
        <w:ind w:left="-90"/>
        <w:rPr>
          <w:rFonts w:cstheme="minorHAnsi"/>
          <w:bCs/>
          <w:sz w:val="16"/>
          <w:szCs w:val="16"/>
        </w:rPr>
      </w:pPr>
      <w:r>
        <w:rPr>
          <w:rFonts w:cstheme="minorHAnsi"/>
          <w:bCs/>
          <w:sz w:val="16"/>
          <w:szCs w:val="16"/>
        </w:rPr>
        <w:t>Following a review of TELL Kentucky results, the principal, in collaboration with the superintendent, will identify questions that signify areas of growth that the principal can address that will impact school culture and ultimately student success.</w:t>
      </w:r>
    </w:p>
    <w:tbl>
      <w:tblPr>
        <w:tblStyle w:val="TableGrid"/>
        <w:tblW w:w="0" w:type="auto"/>
        <w:tblInd w:w="-90" w:type="dxa"/>
        <w:tblLook w:val="04A0"/>
      </w:tblPr>
      <w:tblGrid>
        <w:gridCol w:w="9576"/>
      </w:tblGrid>
      <w:tr w:rsidR="00E0602C" w:rsidTr="00732DDE">
        <w:tc>
          <w:tcPr>
            <w:tcW w:w="9576" w:type="dxa"/>
          </w:tcPr>
          <w:p w:rsidR="00E0602C" w:rsidRDefault="00E0602C" w:rsidP="00732DDE">
            <w:pPr>
              <w:spacing w:line="276" w:lineRule="auto"/>
              <w:rPr>
                <w:rFonts w:asciiTheme="minorHAnsi" w:hAnsiTheme="minorHAnsi" w:cstheme="minorHAnsi"/>
                <w:bCs/>
              </w:rPr>
            </w:pPr>
          </w:p>
          <w:p w:rsidR="00E0602C" w:rsidRDefault="00E0602C" w:rsidP="00732DDE">
            <w:pPr>
              <w:spacing w:line="276" w:lineRule="auto"/>
              <w:rPr>
                <w:rFonts w:asciiTheme="minorHAnsi" w:hAnsiTheme="minorHAnsi" w:cstheme="minorHAnsi"/>
                <w:bCs/>
              </w:rPr>
            </w:pPr>
          </w:p>
          <w:p w:rsidR="00E0602C" w:rsidRDefault="00E0602C" w:rsidP="00732DDE">
            <w:pPr>
              <w:spacing w:line="276" w:lineRule="auto"/>
              <w:rPr>
                <w:rFonts w:asciiTheme="minorHAnsi" w:hAnsiTheme="minorHAnsi" w:cstheme="minorHAnsi"/>
                <w:bCs/>
              </w:rPr>
            </w:pPr>
          </w:p>
          <w:p w:rsidR="00E0602C" w:rsidRDefault="00E0602C" w:rsidP="00732DDE">
            <w:pPr>
              <w:spacing w:line="276" w:lineRule="auto"/>
              <w:rPr>
                <w:rFonts w:asciiTheme="minorHAnsi" w:hAnsiTheme="minorHAnsi" w:cstheme="minorHAnsi"/>
                <w:bCs/>
              </w:rPr>
            </w:pPr>
          </w:p>
          <w:p w:rsidR="00E0602C" w:rsidRPr="000D1B9B" w:rsidRDefault="00E0602C" w:rsidP="00732DDE">
            <w:pPr>
              <w:spacing w:line="276" w:lineRule="auto"/>
              <w:rPr>
                <w:rFonts w:asciiTheme="minorHAnsi" w:hAnsiTheme="minorHAnsi" w:cstheme="minorHAnsi"/>
                <w:bCs/>
              </w:rPr>
            </w:pPr>
          </w:p>
        </w:tc>
      </w:tr>
    </w:tbl>
    <w:p w:rsidR="003010AF" w:rsidRDefault="003010AF" w:rsidP="00E0602C">
      <w:pPr>
        <w:ind w:left="-90"/>
        <w:rPr>
          <w:rFonts w:cstheme="minorHAnsi"/>
          <w:b/>
          <w:bCs/>
          <w:sz w:val="28"/>
        </w:rPr>
      </w:pPr>
    </w:p>
    <w:p w:rsidR="00E0602C" w:rsidRDefault="00E0602C" w:rsidP="00E0602C">
      <w:pPr>
        <w:ind w:left="-90"/>
        <w:rPr>
          <w:rFonts w:cstheme="minorHAnsi"/>
          <w:b/>
          <w:bCs/>
          <w:sz w:val="28"/>
        </w:rPr>
      </w:pPr>
      <w:r>
        <w:rPr>
          <w:rFonts w:cstheme="minorHAnsi"/>
          <w:b/>
          <w:bCs/>
          <w:sz w:val="28"/>
        </w:rPr>
        <w:t>Target Performance Standard:</w:t>
      </w:r>
    </w:p>
    <w:p w:rsidR="00E0602C" w:rsidRPr="003461E5" w:rsidRDefault="00E0602C" w:rsidP="00E0602C">
      <w:pPr>
        <w:ind w:left="-90"/>
        <w:rPr>
          <w:rFonts w:cstheme="minorHAnsi"/>
          <w:bCs/>
          <w:sz w:val="16"/>
          <w:szCs w:val="16"/>
        </w:rPr>
      </w:pPr>
      <w:r>
        <w:rPr>
          <w:rFonts w:cstheme="minorHAnsi"/>
          <w:bCs/>
          <w:sz w:val="16"/>
          <w:szCs w:val="16"/>
        </w:rPr>
        <w:t>The principal will connect the Target Questions to the appropriate Performance Standard, which becomes the Target Performance Standard for the WC Growth Goal.</w:t>
      </w:r>
    </w:p>
    <w:tbl>
      <w:tblPr>
        <w:tblStyle w:val="TableGrid"/>
        <w:tblW w:w="0" w:type="auto"/>
        <w:tblInd w:w="-90" w:type="dxa"/>
        <w:tblLook w:val="04A0"/>
      </w:tblPr>
      <w:tblGrid>
        <w:gridCol w:w="9576"/>
      </w:tblGrid>
      <w:tr w:rsidR="00E0602C" w:rsidTr="00732DDE">
        <w:tc>
          <w:tcPr>
            <w:tcW w:w="9576" w:type="dxa"/>
          </w:tcPr>
          <w:p w:rsidR="00E0602C" w:rsidRDefault="00E0602C" w:rsidP="00732DDE">
            <w:pPr>
              <w:spacing w:line="276" w:lineRule="auto"/>
              <w:rPr>
                <w:rFonts w:asciiTheme="minorHAnsi" w:hAnsiTheme="minorHAnsi" w:cstheme="minorHAnsi"/>
                <w:bCs/>
              </w:rPr>
            </w:pPr>
          </w:p>
          <w:p w:rsidR="00E0602C" w:rsidRDefault="00E0602C" w:rsidP="00732DDE">
            <w:pPr>
              <w:spacing w:line="276" w:lineRule="auto"/>
              <w:rPr>
                <w:rFonts w:asciiTheme="minorHAnsi" w:hAnsiTheme="minorHAnsi" w:cstheme="minorHAnsi"/>
                <w:bCs/>
              </w:rPr>
            </w:pPr>
          </w:p>
          <w:p w:rsidR="00E0602C" w:rsidRDefault="00E0602C" w:rsidP="00732DDE">
            <w:pPr>
              <w:spacing w:line="276" w:lineRule="auto"/>
              <w:rPr>
                <w:rFonts w:asciiTheme="minorHAnsi" w:hAnsiTheme="minorHAnsi" w:cstheme="minorHAnsi"/>
                <w:bCs/>
              </w:rPr>
            </w:pPr>
          </w:p>
          <w:p w:rsidR="00E0602C" w:rsidRPr="000D1B9B" w:rsidRDefault="00E0602C" w:rsidP="00732DDE">
            <w:pPr>
              <w:spacing w:line="276" w:lineRule="auto"/>
              <w:rPr>
                <w:rFonts w:asciiTheme="minorHAnsi" w:hAnsiTheme="minorHAnsi" w:cstheme="minorHAnsi"/>
                <w:bCs/>
              </w:rPr>
            </w:pPr>
          </w:p>
        </w:tc>
      </w:tr>
    </w:tbl>
    <w:p w:rsidR="003010AF" w:rsidRDefault="003010AF" w:rsidP="00E0602C">
      <w:pPr>
        <w:ind w:left="-90"/>
        <w:rPr>
          <w:rFonts w:cstheme="minorHAnsi"/>
          <w:b/>
          <w:bCs/>
          <w:sz w:val="28"/>
        </w:rPr>
      </w:pPr>
    </w:p>
    <w:p w:rsidR="003010AF" w:rsidRDefault="003010AF" w:rsidP="00E0602C">
      <w:pPr>
        <w:ind w:left="-90"/>
        <w:rPr>
          <w:rFonts w:cstheme="minorHAnsi"/>
          <w:b/>
          <w:bCs/>
          <w:sz w:val="28"/>
        </w:rPr>
      </w:pPr>
    </w:p>
    <w:p w:rsidR="003010AF" w:rsidRDefault="003010AF" w:rsidP="00E0602C">
      <w:pPr>
        <w:ind w:left="-90"/>
        <w:rPr>
          <w:rFonts w:cstheme="minorHAnsi"/>
          <w:b/>
          <w:bCs/>
          <w:sz w:val="28"/>
        </w:rPr>
      </w:pPr>
    </w:p>
    <w:p w:rsidR="00E0602C" w:rsidRDefault="00E0602C" w:rsidP="00E0602C">
      <w:pPr>
        <w:ind w:left="-90"/>
        <w:rPr>
          <w:rFonts w:cstheme="minorHAnsi"/>
          <w:b/>
          <w:bCs/>
          <w:sz w:val="28"/>
        </w:rPr>
      </w:pPr>
      <w:r>
        <w:rPr>
          <w:rFonts w:cstheme="minorHAnsi"/>
          <w:b/>
          <w:bCs/>
          <w:sz w:val="28"/>
        </w:rPr>
        <w:lastRenderedPageBreak/>
        <w:t>Working Conditions Growth Goal Statement:</w:t>
      </w:r>
    </w:p>
    <w:p w:rsidR="00E0602C" w:rsidRPr="00966081" w:rsidRDefault="00E0602C" w:rsidP="00E0602C">
      <w:pPr>
        <w:ind w:left="-90"/>
        <w:rPr>
          <w:rFonts w:cstheme="minorHAnsi"/>
          <w:bCs/>
          <w:sz w:val="16"/>
          <w:szCs w:val="16"/>
        </w:rPr>
      </w:pPr>
      <w:r>
        <w:rPr>
          <w:rFonts w:cstheme="minorHAnsi"/>
          <w:bCs/>
          <w:sz w:val="16"/>
          <w:szCs w:val="16"/>
        </w:rPr>
        <w:t>The WC Growth Goal statement should be specific to the principal and should identify the specific growth that the principal plans to accomplish in the 2-year cycle of TELL Kentucky.</w:t>
      </w:r>
    </w:p>
    <w:tbl>
      <w:tblPr>
        <w:tblStyle w:val="TableGrid"/>
        <w:tblW w:w="0" w:type="auto"/>
        <w:tblInd w:w="-90" w:type="dxa"/>
        <w:tblLook w:val="04A0"/>
      </w:tblPr>
      <w:tblGrid>
        <w:gridCol w:w="9576"/>
      </w:tblGrid>
      <w:tr w:rsidR="00E0602C" w:rsidTr="00732DDE">
        <w:tc>
          <w:tcPr>
            <w:tcW w:w="9576" w:type="dxa"/>
          </w:tcPr>
          <w:p w:rsidR="00E0602C" w:rsidRDefault="00E0602C" w:rsidP="00732DDE">
            <w:pPr>
              <w:spacing w:line="276" w:lineRule="auto"/>
              <w:rPr>
                <w:b/>
                <w:sz w:val="22"/>
              </w:rPr>
            </w:pPr>
          </w:p>
          <w:p w:rsidR="00E0602C" w:rsidRDefault="00E0602C" w:rsidP="00732DDE">
            <w:pPr>
              <w:spacing w:line="276" w:lineRule="auto"/>
              <w:rPr>
                <w:b/>
                <w:sz w:val="22"/>
              </w:rPr>
            </w:pPr>
          </w:p>
          <w:p w:rsidR="00E0602C" w:rsidRDefault="00E0602C" w:rsidP="00732DDE">
            <w:pPr>
              <w:spacing w:line="276" w:lineRule="auto"/>
              <w:rPr>
                <w:b/>
                <w:sz w:val="22"/>
              </w:rPr>
            </w:pPr>
          </w:p>
          <w:p w:rsidR="00E0602C" w:rsidRPr="00931918" w:rsidRDefault="00E0602C" w:rsidP="00732DDE">
            <w:pPr>
              <w:spacing w:line="276" w:lineRule="auto"/>
              <w:rPr>
                <w:b/>
                <w:sz w:val="22"/>
              </w:rPr>
            </w:pPr>
          </w:p>
        </w:tc>
      </w:tr>
    </w:tbl>
    <w:p w:rsidR="003010AF" w:rsidRDefault="003010AF" w:rsidP="00E0602C">
      <w:pPr>
        <w:ind w:left="-90"/>
        <w:rPr>
          <w:rFonts w:cstheme="minorHAnsi"/>
          <w:b/>
          <w:bCs/>
          <w:sz w:val="28"/>
        </w:rPr>
      </w:pPr>
    </w:p>
    <w:p w:rsidR="00E0602C" w:rsidRDefault="00E0602C" w:rsidP="00E0602C">
      <w:pPr>
        <w:ind w:left="-90"/>
        <w:rPr>
          <w:rFonts w:cstheme="minorHAnsi"/>
          <w:b/>
          <w:bCs/>
          <w:sz w:val="28"/>
        </w:rPr>
      </w:pPr>
      <w:r>
        <w:rPr>
          <w:rFonts w:cstheme="minorHAnsi"/>
          <w:b/>
          <w:bCs/>
          <w:sz w:val="28"/>
        </w:rPr>
        <w:t>Working Conditions Growth Goal Rubric:</w:t>
      </w:r>
    </w:p>
    <w:p w:rsidR="00E0602C" w:rsidRDefault="00E0602C" w:rsidP="00E0602C">
      <w:pPr>
        <w:ind w:left="-90"/>
        <w:rPr>
          <w:rFonts w:cstheme="minorHAnsi"/>
          <w:bCs/>
          <w:sz w:val="16"/>
          <w:szCs w:val="16"/>
        </w:rPr>
      </w:pPr>
      <w:r>
        <w:rPr>
          <w:rFonts w:cstheme="minorHAnsi"/>
          <w:bCs/>
          <w:sz w:val="16"/>
          <w:szCs w:val="16"/>
        </w:rPr>
        <w:t xml:space="preserve">The rubric is established when setting the WC Growth Goal in collaboration with the Superintendent. An “Accomplished” result is the expected outcome from the goal. To achieve “Exemplary” the goal must be exceeded. District Decision Rule for Accomplished </w:t>
      </w:r>
      <w:r w:rsidR="00E550A0">
        <w:rPr>
          <w:rFonts w:cstheme="minorHAnsi"/>
          <w:bCs/>
          <w:sz w:val="16"/>
          <w:szCs w:val="16"/>
        </w:rPr>
        <w:t>is five (5) percentage points below the goal up to goal</w:t>
      </w:r>
      <w:r>
        <w:rPr>
          <w:rFonts w:cstheme="minorHAnsi"/>
          <w:bCs/>
          <w:sz w:val="16"/>
          <w:szCs w:val="16"/>
        </w:rPr>
        <w:t xml:space="preserve">. </w:t>
      </w:r>
      <w:r w:rsidR="00E550A0">
        <w:rPr>
          <w:rFonts w:cstheme="minorHAnsi"/>
          <w:bCs/>
          <w:sz w:val="16"/>
          <w:szCs w:val="16"/>
        </w:rPr>
        <w:t xml:space="preserve">Developing is minus 10% to minus 6% of the goal.  </w:t>
      </w:r>
      <w:r>
        <w:rPr>
          <w:rFonts w:cstheme="minorHAnsi"/>
          <w:bCs/>
          <w:sz w:val="16"/>
          <w:szCs w:val="16"/>
        </w:rPr>
        <w:t xml:space="preserve">Ineffective is anything 11% below the goal. </w:t>
      </w:r>
    </w:p>
    <w:tbl>
      <w:tblPr>
        <w:tblStyle w:val="TableGrid"/>
        <w:tblW w:w="0" w:type="auto"/>
        <w:tblLook w:val="04A0"/>
      </w:tblPr>
      <w:tblGrid>
        <w:gridCol w:w="2214"/>
        <w:gridCol w:w="2214"/>
        <w:gridCol w:w="2214"/>
        <w:gridCol w:w="2214"/>
      </w:tblGrid>
      <w:tr w:rsidR="00E0602C" w:rsidRPr="006C1962" w:rsidTr="00732DDE">
        <w:tc>
          <w:tcPr>
            <w:tcW w:w="2214" w:type="dxa"/>
          </w:tcPr>
          <w:p w:rsidR="00E0602C" w:rsidRPr="006C1962" w:rsidRDefault="00E0602C" w:rsidP="00732DDE">
            <w:pPr>
              <w:jc w:val="center"/>
              <w:rPr>
                <w:b/>
              </w:rPr>
            </w:pPr>
            <w:r w:rsidRPr="006C1962">
              <w:rPr>
                <w:b/>
              </w:rPr>
              <w:t>Ineffective</w:t>
            </w:r>
          </w:p>
        </w:tc>
        <w:tc>
          <w:tcPr>
            <w:tcW w:w="2214" w:type="dxa"/>
          </w:tcPr>
          <w:p w:rsidR="00E0602C" w:rsidRPr="006C1962" w:rsidRDefault="00E0602C" w:rsidP="00732DDE">
            <w:pPr>
              <w:jc w:val="center"/>
              <w:rPr>
                <w:b/>
              </w:rPr>
            </w:pPr>
            <w:r w:rsidRPr="006C1962">
              <w:rPr>
                <w:b/>
              </w:rPr>
              <w:t>Developing</w:t>
            </w:r>
          </w:p>
        </w:tc>
        <w:tc>
          <w:tcPr>
            <w:tcW w:w="2214" w:type="dxa"/>
          </w:tcPr>
          <w:p w:rsidR="00E0602C" w:rsidRPr="006C1962" w:rsidRDefault="00E0602C" w:rsidP="00732DDE">
            <w:pPr>
              <w:jc w:val="center"/>
              <w:rPr>
                <w:b/>
              </w:rPr>
            </w:pPr>
            <w:r w:rsidRPr="006C1962">
              <w:rPr>
                <w:b/>
              </w:rPr>
              <w:t>Accomplished</w:t>
            </w:r>
          </w:p>
        </w:tc>
        <w:tc>
          <w:tcPr>
            <w:tcW w:w="2214" w:type="dxa"/>
          </w:tcPr>
          <w:p w:rsidR="00E0602C" w:rsidRPr="006C1962" w:rsidRDefault="00E0602C" w:rsidP="00732DDE">
            <w:pPr>
              <w:jc w:val="center"/>
              <w:rPr>
                <w:b/>
              </w:rPr>
            </w:pPr>
            <w:r w:rsidRPr="006C1962">
              <w:rPr>
                <w:b/>
              </w:rPr>
              <w:t>Exemplary</w:t>
            </w:r>
          </w:p>
        </w:tc>
      </w:tr>
      <w:tr w:rsidR="00E0602C" w:rsidTr="00732DDE">
        <w:tc>
          <w:tcPr>
            <w:tcW w:w="2214" w:type="dxa"/>
          </w:tcPr>
          <w:p w:rsidR="00E0602C" w:rsidRDefault="00E0602C" w:rsidP="00732DDE"/>
        </w:tc>
        <w:tc>
          <w:tcPr>
            <w:tcW w:w="2214" w:type="dxa"/>
          </w:tcPr>
          <w:p w:rsidR="00E0602C" w:rsidRDefault="00E0602C" w:rsidP="00732DDE">
            <w:r>
              <w:t xml:space="preserve"> </w:t>
            </w:r>
          </w:p>
        </w:tc>
        <w:tc>
          <w:tcPr>
            <w:tcW w:w="2214" w:type="dxa"/>
          </w:tcPr>
          <w:p w:rsidR="00E0602C" w:rsidRDefault="00E0602C" w:rsidP="00732DDE"/>
        </w:tc>
        <w:tc>
          <w:tcPr>
            <w:tcW w:w="2214" w:type="dxa"/>
          </w:tcPr>
          <w:p w:rsidR="00E0602C" w:rsidRDefault="00E0602C" w:rsidP="00732DDE"/>
        </w:tc>
      </w:tr>
    </w:tbl>
    <w:p w:rsidR="00E0602C" w:rsidRDefault="00E0602C" w:rsidP="00E0602C">
      <w:pPr>
        <w:ind w:left="-90"/>
        <w:rPr>
          <w:rFonts w:cstheme="minorHAnsi"/>
          <w:bCs/>
          <w:sz w:val="16"/>
          <w:szCs w:val="16"/>
        </w:rPr>
      </w:pP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2298"/>
        <w:gridCol w:w="4453"/>
        <w:gridCol w:w="2791"/>
        <w:gridCol w:w="1474"/>
      </w:tblGrid>
      <w:tr w:rsidR="00E0602C" w:rsidRPr="00556D5B" w:rsidTr="00732DDE">
        <w:tc>
          <w:tcPr>
            <w:tcW w:w="5000" w:type="pct"/>
            <w:gridSpan w:val="4"/>
            <w:shd w:val="clear" w:color="auto" w:fill="D9D9D9"/>
          </w:tcPr>
          <w:p w:rsidR="00E0602C" w:rsidRPr="00556D5B" w:rsidRDefault="00E0602C" w:rsidP="00732DDE">
            <w:pPr>
              <w:pStyle w:val="NoSpacing"/>
              <w:jc w:val="center"/>
              <w:rPr>
                <w:b/>
              </w:rPr>
            </w:pPr>
            <w:r>
              <w:rPr>
                <w:b/>
              </w:rPr>
              <w:t xml:space="preserve">Working Conditions Goal </w:t>
            </w:r>
            <w:r w:rsidRPr="00556D5B">
              <w:rPr>
                <w:b/>
              </w:rPr>
              <w:t>Action Plan</w:t>
            </w:r>
          </w:p>
        </w:tc>
      </w:tr>
      <w:tr w:rsidR="00E0602C" w:rsidRPr="00556D5B" w:rsidTr="00732DDE">
        <w:tc>
          <w:tcPr>
            <w:tcW w:w="1043" w:type="pct"/>
            <w:shd w:val="clear" w:color="auto" w:fill="auto"/>
            <w:vAlign w:val="center"/>
          </w:tcPr>
          <w:p w:rsidR="00E0602C" w:rsidRDefault="00E0602C" w:rsidP="00732DDE">
            <w:pPr>
              <w:pStyle w:val="NoSpacing"/>
              <w:jc w:val="center"/>
              <w:rPr>
                <w:b/>
              </w:rPr>
            </w:pPr>
            <w:r>
              <w:rPr>
                <w:b/>
              </w:rPr>
              <w:t>Working Conditions</w:t>
            </w:r>
          </w:p>
          <w:p w:rsidR="00E0602C" w:rsidRPr="00EC1067" w:rsidRDefault="00E0602C" w:rsidP="00732DDE">
            <w:pPr>
              <w:pStyle w:val="NoSpacing"/>
              <w:tabs>
                <w:tab w:val="left" w:pos="90"/>
                <w:tab w:val="left" w:pos="270"/>
              </w:tabs>
              <w:ind w:left="90" w:hanging="90"/>
              <w:rPr>
                <w:sz w:val="16"/>
                <w:szCs w:val="16"/>
              </w:rPr>
            </w:pPr>
            <w:r w:rsidRPr="00556D5B">
              <w:rPr>
                <w:sz w:val="16"/>
                <w:szCs w:val="16"/>
              </w:rPr>
              <w:t>W</w:t>
            </w:r>
            <w:r>
              <w:rPr>
                <w:sz w:val="16"/>
                <w:szCs w:val="16"/>
              </w:rPr>
              <w:t>hat do I want to change about</w:t>
            </w:r>
            <w:r w:rsidRPr="00556D5B">
              <w:rPr>
                <w:sz w:val="16"/>
                <w:szCs w:val="16"/>
              </w:rPr>
              <w:t xml:space="preserve"> my leadership or role that will eff</w:t>
            </w:r>
            <w:r>
              <w:rPr>
                <w:sz w:val="16"/>
                <w:szCs w:val="16"/>
              </w:rPr>
              <w:t>ectively impact working conditions in my school and their impact on student learning</w:t>
            </w:r>
            <w:r w:rsidRPr="00556D5B">
              <w:rPr>
                <w:sz w:val="16"/>
                <w:szCs w:val="16"/>
              </w:rPr>
              <w:t>?</w:t>
            </w:r>
          </w:p>
        </w:tc>
        <w:tc>
          <w:tcPr>
            <w:tcW w:w="2021" w:type="pct"/>
            <w:shd w:val="clear" w:color="auto" w:fill="auto"/>
            <w:vAlign w:val="center"/>
          </w:tcPr>
          <w:p w:rsidR="00E0602C" w:rsidRDefault="00E0602C" w:rsidP="00732DDE">
            <w:pPr>
              <w:pStyle w:val="NoSpacing"/>
              <w:jc w:val="center"/>
              <w:rPr>
                <w:b/>
              </w:rPr>
            </w:pPr>
            <w:r>
              <w:rPr>
                <w:b/>
              </w:rPr>
              <w:t xml:space="preserve">Strategies/Actions </w:t>
            </w:r>
          </w:p>
          <w:p w:rsidR="00E0602C" w:rsidRPr="00D6036F" w:rsidRDefault="00E0602C" w:rsidP="00732DDE">
            <w:pPr>
              <w:pStyle w:val="NoSpacing"/>
              <w:jc w:val="center"/>
              <w:rPr>
                <w:sz w:val="16"/>
                <w:szCs w:val="16"/>
              </w:rPr>
            </w:pPr>
            <w:r w:rsidRPr="00D6036F">
              <w:rPr>
                <w:sz w:val="16"/>
                <w:szCs w:val="16"/>
              </w:rPr>
              <w:t>What will I need to do in order to impact the target standard and target question(s)?</w:t>
            </w:r>
          </w:p>
          <w:p w:rsidR="00E0602C" w:rsidRPr="00D6036F" w:rsidRDefault="00E0602C" w:rsidP="00732DDE">
            <w:pPr>
              <w:pStyle w:val="NoSpacing"/>
              <w:jc w:val="center"/>
              <w:rPr>
                <w:sz w:val="16"/>
                <w:szCs w:val="16"/>
              </w:rPr>
            </w:pPr>
            <w:r w:rsidRPr="00D6036F">
              <w:rPr>
                <w:sz w:val="16"/>
                <w:szCs w:val="16"/>
              </w:rPr>
              <w:t>How will I apply what I have learned?</w:t>
            </w:r>
          </w:p>
          <w:p w:rsidR="00E0602C" w:rsidRPr="00D6036F" w:rsidRDefault="00E0602C" w:rsidP="00732DDE">
            <w:pPr>
              <w:pStyle w:val="NoSpacing"/>
              <w:jc w:val="center"/>
              <w:rPr>
                <w:sz w:val="16"/>
                <w:szCs w:val="16"/>
              </w:rPr>
            </w:pPr>
            <w:r w:rsidRPr="00D6036F">
              <w:rPr>
                <w:sz w:val="16"/>
                <w:szCs w:val="16"/>
              </w:rPr>
              <w:t>How will I accomplish my goal?</w:t>
            </w:r>
          </w:p>
          <w:p w:rsidR="00E0602C" w:rsidRPr="00556D5B" w:rsidRDefault="00E0602C" w:rsidP="00732DDE">
            <w:pPr>
              <w:pStyle w:val="NoSpacing"/>
              <w:jc w:val="center"/>
              <w:rPr>
                <w:b/>
              </w:rPr>
            </w:pPr>
          </w:p>
        </w:tc>
        <w:tc>
          <w:tcPr>
            <w:tcW w:w="1267" w:type="pct"/>
            <w:vAlign w:val="center"/>
          </w:tcPr>
          <w:p w:rsidR="00E0602C" w:rsidRDefault="00E0602C" w:rsidP="00732DDE">
            <w:pPr>
              <w:pStyle w:val="NoSpacing"/>
              <w:jc w:val="center"/>
              <w:rPr>
                <w:b/>
              </w:rPr>
            </w:pPr>
            <w:r w:rsidRPr="00556D5B">
              <w:rPr>
                <w:b/>
              </w:rPr>
              <w:t>Resources/Support</w:t>
            </w:r>
          </w:p>
          <w:p w:rsidR="00E0602C" w:rsidRDefault="00E0602C" w:rsidP="00732DDE">
            <w:pPr>
              <w:pStyle w:val="NoSpacing"/>
              <w:jc w:val="center"/>
              <w:rPr>
                <w:sz w:val="16"/>
                <w:szCs w:val="16"/>
              </w:rPr>
            </w:pPr>
            <w:r>
              <w:rPr>
                <w:sz w:val="16"/>
                <w:szCs w:val="16"/>
              </w:rPr>
              <w:t>What resources will I need to complete my plan?</w:t>
            </w:r>
          </w:p>
          <w:p w:rsidR="00E0602C" w:rsidRPr="00EC1067" w:rsidRDefault="00E0602C" w:rsidP="00732DDE">
            <w:pPr>
              <w:pStyle w:val="NoSpacing"/>
              <w:jc w:val="center"/>
              <w:rPr>
                <w:sz w:val="16"/>
                <w:szCs w:val="16"/>
              </w:rPr>
            </w:pPr>
            <w:r>
              <w:rPr>
                <w:sz w:val="16"/>
                <w:szCs w:val="16"/>
              </w:rPr>
              <w:t>What support will I need?</w:t>
            </w:r>
          </w:p>
        </w:tc>
        <w:tc>
          <w:tcPr>
            <w:tcW w:w="669" w:type="pct"/>
            <w:shd w:val="clear" w:color="auto" w:fill="auto"/>
            <w:vAlign w:val="center"/>
          </w:tcPr>
          <w:p w:rsidR="00E0602C" w:rsidRDefault="00E0602C" w:rsidP="00732DDE">
            <w:pPr>
              <w:pStyle w:val="NoSpacing"/>
              <w:jc w:val="center"/>
              <w:rPr>
                <w:b/>
              </w:rPr>
            </w:pPr>
            <w:r w:rsidRPr="00556D5B">
              <w:rPr>
                <w:b/>
              </w:rPr>
              <w:t>Targeted Completion Date</w:t>
            </w:r>
          </w:p>
          <w:p w:rsidR="00E0602C" w:rsidRPr="00EC1067" w:rsidRDefault="00E0602C" w:rsidP="00732DDE">
            <w:pPr>
              <w:pStyle w:val="NoSpacing"/>
              <w:jc w:val="center"/>
              <w:rPr>
                <w:sz w:val="16"/>
                <w:szCs w:val="16"/>
              </w:rPr>
            </w:pPr>
            <w:r>
              <w:rPr>
                <w:sz w:val="16"/>
                <w:szCs w:val="16"/>
              </w:rPr>
              <w:t>When will I complete each identified strategy/ action?</w:t>
            </w:r>
          </w:p>
        </w:tc>
      </w:tr>
      <w:tr w:rsidR="00E0602C" w:rsidRPr="00556D5B" w:rsidTr="00732DDE">
        <w:trPr>
          <w:trHeight w:val="504"/>
        </w:trPr>
        <w:tc>
          <w:tcPr>
            <w:tcW w:w="1043" w:type="pct"/>
            <w:shd w:val="clear" w:color="auto" w:fill="auto"/>
          </w:tcPr>
          <w:p w:rsidR="00E0602C" w:rsidRDefault="00E0602C" w:rsidP="00732DDE">
            <w:pPr>
              <w:rPr>
                <w:rFonts w:cstheme="minorHAnsi"/>
                <w:b/>
                <w:sz w:val="20"/>
                <w:szCs w:val="20"/>
              </w:rPr>
            </w:pPr>
          </w:p>
          <w:p w:rsidR="00E0602C" w:rsidRDefault="00E0602C" w:rsidP="00732DDE"/>
          <w:p w:rsidR="00E0602C" w:rsidRDefault="00E0602C" w:rsidP="00732DDE"/>
          <w:p w:rsidR="00E0602C" w:rsidRPr="00556D5B" w:rsidRDefault="00E0602C" w:rsidP="00732DDE"/>
        </w:tc>
        <w:tc>
          <w:tcPr>
            <w:tcW w:w="2021" w:type="pct"/>
            <w:shd w:val="clear" w:color="auto" w:fill="auto"/>
          </w:tcPr>
          <w:p w:rsidR="00E0602C" w:rsidRPr="00556D5B" w:rsidRDefault="00E0602C" w:rsidP="00732DDE">
            <w:pPr>
              <w:pStyle w:val="NoSpacing"/>
            </w:pPr>
          </w:p>
        </w:tc>
        <w:tc>
          <w:tcPr>
            <w:tcW w:w="1267" w:type="pct"/>
          </w:tcPr>
          <w:p w:rsidR="00E0602C" w:rsidRPr="00556D5B" w:rsidRDefault="00E0602C" w:rsidP="00732DDE"/>
        </w:tc>
        <w:tc>
          <w:tcPr>
            <w:tcW w:w="669" w:type="pct"/>
            <w:shd w:val="clear" w:color="auto" w:fill="auto"/>
          </w:tcPr>
          <w:p w:rsidR="00E0602C" w:rsidRPr="00556D5B" w:rsidRDefault="00E0602C" w:rsidP="00732DDE">
            <w:pPr>
              <w:pStyle w:val="NoSpacing"/>
            </w:pPr>
          </w:p>
        </w:tc>
      </w:tr>
    </w:tbl>
    <w:p w:rsidR="00E0602C" w:rsidRDefault="00E0602C" w:rsidP="00E0602C">
      <w:pPr>
        <w:pStyle w:val="NoSpacing"/>
        <w:rPr>
          <w:sz w:val="16"/>
          <w:szCs w:val="16"/>
        </w:rPr>
      </w:pPr>
    </w:p>
    <w:p w:rsidR="003010AF" w:rsidRDefault="003010AF">
      <w:pPr>
        <w:rPr>
          <w:rFonts w:cstheme="minorHAnsi"/>
          <w:b/>
          <w:bCs/>
          <w:sz w:val="28"/>
        </w:rPr>
      </w:pPr>
      <w:r>
        <w:rPr>
          <w:rFonts w:cstheme="minorHAnsi"/>
          <w:b/>
          <w:bCs/>
          <w:sz w:val="28"/>
        </w:rPr>
        <w:br w:type="page"/>
      </w:r>
    </w:p>
    <w:p w:rsidR="003010AF" w:rsidRDefault="00E0602C" w:rsidP="003010AF">
      <w:pPr>
        <w:ind w:left="-90"/>
        <w:rPr>
          <w:rFonts w:cstheme="minorHAnsi"/>
          <w:b/>
          <w:bCs/>
          <w:sz w:val="28"/>
        </w:rPr>
      </w:pPr>
      <w:r>
        <w:rPr>
          <w:rFonts w:cstheme="minorHAnsi"/>
          <w:b/>
          <w:bCs/>
          <w:sz w:val="28"/>
        </w:rPr>
        <w:lastRenderedPageBreak/>
        <w:t>Other Information on which to Reflect</w:t>
      </w:r>
    </w:p>
    <w:p w:rsidR="00E0602C" w:rsidRPr="003010AF" w:rsidRDefault="001F1BBB" w:rsidP="003010AF">
      <w:pPr>
        <w:ind w:left="-90"/>
        <w:rPr>
          <w:rFonts w:cstheme="minorHAnsi"/>
          <w:b/>
          <w:bCs/>
          <w:sz w:val="28"/>
        </w:rPr>
      </w:pPr>
      <w:r w:rsidRPr="001F1BBB">
        <w:rPr>
          <w:rFonts w:cstheme="minorHAnsi"/>
          <w:bCs/>
          <w:noProof/>
        </w:rPr>
        <w:pict>
          <v:rect id="_x0000_s1202" style="position:absolute;left:0;text-align:left;margin-left:163.5pt;margin-top:5.7pt;width:8.65pt;height:8.2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"/>
        </w:pict>
      </w:r>
      <w:r w:rsidRPr="001F1BBB">
        <w:rPr>
          <w:rFonts w:cstheme="minorHAnsi"/>
          <w:bCs/>
          <w:noProof/>
        </w:rPr>
        <w:pict>
          <v:rect id="Rectangle 36" o:spid="_x0000_s1201" style="position:absolute;left:0;text-align:left;margin-left:84pt;margin-top:5.7pt;width:8.65pt;height:8.2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"/>
        </w:pict>
      </w:r>
      <w:r w:rsidR="00E0602C" w:rsidRPr="00B01057">
        <w:rPr>
          <w:rFonts w:cstheme="minorHAnsi"/>
          <w:b/>
          <w:bCs/>
          <w:sz w:val="28"/>
        </w:rPr>
        <w:t>Survey Results</w:t>
      </w:r>
      <w:r w:rsidR="00E0602C">
        <w:rPr>
          <w:rFonts w:cstheme="minorHAnsi"/>
          <w:bCs/>
        </w:rPr>
        <w:t xml:space="preserve">       V</w:t>
      </w:r>
      <w:r w:rsidR="00E0602C" w:rsidRPr="000D6ED4">
        <w:rPr>
          <w:rFonts w:cstheme="minorHAnsi"/>
          <w:bCs/>
        </w:rPr>
        <w:t>AL-E</w:t>
      </w:r>
      <w:r w:rsidR="00E0602C">
        <w:rPr>
          <w:rFonts w:cstheme="minorHAnsi"/>
          <w:bCs/>
        </w:rPr>
        <w:t xml:space="preserve">D 360         </w:t>
      </w:r>
      <w:r w:rsidR="00E0602C" w:rsidRPr="000D6ED4">
        <w:rPr>
          <w:rFonts w:cstheme="minorHAnsi"/>
          <w:bCs/>
        </w:rPr>
        <w:t xml:space="preserve">Other: </w:t>
      </w:r>
      <w:r w:rsidR="00E0602C" w:rsidRPr="000D6ED4">
        <w:rPr>
          <w:rFonts w:cstheme="minorHAnsi"/>
          <w:bCs/>
          <w:u w:val="single"/>
        </w:rPr>
        <w:tab/>
      </w:r>
      <w:r w:rsidR="00E0602C" w:rsidRPr="000D6ED4">
        <w:rPr>
          <w:rFonts w:cstheme="minorHAnsi"/>
          <w:bCs/>
          <w:u w:val="single"/>
        </w:rPr>
        <w:tab/>
      </w:r>
      <w:r w:rsidR="00E0602C" w:rsidRPr="000D6ED4">
        <w:rPr>
          <w:rFonts w:cstheme="minorHAnsi"/>
          <w:bCs/>
          <w:u w:val="single"/>
        </w:rPr>
        <w:tab/>
      </w:r>
      <w:r w:rsidR="00E0602C">
        <w:rPr>
          <w:rFonts w:cstheme="minorHAnsi"/>
          <w:bCs/>
          <w:u w:val="single"/>
        </w:rPr>
        <w:t xml:space="preserve"> </w:t>
      </w:r>
    </w:p>
    <w:tbl>
      <w:tblPr>
        <w:tblW w:w="0" w:type="auto"/>
        <w:tblInd w:w="-72" w:type="dxa"/>
        <w:tblBorders>
          <w:top w:val="single" w:sz="12" w:space="0" w:color="auto"/>
          <w:left w:val="single" w:sz="12" w:space="0" w:color="auto"/>
          <w:bottom w:val="single" w:sz="12" w:space="0" w:color="auto"/>
          <w:right w:val="single" w:sz="12" w:space="0" w:color="auto"/>
          <w:insideH w:val="single" w:sz="12" w:space="0" w:color="auto"/>
          <w:insideV w:val="single" w:sz="4" w:space="0" w:color="auto"/>
        </w:tblBorders>
        <w:tblLook w:val="04A0"/>
      </w:tblPr>
      <w:tblGrid>
        <w:gridCol w:w="2337"/>
        <w:gridCol w:w="2146"/>
        <w:gridCol w:w="5165"/>
      </w:tblGrid>
      <w:tr w:rsidR="00E0602C" w:rsidRPr="000D6ED4" w:rsidTr="00732DDE">
        <w:tc>
          <w:tcPr>
            <w:tcW w:w="2337" w:type="dxa"/>
            <w:tcBorders>
              <w:top w:val="double" w:sz="4" w:space="0" w:color="auto"/>
              <w:left w:val="double" w:sz="4" w:space="0" w:color="auto"/>
              <w:bottom w:val="single" w:sz="4" w:space="0" w:color="auto"/>
              <w:right w:val="single" w:sz="4" w:space="0" w:color="auto"/>
            </w:tcBorders>
            <w:shd w:val="clear" w:color="auto" w:fill="D9D9D9"/>
            <w:vAlign w:val="center"/>
          </w:tcPr>
          <w:p w:rsidR="00E0602C" w:rsidRPr="000D6ED4" w:rsidRDefault="00E0602C" w:rsidP="00732DDE">
            <w:pPr>
              <w:pStyle w:val="BodyStyle"/>
              <w:tabs>
                <w:tab w:val="left" w:pos="2790"/>
                <w:tab w:val="left" w:pos="3420"/>
                <w:tab w:val="left" w:pos="5580"/>
                <w:tab w:val="left" w:pos="6390"/>
                <w:tab w:val="left" w:pos="8550"/>
              </w:tabs>
              <w:spacing w:after="0"/>
              <w:ind w:left="0" w:right="138"/>
              <w:jc w:val="center"/>
              <w:rPr>
                <w:rFonts w:asciiTheme="minorHAnsi" w:hAnsiTheme="minorHAnsi" w:cstheme="minorHAnsi"/>
                <w:b/>
                <w:sz w:val="24"/>
              </w:rPr>
            </w:pPr>
            <w:r w:rsidRPr="000D6ED4">
              <w:rPr>
                <w:rFonts w:asciiTheme="minorHAnsi" w:hAnsiTheme="minorHAnsi" w:cstheme="minorHAnsi"/>
                <w:b/>
                <w:sz w:val="24"/>
              </w:rPr>
              <w:t>Number of Surveys Distributed</w:t>
            </w:r>
          </w:p>
        </w:tc>
        <w:tc>
          <w:tcPr>
            <w:tcW w:w="2146" w:type="dxa"/>
            <w:tcBorders>
              <w:top w:val="double" w:sz="4" w:space="0" w:color="auto"/>
              <w:left w:val="single" w:sz="4" w:space="0" w:color="auto"/>
              <w:bottom w:val="single" w:sz="4" w:space="0" w:color="auto"/>
              <w:right w:val="single" w:sz="4" w:space="0" w:color="auto"/>
            </w:tcBorders>
            <w:shd w:val="clear" w:color="auto" w:fill="D9D9D9"/>
            <w:vAlign w:val="center"/>
          </w:tcPr>
          <w:p w:rsidR="00E0602C" w:rsidRPr="000D6ED4" w:rsidRDefault="00E0602C" w:rsidP="00732DDE">
            <w:pPr>
              <w:pStyle w:val="BodyStyle"/>
              <w:tabs>
                <w:tab w:val="left" w:pos="2790"/>
                <w:tab w:val="left" w:pos="3420"/>
                <w:tab w:val="left" w:pos="5580"/>
                <w:tab w:val="left" w:pos="6390"/>
                <w:tab w:val="left" w:pos="8550"/>
              </w:tabs>
              <w:spacing w:after="0"/>
              <w:ind w:left="0"/>
              <w:jc w:val="center"/>
              <w:rPr>
                <w:rFonts w:asciiTheme="minorHAnsi" w:hAnsiTheme="minorHAnsi" w:cstheme="minorHAnsi"/>
                <w:b/>
                <w:sz w:val="24"/>
              </w:rPr>
            </w:pPr>
            <w:r w:rsidRPr="000D6ED4">
              <w:rPr>
                <w:rFonts w:asciiTheme="minorHAnsi" w:hAnsiTheme="minorHAnsi" w:cstheme="minorHAnsi"/>
                <w:b/>
                <w:sz w:val="24"/>
              </w:rPr>
              <w:t>Number of Completed  Surveys Returned</w:t>
            </w:r>
          </w:p>
        </w:tc>
        <w:tc>
          <w:tcPr>
            <w:tcW w:w="5165" w:type="dxa"/>
            <w:tcBorders>
              <w:top w:val="double" w:sz="4" w:space="0" w:color="auto"/>
              <w:left w:val="single" w:sz="4" w:space="0" w:color="auto"/>
              <w:bottom w:val="single" w:sz="4" w:space="0" w:color="auto"/>
              <w:right w:val="double" w:sz="4" w:space="0" w:color="auto"/>
            </w:tcBorders>
            <w:shd w:val="clear" w:color="auto" w:fill="D9D9D9"/>
            <w:vAlign w:val="center"/>
          </w:tcPr>
          <w:p w:rsidR="00E0602C" w:rsidRPr="000D6ED4" w:rsidRDefault="00E0602C" w:rsidP="00732DDE">
            <w:pPr>
              <w:pStyle w:val="BodyStyle"/>
              <w:tabs>
                <w:tab w:val="left" w:pos="2790"/>
                <w:tab w:val="left" w:pos="3420"/>
                <w:tab w:val="left" w:pos="5580"/>
                <w:tab w:val="left" w:pos="6390"/>
                <w:tab w:val="left" w:pos="8550"/>
              </w:tabs>
              <w:spacing w:after="0"/>
              <w:ind w:left="0" w:right="180"/>
              <w:jc w:val="center"/>
              <w:rPr>
                <w:rFonts w:asciiTheme="minorHAnsi" w:hAnsiTheme="minorHAnsi" w:cstheme="minorHAnsi"/>
                <w:b/>
                <w:sz w:val="24"/>
              </w:rPr>
            </w:pPr>
            <w:r w:rsidRPr="000D6ED4">
              <w:rPr>
                <w:rFonts w:asciiTheme="minorHAnsi" w:hAnsiTheme="minorHAnsi" w:cstheme="minorHAnsi"/>
                <w:b/>
                <w:sz w:val="24"/>
              </w:rPr>
              <w:t>Percentage of Completed Surveys Returned</w:t>
            </w:r>
          </w:p>
        </w:tc>
      </w:tr>
      <w:tr w:rsidR="00E0602C" w:rsidRPr="000D6ED4" w:rsidTr="00732DDE">
        <w:tc>
          <w:tcPr>
            <w:tcW w:w="2337" w:type="dxa"/>
            <w:tcBorders>
              <w:top w:val="double" w:sz="4" w:space="0" w:color="auto"/>
              <w:left w:val="double" w:sz="4" w:space="0" w:color="auto"/>
              <w:bottom w:val="single" w:sz="4" w:space="0" w:color="auto"/>
              <w:right w:val="single" w:sz="4" w:space="0" w:color="auto"/>
            </w:tcBorders>
            <w:shd w:val="clear" w:color="auto" w:fill="D9D9D9"/>
            <w:vAlign w:val="center"/>
          </w:tcPr>
          <w:p w:rsidR="00E0602C" w:rsidRPr="000D6ED4" w:rsidRDefault="00E0602C" w:rsidP="00732DDE">
            <w:pPr>
              <w:pStyle w:val="BodyStyle"/>
              <w:tabs>
                <w:tab w:val="left" w:pos="2790"/>
                <w:tab w:val="left" w:pos="3420"/>
                <w:tab w:val="left" w:pos="5580"/>
                <w:tab w:val="left" w:pos="6390"/>
                <w:tab w:val="left" w:pos="8550"/>
              </w:tabs>
              <w:spacing w:after="0"/>
              <w:ind w:left="0" w:right="138"/>
              <w:jc w:val="center"/>
              <w:rPr>
                <w:rFonts w:asciiTheme="minorHAnsi" w:hAnsiTheme="minorHAnsi" w:cstheme="minorHAnsi"/>
                <w:b/>
                <w:sz w:val="24"/>
              </w:rPr>
            </w:pPr>
          </w:p>
        </w:tc>
        <w:tc>
          <w:tcPr>
            <w:tcW w:w="2146" w:type="dxa"/>
            <w:tcBorders>
              <w:top w:val="double" w:sz="4" w:space="0" w:color="auto"/>
              <w:left w:val="single" w:sz="4" w:space="0" w:color="auto"/>
              <w:bottom w:val="single" w:sz="4" w:space="0" w:color="auto"/>
              <w:right w:val="single" w:sz="4" w:space="0" w:color="auto"/>
            </w:tcBorders>
            <w:shd w:val="clear" w:color="auto" w:fill="D9D9D9"/>
            <w:vAlign w:val="center"/>
          </w:tcPr>
          <w:p w:rsidR="00E0602C" w:rsidRPr="000D6ED4" w:rsidRDefault="00E0602C" w:rsidP="00732DDE">
            <w:pPr>
              <w:pStyle w:val="BodyStyle"/>
              <w:tabs>
                <w:tab w:val="left" w:pos="2790"/>
                <w:tab w:val="left" w:pos="3420"/>
                <w:tab w:val="left" w:pos="5580"/>
                <w:tab w:val="left" w:pos="6390"/>
                <w:tab w:val="left" w:pos="8550"/>
              </w:tabs>
              <w:spacing w:after="0"/>
              <w:ind w:left="0"/>
              <w:jc w:val="center"/>
              <w:rPr>
                <w:rFonts w:asciiTheme="minorHAnsi" w:hAnsiTheme="minorHAnsi" w:cstheme="minorHAnsi"/>
                <w:b/>
                <w:sz w:val="24"/>
              </w:rPr>
            </w:pPr>
          </w:p>
        </w:tc>
        <w:tc>
          <w:tcPr>
            <w:tcW w:w="5165" w:type="dxa"/>
            <w:tcBorders>
              <w:top w:val="double" w:sz="4" w:space="0" w:color="auto"/>
              <w:left w:val="single" w:sz="4" w:space="0" w:color="auto"/>
              <w:bottom w:val="single" w:sz="4" w:space="0" w:color="auto"/>
              <w:right w:val="double" w:sz="4" w:space="0" w:color="auto"/>
            </w:tcBorders>
            <w:shd w:val="clear" w:color="auto" w:fill="D9D9D9"/>
            <w:vAlign w:val="center"/>
          </w:tcPr>
          <w:p w:rsidR="00E0602C" w:rsidRPr="000D6ED4" w:rsidRDefault="00E0602C" w:rsidP="00732DDE">
            <w:pPr>
              <w:pStyle w:val="BodyStyle"/>
              <w:tabs>
                <w:tab w:val="left" w:pos="2790"/>
                <w:tab w:val="left" w:pos="3420"/>
                <w:tab w:val="left" w:pos="5580"/>
                <w:tab w:val="left" w:pos="6390"/>
                <w:tab w:val="left" w:pos="8550"/>
              </w:tabs>
              <w:spacing w:after="0"/>
              <w:ind w:left="0" w:right="180"/>
              <w:jc w:val="center"/>
              <w:rPr>
                <w:rFonts w:asciiTheme="minorHAnsi" w:hAnsiTheme="minorHAnsi" w:cstheme="minorHAnsi"/>
                <w:b/>
                <w:sz w:val="24"/>
              </w:rPr>
            </w:pPr>
          </w:p>
        </w:tc>
      </w:tr>
    </w:tbl>
    <w:p w:rsidR="00E0602C" w:rsidRPr="000D6ED4" w:rsidRDefault="00E0602C" w:rsidP="00E0602C">
      <w:pPr>
        <w:pStyle w:val="BodyStyle"/>
        <w:tabs>
          <w:tab w:val="left" w:pos="2790"/>
          <w:tab w:val="left" w:pos="3420"/>
          <w:tab w:val="left" w:pos="5580"/>
          <w:tab w:val="left" w:pos="6390"/>
          <w:tab w:val="left" w:pos="8550"/>
        </w:tabs>
        <w:spacing w:after="0" w:line="240" w:lineRule="auto"/>
        <w:ind w:left="1354" w:right="4230" w:hanging="1354"/>
        <w:rPr>
          <w:rFonts w:asciiTheme="minorHAnsi" w:hAnsiTheme="minorHAnsi" w:cstheme="minorHAnsi"/>
          <w:sz w:val="10"/>
        </w:rPr>
      </w:pPr>
    </w:p>
    <w:p w:rsidR="00E0602C" w:rsidRPr="007C3DE7" w:rsidRDefault="00E0602C" w:rsidP="00E0602C">
      <w:pPr>
        <w:tabs>
          <w:tab w:val="left" w:pos="180"/>
        </w:tabs>
        <w:spacing w:line="220" w:lineRule="atLeast"/>
        <w:ind w:left="270" w:hanging="270"/>
        <w:rPr>
          <w:rFonts w:eastAsia="Times New Roman" w:cstheme="minorHAnsi"/>
          <w:b/>
          <w:szCs w:val="20"/>
        </w:rPr>
      </w:pPr>
      <w:r w:rsidRPr="007C3DE7">
        <w:rPr>
          <w:rFonts w:eastAsia="Times New Roman" w:cstheme="minorHAnsi"/>
          <w:b/>
          <w:szCs w:val="20"/>
        </w:rPr>
        <w:t>Questions to Consider:</w:t>
      </w:r>
    </w:p>
    <w:p w:rsidR="00E0602C" w:rsidRDefault="00E0602C" w:rsidP="00E0602C">
      <w:pPr>
        <w:spacing w:before="40" w:after="40" w:line="220" w:lineRule="atLeast"/>
        <w:ind w:left="720" w:hanging="720"/>
        <w:rPr>
          <w:rFonts w:eastAsia="Times New Roman" w:cstheme="minorHAnsi"/>
          <w:szCs w:val="20"/>
        </w:rPr>
      </w:pPr>
      <w:r w:rsidRPr="000D6ED4">
        <w:rPr>
          <w:rFonts w:eastAsia="Times New Roman" w:cstheme="minorHAnsi"/>
          <w:szCs w:val="20"/>
        </w:rPr>
        <w:t>What did teachers/staff perceive as major strengths?</w:t>
      </w:r>
      <w:r>
        <w:rPr>
          <w:rFonts w:eastAsia="Times New Roman" w:cstheme="minorHAnsi"/>
          <w:szCs w:val="20"/>
        </w:rPr>
        <w:t xml:space="preserve"> </w:t>
      </w:r>
    </w:p>
    <w:p w:rsidR="00E0602C" w:rsidRPr="000D6ED4" w:rsidRDefault="00E0602C" w:rsidP="00E0602C">
      <w:pPr>
        <w:spacing w:before="40" w:after="40" w:line="220" w:lineRule="atLeast"/>
        <w:ind w:left="720" w:hanging="720"/>
        <w:rPr>
          <w:rFonts w:eastAsia="Times New Roman" w:cstheme="minorHAnsi"/>
          <w:szCs w:val="20"/>
        </w:rPr>
      </w:pPr>
    </w:p>
    <w:p w:rsidR="00E0602C" w:rsidRDefault="00E0602C" w:rsidP="00E0602C">
      <w:pPr>
        <w:tabs>
          <w:tab w:val="left" w:pos="1260"/>
        </w:tabs>
        <w:spacing w:before="40" w:after="40" w:line="220" w:lineRule="atLeast"/>
        <w:rPr>
          <w:rFonts w:eastAsia="Times New Roman" w:cstheme="minorHAnsi"/>
          <w:szCs w:val="20"/>
        </w:rPr>
      </w:pPr>
      <w:r w:rsidRPr="000D6ED4">
        <w:rPr>
          <w:rFonts w:eastAsia="Times New Roman" w:cstheme="minorHAnsi"/>
          <w:szCs w:val="20"/>
        </w:rPr>
        <w:t>What did teachers/staff perceive as major weaknesses?</w:t>
      </w:r>
      <w:r>
        <w:rPr>
          <w:rFonts w:eastAsia="Times New Roman" w:cstheme="minorHAnsi"/>
          <w:szCs w:val="20"/>
        </w:rPr>
        <w:t xml:space="preserve"> </w:t>
      </w:r>
    </w:p>
    <w:p w:rsidR="00E0602C" w:rsidRPr="000D6ED4" w:rsidRDefault="00E0602C" w:rsidP="00E0602C">
      <w:pPr>
        <w:tabs>
          <w:tab w:val="left" w:pos="1260"/>
        </w:tabs>
        <w:spacing w:before="40" w:after="40" w:line="220" w:lineRule="atLeast"/>
        <w:rPr>
          <w:rFonts w:eastAsia="Times New Roman" w:cstheme="minorHAnsi"/>
          <w:szCs w:val="20"/>
        </w:rPr>
      </w:pPr>
    </w:p>
    <w:p w:rsidR="00E0602C" w:rsidRPr="000D6ED4" w:rsidRDefault="00E0602C" w:rsidP="00E0602C">
      <w:pPr>
        <w:spacing w:before="40" w:after="40" w:line="220" w:lineRule="atLeast"/>
        <w:rPr>
          <w:rFonts w:eastAsia="Times New Roman" w:cstheme="minorHAnsi"/>
          <w:szCs w:val="20"/>
        </w:rPr>
      </w:pPr>
      <w:r w:rsidRPr="000D6ED4">
        <w:rPr>
          <w:rFonts w:eastAsia="Times New Roman" w:cstheme="minorHAnsi"/>
          <w:szCs w:val="20"/>
        </w:rPr>
        <w:t>List factors that might have influenced the results.</w:t>
      </w:r>
      <w:r>
        <w:rPr>
          <w:rFonts w:eastAsia="Times New Roman" w:cstheme="minorHAnsi"/>
          <w:szCs w:val="20"/>
        </w:rPr>
        <w:t xml:space="preserve">  </w:t>
      </w:r>
    </w:p>
    <w:p w:rsidR="00E0602C" w:rsidRDefault="00E0602C" w:rsidP="00E0602C">
      <w:pPr>
        <w:ind w:left="-90"/>
        <w:rPr>
          <w:b/>
          <w:bCs/>
        </w:rPr>
      </w:pPr>
    </w:p>
    <w:p w:rsidR="00E0602C" w:rsidRDefault="00E0602C">
      <w:pPr>
        <w:rPr>
          <w:rFonts w:cstheme="minorHAnsi"/>
          <w:b/>
          <w:bCs/>
          <w:sz w:val="28"/>
        </w:rPr>
      </w:pPr>
      <w:r>
        <w:rPr>
          <w:rFonts w:cstheme="minorHAnsi"/>
          <w:b/>
          <w:bCs/>
          <w:sz w:val="28"/>
        </w:rPr>
        <w:br w:type="page"/>
      </w:r>
    </w:p>
    <w:p w:rsidR="00E0602C" w:rsidRDefault="001F1BBB" w:rsidP="00E0602C">
      <w:pPr>
        <w:ind w:left="-90"/>
        <w:rPr>
          <w:rFonts w:cstheme="minorHAnsi"/>
          <w:bCs/>
        </w:rPr>
      </w:pPr>
      <w:r>
        <w:rPr>
          <w:rFonts w:cstheme="minorHAnsi"/>
          <w:bCs/>
          <w:noProof/>
        </w:rPr>
        <w:lastRenderedPageBreak/>
        <w:pict>
          <v:rect id="_x0000_s1203" style="position:absolute;left:0;text-align:left;margin-left:70.5pt;margin-top:7.8pt;width:8.65pt;height:8.2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">
            <v:textbox>
              <w:txbxContent>
                <w:p w:rsidR="00E0602C" w:rsidRPr="00773A7F" w:rsidRDefault="00E0602C" w:rsidP="00E0602C">
                  <w:pPr>
                    <w:jc w:val="center"/>
                  </w:pPr>
                  <w:r w:rsidRPr="00773A7F">
                    <w:rPr>
                      <w:highlight w:val="yellow"/>
                    </w:rPr>
                    <w:t>XXX</w:t>
                  </w:r>
                </w:p>
              </w:txbxContent>
            </v:textbox>
          </v:rect>
        </w:pict>
      </w:r>
      <w:r>
        <w:rPr>
          <w:rFonts w:cstheme="minorHAnsi"/>
          <w:bCs/>
          <w:noProof/>
        </w:rPr>
        <w:pict>
          <v:rect id="_x0000_s1205" style="position:absolute;left:0;text-align:left;margin-left:312.35pt;margin-top:7.8pt;width:8.65pt;height:8.2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"/>
        </w:pict>
      </w:r>
      <w:r>
        <w:rPr>
          <w:rFonts w:cstheme="minorHAnsi"/>
          <w:bCs/>
          <w:noProof/>
        </w:rPr>
        <w:pict>
          <v:rect id="_x0000_s1204" style="position:absolute;left:0;text-align:left;margin-left:207.35pt;margin-top:7.8pt;width:8.65pt;height:8.2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"/>
        </w:pict>
      </w:r>
      <w:r w:rsidR="00E0602C">
        <w:rPr>
          <w:rFonts w:cstheme="minorHAnsi"/>
          <w:b/>
          <w:bCs/>
          <w:sz w:val="28"/>
        </w:rPr>
        <w:t>Other Data</w:t>
      </w:r>
      <w:r w:rsidR="00E0602C">
        <w:rPr>
          <w:rFonts w:cstheme="minorHAnsi"/>
          <w:bCs/>
        </w:rPr>
        <w:t xml:space="preserve">       </w:t>
      </w:r>
      <w:r w:rsidR="00B05B3E">
        <w:rPr>
          <w:rFonts w:cstheme="minorHAnsi"/>
          <w:bCs/>
        </w:rPr>
        <w:t xml:space="preserve"> </w:t>
      </w:r>
      <w:r w:rsidR="00E0602C" w:rsidRPr="006C1962">
        <w:rPr>
          <w:rFonts w:cstheme="minorHAnsi"/>
          <w:bCs/>
        </w:rPr>
        <w:t>Student Achievement Data</w:t>
      </w:r>
      <w:r w:rsidR="00B05B3E">
        <w:rPr>
          <w:rFonts w:cstheme="minorHAnsi"/>
          <w:bCs/>
        </w:rPr>
        <w:t xml:space="preserve"> </w:t>
      </w:r>
      <w:r w:rsidR="00E0602C" w:rsidRPr="006C1962">
        <w:rPr>
          <w:rFonts w:cstheme="minorHAnsi"/>
          <w:bCs/>
        </w:rPr>
        <w:t xml:space="preserve">       Non-Academic Data       Supervisor Feedback</w:t>
      </w:r>
      <w:r w:rsidR="00E0602C">
        <w:rPr>
          <w:rFonts w:cstheme="minorHAnsi"/>
          <w:bCs/>
        </w:rPr>
        <w:t xml:space="preserve">          </w:t>
      </w:r>
    </w:p>
    <w:p w:rsidR="00E0602C" w:rsidRDefault="001F1BBB" w:rsidP="00E0602C">
      <w:pPr>
        <w:rPr>
          <w:rFonts w:cstheme="minorHAnsi"/>
          <w:bCs/>
        </w:rPr>
      </w:pPr>
      <w:r>
        <w:rPr>
          <w:rFonts w:cstheme="minorHAnsi"/>
          <w:bCs/>
          <w:noProof/>
        </w:rPr>
        <w:pict>
          <v:rect id="_x0000_s1206" style="position:absolute;margin-left:-6pt;margin-top:-.3pt;width:8.65pt;height:8.2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"/>
        </w:pict>
      </w:r>
      <w:r w:rsidR="00E0602C">
        <w:rPr>
          <w:rFonts w:cstheme="minorHAnsi"/>
          <w:bCs/>
        </w:rPr>
        <w:t xml:space="preserve">  Other </w:t>
      </w:r>
    </w:p>
    <w:tbl>
      <w:tblPr>
        <w:tblW w:w="0" w:type="auto"/>
        <w:tblInd w:w="-72" w:type="dxa"/>
        <w:tblBorders>
          <w:top w:val="single" w:sz="12" w:space="0" w:color="auto"/>
          <w:left w:val="single" w:sz="12" w:space="0" w:color="auto"/>
          <w:bottom w:val="single" w:sz="12" w:space="0" w:color="auto"/>
          <w:right w:val="single" w:sz="12" w:space="0" w:color="auto"/>
          <w:insideH w:val="single" w:sz="12" w:space="0" w:color="auto"/>
          <w:insideV w:val="single" w:sz="4" w:space="0" w:color="auto"/>
        </w:tblBorders>
        <w:tblLook w:val="04A0"/>
      </w:tblPr>
      <w:tblGrid>
        <w:gridCol w:w="2520"/>
        <w:gridCol w:w="7128"/>
      </w:tblGrid>
      <w:tr w:rsidR="00E0602C" w:rsidRPr="000D6ED4" w:rsidTr="00732DDE">
        <w:tc>
          <w:tcPr>
            <w:tcW w:w="2520" w:type="dxa"/>
            <w:tcBorders>
              <w:top w:val="double" w:sz="4" w:space="0" w:color="auto"/>
              <w:left w:val="double" w:sz="4" w:space="0" w:color="auto"/>
              <w:bottom w:val="single" w:sz="4" w:space="0" w:color="auto"/>
              <w:right w:val="single" w:sz="4" w:space="0" w:color="auto"/>
            </w:tcBorders>
            <w:shd w:val="clear" w:color="auto" w:fill="D9D9D9"/>
            <w:vAlign w:val="center"/>
          </w:tcPr>
          <w:p w:rsidR="00E0602C" w:rsidRPr="000D6ED4" w:rsidRDefault="00E0602C" w:rsidP="00732DDE">
            <w:pPr>
              <w:pStyle w:val="BodyStyle"/>
              <w:tabs>
                <w:tab w:val="left" w:pos="2790"/>
                <w:tab w:val="left" w:pos="3420"/>
                <w:tab w:val="left" w:pos="5580"/>
                <w:tab w:val="left" w:pos="6390"/>
                <w:tab w:val="left" w:pos="8550"/>
              </w:tabs>
              <w:spacing w:after="0"/>
              <w:ind w:left="0" w:right="138"/>
              <w:jc w:val="center"/>
              <w:rPr>
                <w:rFonts w:asciiTheme="minorHAnsi" w:hAnsiTheme="minorHAnsi" w:cstheme="minorHAnsi"/>
                <w:b/>
                <w:sz w:val="24"/>
              </w:rPr>
            </w:pPr>
            <w:r>
              <w:rPr>
                <w:rFonts w:asciiTheme="minorHAnsi" w:hAnsiTheme="minorHAnsi" w:cstheme="minorHAnsi"/>
                <w:b/>
                <w:sz w:val="24"/>
              </w:rPr>
              <w:t>Data Selected</w:t>
            </w:r>
          </w:p>
        </w:tc>
        <w:tc>
          <w:tcPr>
            <w:tcW w:w="7128" w:type="dxa"/>
            <w:tcBorders>
              <w:top w:val="double" w:sz="4" w:space="0" w:color="auto"/>
              <w:left w:val="single" w:sz="4" w:space="0" w:color="auto"/>
              <w:bottom w:val="single" w:sz="4" w:space="0" w:color="auto"/>
              <w:right w:val="double" w:sz="4" w:space="0" w:color="auto"/>
            </w:tcBorders>
            <w:shd w:val="clear" w:color="auto" w:fill="D9D9D9"/>
            <w:vAlign w:val="center"/>
          </w:tcPr>
          <w:p w:rsidR="00E0602C" w:rsidRPr="000D6ED4" w:rsidRDefault="00E0602C" w:rsidP="00732DDE">
            <w:pPr>
              <w:pStyle w:val="BodyStyle"/>
              <w:tabs>
                <w:tab w:val="left" w:pos="2790"/>
                <w:tab w:val="left" w:pos="3420"/>
                <w:tab w:val="left" w:pos="5580"/>
                <w:tab w:val="left" w:pos="6390"/>
                <w:tab w:val="left" w:pos="8550"/>
              </w:tabs>
              <w:spacing w:after="0"/>
              <w:ind w:left="0" w:right="180"/>
              <w:jc w:val="center"/>
              <w:rPr>
                <w:rFonts w:asciiTheme="minorHAnsi" w:hAnsiTheme="minorHAnsi" w:cstheme="minorHAnsi"/>
                <w:b/>
                <w:sz w:val="24"/>
              </w:rPr>
            </w:pPr>
            <w:r>
              <w:rPr>
                <w:rFonts w:asciiTheme="minorHAnsi" w:hAnsiTheme="minorHAnsi" w:cstheme="minorHAnsi"/>
                <w:b/>
                <w:sz w:val="24"/>
              </w:rPr>
              <w:t xml:space="preserve">Results </w:t>
            </w:r>
          </w:p>
        </w:tc>
      </w:tr>
      <w:tr w:rsidR="00E0602C" w:rsidRPr="000D6ED4" w:rsidTr="00732DDE">
        <w:trPr>
          <w:trHeight w:val="539"/>
        </w:trPr>
        <w:tc>
          <w:tcPr>
            <w:tcW w:w="2520" w:type="dxa"/>
            <w:tcBorders>
              <w:top w:val="single" w:sz="4" w:space="0" w:color="auto"/>
              <w:left w:val="double" w:sz="4" w:space="0" w:color="auto"/>
              <w:bottom w:val="single" w:sz="4" w:space="0" w:color="auto"/>
            </w:tcBorders>
            <w:shd w:val="clear" w:color="auto" w:fill="auto"/>
          </w:tcPr>
          <w:p w:rsidR="00E0602C" w:rsidRPr="00B92085" w:rsidRDefault="00E0602C" w:rsidP="00732DDE">
            <w:r>
              <w:t>TELL Survey</w:t>
            </w:r>
          </w:p>
        </w:tc>
        <w:tc>
          <w:tcPr>
            <w:tcW w:w="7128" w:type="dxa"/>
            <w:tcBorders>
              <w:top w:val="single" w:sz="4" w:space="0" w:color="auto"/>
              <w:bottom w:val="single" w:sz="4" w:space="0" w:color="auto"/>
              <w:right w:val="double" w:sz="4" w:space="0" w:color="auto"/>
            </w:tcBorders>
            <w:shd w:val="clear" w:color="auto" w:fill="auto"/>
          </w:tcPr>
          <w:p w:rsidR="00E0602C" w:rsidRPr="00B92085" w:rsidRDefault="00E0602C" w:rsidP="00732DDE"/>
        </w:tc>
      </w:tr>
      <w:tr w:rsidR="00E0602C" w:rsidRPr="000D6ED4" w:rsidTr="00732DDE">
        <w:trPr>
          <w:trHeight w:val="539"/>
        </w:trPr>
        <w:tc>
          <w:tcPr>
            <w:tcW w:w="2520" w:type="dxa"/>
            <w:tcBorders>
              <w:top w:val="single" w:sz="4" w:space="0" w:color="auto"/>
              <w:left w:val="double" w:sz="4" w:space="0" w:color="auto"/>
              <w:bottom w:val="single" w:sz="4" w:space="0" w:color="auto"/>
            </w:tcBorders>
            <w:shd w:val="clear" w:color="auto" w:fill="auto"/>
          </w:tcPr>
          <w:p w:rsidR="00E0602C" w:rsidRDefault="00E0602C" w:rsidP="00732DDE">
            <w:pPr>
              <w:rPr>
                <w:rFonts w:cstheme="minorHAnsi"/>
              </w:rPr>
            </w:pPr>
            <w:r>
              <w:rPr>
                <w:rFonts w:cstheme="minorHAnsi"/>
              </w:rPr>
              <w:t>School Report Card</w:t>
            </w:r>
          </w:p>
          <w:p w:rsidR="00E0602C" w:rsidRPr="00B92085" w:rsidRDefault="00E0602C" w:rsidP="00732DDE">
            <w:pPr>
              <w:rPr>
                <w:rFonts w:cstheme="minorHAnsi"/>
              </w:rPr>
            </w:pPr>
            <w:r>
              <w:rPr>
                <w:rFonts w:cstheme="minorHAnsi"/>
              </w:rPr>
              <w:t>CSIP</w:t>
            </w:r>
          </w:p>
        </w:tc>
        <w:tc>
          <w:tcPr>
            <w:tcW w:w="7128" w:type="dxa"/>
            <w:tcBorders>
              <w:top w:val="single" w:sz="4" w:space="0" w:color="auto"/>
              <w:bottom w:val="single" w:sz="4" w:space="0" w:color="auto"/>
              <w:right w:val="double" w:sz="4" w:space="0" w:color="auto"/>
            </w:tcBorders>
            <w:shd w:val="clear" w:color="auto" w:fill="auto"/>
          </w:tcPr>
          <w:p w:rsidR="00E0602C" w:rsidRPr="00B92085" w:rsidRDefault="00E0602C" w:rsidP="00732DDE">
            <w:pPr>
              <w:rPr>
                <w:rFonts w:cstheme="minorHAnsi"/>
              </w:rPr>
            </w:pPr>
          </w:p>
        </w:tc>
      </w:tr>
      <w:tr w:rsidR="00E0602C" w:rsidRPr="000D6ED4" w:rsidTr="00732DDE">
        <w:trPr>
          <w:trHeight w:val="539"/>
        </w:trPr>
        <w:tc>
          <w:tcPr>
            <w:tcW w:w="2520" w:type="dxa"/>
            <w:tcBorders>
              <w:top w:val="single" w:sz="4" w:space="0" w:color="auto"/>
              <w:left w:val="double" w:sz="4" w:space="0" w:color="auto"/>
              <w:bottom w:val="double" w:sz="4" w:space="0" w:color="auto"/>
            </w:tcBorders>
            <w:shd w:val="clear" w:color="auto" w:fill="auto"/>
          </w:tcPr>
          <w:p w:rsidR="00E0602C" w:rsidRDefault="00E0602C" w:rsidP="00732DDE">
            <w:pPr>
              <w:rPr>
                <w:rFonts w:cstheme="minorHAnsi"/>
              </w:rPr>
            </w:pPr>
            <w:r>
              <w:rPr>
                <w:rFonts w:cstheme="minorHAnsi"/>
              </w:rPr>
              <w:t>Superintendent Eval.</w:t>
            </w:r>
          </w:p>
          <w:p w:rsidR="00E0602C" w:rsidRPr="00B92085" w:rsidRDefault="00E0602C" w:rsidP="00732DDE">
            <w:pPr>
              <w:rPr>
                <w:rFonts w:cstheme="minorHAnsi"/>
              </w:rPr>
            </w:pPr>
            <w:r>
              <w:rPr>
                <w:rFonts w:cstheme="minorHAnsi"/>
              </w:rPr>
              <w:t xml:space="preserve">Feedback </w:t>
            </w:r>
          </w:p>
        </w:tc>
        <w:tc>
          <w:tcPr>
            <w:tcW w:w="7128" w:type="dxa"/>
            <w:tcBorders>
              <w:top w:val="single" w:sz="4" w:space="0" w:color="auto"/>
              <w:bottom w:val="double" w:sz="4" w:space="0" w:color="auto"/>
              <w:right w:val="double" w:sz="4" w:space="0" w:color="auto"/>
            </w:tcBorders>
            <w:shd w:val="clear" w:color="auto" w:fill="auto"/>
          </w:tcPr>
          <w:p w:rsidR="00E0602C" w:rsidRPr="00B92085" w:rsidRDefault="00E0602C" w:rsidP="00732DDE">
            <w:pPr>
              <w:rPr>
                <w:rFonts w:cstheme="minorHAnsi"/>
              </w:rPr>
            </w:pPr>
          </w:p>
        </w:tc>
      </w:tr>
    </w:tbl>
    <w:p w:rsidR="00E0602C" w:rsidRDefault="00E0602C" w:rsidP="00E0602C">
      <w:pPr>
        <w:tabs>
          <w:tab w:val="left" w:pos="180"/>
        </w:tabs>
        <w:spacing w:line="220" w:lineRule="atLeast"/>
        <w:rPr>
          <w:rFonts w:eastAsia="Times New Roman" w:cstheme="minorHAnsi"/>
          <w:b/>
          <w:szCs w:val="20"/>
        </w:rPr>
      </w:pPr>
    </w:p>
    <w:p w:rsidR="00E0602C" w:rsidRPr="00556D5B" w:rsidRDefault="00E0602C" w:rsidP="00E0602C">
      <w:pPr>
        <w:ind w:left="-90"/>
        <w:rPr>
          <w:rFonts w:cstheme="minorHAnsi"/>
          <w:b/>
          <w:sz w:val="28"/>
          <w:szCs w:val="28"/>
        </w:rPr>
      </w:pPr>
      <w:r>
        <w:rPr>
          <w:rFonts w:cstheme="minorHAnsi"/>
          <w:b/>
          <w:sz w:val="28"/>
          <w:szCs w:val="28"/>
        </w:rPr>
        <w:t>Part D</w:t>
      </w:r>
      <w:r w:rsidRPr="00556D5B">
        <w:rPr>
          <w:rFonts w:cstheme="minorHAnsi"/>
          <w:b/>
          <w:sz w:val="28"/>
          <w:szCs w:val="28"/>
        </w:rPr>
        <w:t>: Connecting Priority Growth Needs to Professional Growth Planning</w:t>
      </w:r>
    </w:p>
    <w:p w:rsidR="00E0602C" w:rsidRPr="00556D5B" w:rsidRDefault="00E0602C" w:rsidP="00E0602C">
      <w:pPr>
        <w:ind w:left="-90"/>
        <w:rPr>
          <w:rFonts w:cstheme="minorHAnsi"/>
          <w:b/>
          <w:szCs w:val="28"/>
        </w:rPr>
      </w:pPr>
      <w:r w:rsidRPr="00556D5B">
        <w:rPr>
          <w:rFonts w:cstheme="minorHAnsi"/>
          <w:b/>
          <w:szCs w:val="28"/>
        </w:rPr>
        <w:t xml:space="preserve">1) </w:t>
      </w:r>
      <w:r w:rsidRPr="00556D5B">
        <w:rPr>
          <w:rFonts w:cstheme="minorHAnsi"/>
          <w:b/>
          <w:szCs w:val="28"/>
          <w:u w:val="single"/>
        </w:rPr>
        <w:t>Initial Reflection</w:t>
      </w:r>
      <w:r w:rsidRPr="00556D5B">
        <w:rPr>
          <w:rFonts w:cstheme="minorHAnsi"/>
          <w:b/>
          <w:szCs w:val="28"/>
        </w:rPr>
        <w:t xml:space="preserve">: </w:t>
      </w:r>
      <w:r w:rsidRPr="00556D5B">
        <w:rPr>
          <w:rFonts w:cstheme="minorHAnsi"/>
          <w:i/>
          <w:szCs w:val="28"/>
        </w:rPr>
        <w:t xml:space="preserve">Based on the areas of growth identified in </w:t>
      </w:r>
      <w:r>
        <w:rPr>
          <w:rFonts w:cstheme="minorHAnsi"/>
          <w:i/>
          <w:szCs w:val="28"/>
        </w:rPr>
        <w:t xml:space="preserve">Self-Reflection and </w:t>
      </w:r>
      <w:r w:rsidRPr="00556D5B">
        <w:rPr>
          <w:rFonts w:cstheme="minorHAnsi"/>
          <w:i/>
          <w:szCs w:val="28"/>
        </w:rPr>
        <w:t>Part</w:t>
      </w:r>
      <w:r>
        <w:rPr>
          <w:rFonts w:cstheme="minorHAnsi"/>
          <w:i/>
          <w:szCs w:val="28"/>
        </w:rPr>
        <w:t>s</w:t>
      </w:r>
      <w:r w:rsidRPr="00556D5B">
        <w:rPr>
          <w:rFonts w:cstheme="minorHAnsi"/>
          <w:i/>
          <w:szCs w:val="28"/>
        </w:rPr>
        <w:t xml:space="preserve"> B, </w:t>
      </w:r>
      <w:r>
        <w:rPr>
          <w:rFonts w:cstheme="minorHAnsi"/>
          <w:i/>
          <w:szCs w:val="28"/>
        </w:rPr>
        <w:t xml:space="preserve">C, and/or D </w:t>
      </w:r>
      <w:r w:rsidRPr="00556D5B">
        <w:rPr>
          <w:rFonts w:cstheme="minorHAnsi"/>
          <w:i/>
          <w:szCs w:val="28"/>
        </w:rPr>
        <w:t>complete this section at the beginning of the school year.</w:t>
      </w:r>
    </w:p>
    <w:p w:rsidR="00E0602C" w:rsidRPr="00556D5B" w:rsidRDefault="00E0602C" w:rsidP="00E0602C">
      <w:pPr>
        <w:pStyle w:val="NoSpacing"/>
        <w:rPr>
          <w:sz w:val="12"/>
          <w:szCs w:val="12"/>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4788"/>
        <w:gridCol w:w="4788"/>
      </w:tblGrid>
      <w:tr w:rsidR="00E0602C" w:rsidRPr="00556D5B" w:rsidTr="00732DDE">
        <w:trPr>
          <w:trHeight w:val="864"/>
        </w:trPr>
        <w:tc>
          <w:tcPr>
            <w:tcW w:w="4788" w:type="dxa"/>
            <w:shd w:val="clear" w:color="auto" w:fill="D9D9D9"/>
            <w:vAlign w:val="center"/>
          </w:tcPr>
          <w:p w:rsidR="00E0602C" w:rsidRPr="00556D5B" w:rsidRDefault="00E0602C" w:rsidP="00732DDE">
            <w:pPr>
              <w:pStyle w:val="NoSpacing"/>
              <w:rPr>
                <w:b/>
              </w:rPr>
            </w:pPr>
            <w:r w:rsidRPr="00556D5B">
              <w:rPr>
                <w:b/>
              </w:rPr>
              <w:t>Professional Growth Goal:</w:t>
            </w:r>
          </w:p>
          <w:p w:rsidR="00E0602C" w:rsidRPr="00C353E1" w:rsidRDefault="00E0602C" w:rsidP="00E0602C">
            <w:pPr>
              <w:pStyle w:val="NoSpacing"/>
              <w:numPr>
                <w:ilvl w:val="0"/>
                <w:numId w:val="61"/>
              </w:numPr>
              <w:rPr>
                <w:b/>
                <w:sz w:val="16"/>
                <w:szCs w:val="16"/>
              </w:rPr>
            </w:pPr>
            <w:r w:rsidRPr="00C353E1">
              <w:rPr>
                <w:b/>
                <w:sz w:val="16"/>
                <w:szCs w:val="16"/>
              </w:rPr>
              <w:t>What do I want to change about my practices that will effectively impact student learning?</w:t>
            </w:r>
          </w:p>
          <w:p w:rsidR="00E0602C" w:rsidRPr="00C353E1" w:rsidRDefault="00E0602C" w:rsidP="00E0602C">
            <w:pPr>
              <w:pStyle w:val="NoSpacing"/>
              <w:numPr>
                <w:ilvl w:val="0"/>
                <w:numId w:val="61"/>
              </w:numPr>
              <w:rPr>
                <w:b/>
                <w:sz w:val="16"/>
                <w:szCs w:val="16"/>
              </w:rPr>
            </w:pPr>
            <w:r w:rsidRPr="00C353E1">
              <w:rPr>
                <w:b/>
                <w:sz w:val="16"/>
                <w:szCs w:val="16"/>
              </w:rPr>
              <w:t>How can I deve</w:t>
            </w:r>
            <w:r>
              <w:rPr>
                <w:b/>
                <w:sz w:val="16"/>
                <w:szCs w:val="16"/>
              </w:rPr>
              <w:t>lop a plan of action to address</w:t>
            </w:r>
            <w:r w:rsidRPr="00C353E1">
              <w:rPr>
                <w:b/>
                <w:sz w:val="16"/>
                <w:szCs w:val="16"/>
              </w:rPr>
              <w:t xml:space="preserve"> my professional learning?</w:t>
            </w:r>
          </w:p>
          <w:p w:rsidR="00E0602C" w:rsidRPr="00790364" w:rsidRDefault="00E0602C" w:rsidP="00E0602C">
            <w:pPr>
              <w:pStyle w:val="NoSpacing"/>
              <w:numPr>
                <w:ilvl w:val="0"/>
                <w:numId w:val="61"/>
              </w:numPr>
              <w:rPr>
                <w:b/>
                <w:sz w:val="16"/>
                <w:szCs w:val="16"/>
              </w:rPr>
            </w:pPr>
            <w:r w:rsidRPr="00C353E1">
              <w:rPr>
                <w:b/>
                <w:sz w:val="16"/>
                <w:szCs w:val="16"/>
              </w:rPr>
              <w:t>How will I know if I accomplished my objective?</w:t>
            </w:r>
          </w:p>
        </w:tc>
        <w:tc>
          <w:tcPr>
            <w:tcW w:w="4788" w:type="dxa"/>
            <w:shd w:val="clear" w:color="auto" w:fill="auto"/>
          </w:tcPr>
          <w:p w:rsidR="00E0602C" w:rsidRPr="00556D5B" w:rsidRDefault="00E0602C" w:rsidP="00732DDE">
            <w:pPr>
              <w:pStyle w:val="NoSpacing"/>
            </w:pPr>
          </w:p>
        </w:tc>
      </w:tr>
    </w:tbl>
    <w:p w:rsidR="00E0602C" w:rsidRPr="00556D5B" w:rsidRDefault="00E0602C" w:rsidP="00E0602C">
      <w:pPr>
        <w:pStyle w:val="NoSpacing"/>
        <w:rPr>
          <w:sz w:val="12"/>
          <w:szCs w:val="12"/>
        </w:rPr>
      </w:pP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2298"/>
        <w:gridCol w:w="4453"/>
        <w:gridCol w:w="2791"/>
        <w:gridCol w:w="1474"/>
      </w:tblGrid>
      <w:tr w:rsidR="00E0602C" w:rsidRPr="00556D5B" w:rsidTr="00732DDE">
        <w:tc>
          <w:tcPr>
            <w:tcW w:w="5000" w:type="pct"/>
            <w:gridSpan w:val="4"/>
            <w:shd w:val="clear" w:color="auto" w:fill="D9D9D9"/>
          </w:tcPr>
          <w:p w:rsidR="00E0602C" w:rsidRPr="00556D5B" w:rsidRDefault="00E0602C" w:rsidP="00732DDE">
            <w:pPr>
              <w:pStyle w:val="NoSpacing"/>
              <w:jc w:val="center"/>
              <w:rPr>
                <w:b/>
              </w:rPr>
            </w:pPr>
            <w:r>
              <w:rPr>
                <w:b/>
              </w:rPr>
              <w:t>Connection to Standards</w:t>
            </w:r>
          </w:p>
        </w:tc>
      </w:tr>
      <w:tr w:rsidR="00E0602C" w:rsidRPr="00556D5B" w:rsidTr="00732DDE">
        <w:tc>
          <w:tcPr>
            <w:tcW w:w="5000" w:type="pct"/>
            <w:gridSpan w:val="4"/>
            <w:shd w:val="clear" w:color="auto" w:fill="auto"/>
          </w:tcPr>
          <w:p w:rsidR="00E0602C" w:rsidRPr="00C67B27" w:rsidRDefault="00E0602C" w:rsidP="00732DDE">
            <w:pPr>
              <w:pStyle w:val="NoSpacing"/>
              <w:jc w:val="center"/>
              <w:rPr>
                <w:sz w:val="16"/>
                <w:szCs w:val="16"/>
              </w:rPr>
            </w:pPr>
            <w:r w:rsidRPr="00C67B27">
              <w:rPr>
                <w:sz w:val="16"/>
                <w:szCs w:val="16"/>
              </w:rPr>
              <w:t>The Principal should connect the PGP Goal to the appropriate performance standard and list that standard below.</w:t>
            </w:r>
          </w:p>
        </w:tc>
      </w:tr>
      <w:tr w:rsidR="00E0602C" w:rsidRPr="00556D5B" w:rsidTr="00732DDE">
        <w:tc>
          <w:tcPr>
            <w:tcW w:w="5000" w:type="pct"/>
            <w:gridSpan w:val="4"/>
            <w:shd w:val="clear" w:color="auto" w:fill="auto"/>
          </w:tcPr>
          <w:p w:rsidR="00E0602C" w:rsidRDefault="00E0602C" w:rsidP="00732DDE">
            <w:pPr>
              <w:pStyle w:val="NoSpacing"/>
              <w:rPr>
                <w:b/>
              </w:rPr>
            </w:pPr>
          </w:p>
          <w:p w:rsidR="00E0602C" w:rsidRDefault="00E0602C" w:rsidP="00732DDE">
            <w:pPr>
              <w:pStyle w:val="NoSpacing"/>
              <w:rPr>
                <w:b/>
              </w:rPr>
            </w:pPr>
          </w:p>
          <w:p w:rsidR="00E0602C" w:rsidRDefault="00E0602C" w:rsidP="00732DDE">
            <w:pPr>
              <w:pStyle w:val="NoSpacing"/>
              <w:rPr>
                <w:b/>
              </w:rPr>
            </w:pPr>
          </w:p>
        </w:tc>
      </w:tr>
      <w:tr w:rsidR="00E0602C" w:rsidRPr="00556D5B" w:rsidTr="00732DDE">
        <w:tc>
          <w:tcPr>
            <w:tcW w:w="5000" w:type="pct"/>
            <w:gridSpan w:val="4"/>
            <w:shd w:val="clear" w:color="auto" w:fill="D9D9D9"/>
          </w:tcPr>
          <w:p w:rsidR="00E0602C" w:rsidRPr="00556D5B" w:rsidRDefault="00E0602C" w:rsidP="00732DDE">
            <w:pPr>
              <w:pStyle w:val="NoSpacing"/>
              <w:jc w:val="center"/>
              <w:rPr>
                <w:b/>
              </w:rPr>
            </w:pPr>
            <w:r w:rsidRPr="00556D5B">
              <w:rPr>
                <w:b/>
              </w:rPr>
              <w:t>Action Plan</w:t>
            </w:r>
          </w:p>
        </w:tc>
      </w:tr>
      <w:tr w:rsidR="00E0602C" w:rsidRPr="00556D5B" w:rsidTr="00732DDE">
        <w:tc>
          <w:tcPr>
            <w:tcW w:w="1043" w:type="pct"/>
            <w:shd w:val="clear" w:color="auto" w:fill="auto"/>
            <w:vAlign w:val="center"/>
          </w:tcPr>
          <w:p w:rsidR="00E0602C" w:rsidRDefault="00E0602C" w:rsidP="00732DDE">
            <w:pPr>
              <w:pStyle w:val="NoSpacing"/>
              <w:jc w:val="center"/>
              <w:rPr>
                <w:b/>
              </w:rPr>
            </w:pPr>
            <w:r w:rsidRPr="00556D5B">
              <w:rPr>
                <w:b/>
              </w:rPr>
              <w:t>Professional Learning</w:t>
            </w:r>
          </w:p>
          <w:p w:rsidR="00E0602C" w:rsidRDefault="00E0602C" w:rsidP="00732DDE">
            <w:pPr>
              <w:pStyle w:val="NoSpacing"/>
              <w:tabs>
                <w:tab w:val="left" w:pos="90"/>
                <w:tab w:val="left" w:pos="270"/>
              </w:tabs>
              <w:ind w:left="90" w:hanging="90"/>
              <w:rPr>
                <w:sz w:val="16"/>
                <w:szCs w:val="16"/>
              </w:rPr>
            </w:pPr>
            <w:r w:rsidRPr="00556D5B">
              <w:rPr>
                <w:sz w:val="16"/>
                <w:szCs w:val="16"/>
              </w:rPr>
              <w:t>W</w:t>
            </w:r>
            <w:r>
              <w:rPr>
                <w:sz w:val="16"/>
                <w:szCs w:val="16"/>
              </w:rPr>
              <w:t>hat do I want to change about</w:t>
            </w:r>
            <w:r w:rsidRPr="00556D5B">
              <w:rPr>
                <w:sz w:val="16"/>
                <w:szCs w:val="16"/>
              </w:rPr>
              <w:t xml:space="preserve"> my leadership or role that will effectively impact student learning?</w:t>
            </w:r>
          </w:p>
          <w:p w:rsidR="00E0602C" w:rsidRPr="00EC1067" w:rsidRDefault="00E0602C" w:rsidP="00732DDE">
            <w:pPr>
              <w:pStyle w:val="NoSpacing"/>
              <w:tabs>
                <w:tab w:val="left" w:pos="90"/>
                <w:tab w:val="left" w:pos="270"/>
              </w:tabs>
              <w:ind w:left="90" w:hanging="90"/>
              <w:rPr>
                <w:sz w:val="16"/>
                <w:szCs w:val="16"/>
              </w:rPr>
            </w:pPr>
            <w:r w:rsidRPr="00EC1067">
              <w:rPr>
                <w:sz w:val="16"/>
                <w:szCs w:val="16"/>
              </w:rPr>
              <w:t>What is my personal learning necessary to make that change?</w:t>
            </w:r>
          </w:p>
        </w:tc>
        <w:tc>
          <w:tcPr>
            <w:tcW w:w="2021" w:type="pct"/>
            <w:shd w:val="clear" w:color="auto" w:fill="auto"/>
            <w:vAlign w:val="center"/>
          </w:tcPr>
          <w:p w:rsidR="00E0602C" w:rsidRDefault="00E0602C" w:rsidP="00732DDE">
            <w:pPr>
              <w:pStyle w:val="NoSpacing"/>
              <w:jc w:val="center"/>
              <w:rPr>
                <w:b/>
              </w:rPr>
            </w:pPr>
            <w:r>
              <w:rPr>
                <w:b/>
              </w:rPr>
              <w:t xml:space="preserve">Strategies/Actions </w:t>
            </w:r>
          </w:p>
          <w:p w:rsidR="00E0602C" w:rsidRPr="00C67B27" w:rsidRDefault="00E0602C" w:rsidP="00732DDE">
            <w:pPr>
              <w:pStyle w:val="NoSpacing"/>
              <w:jc w:val="center"/>
              <w:rPr>
                <w:sz w:val="16"/>
                <w:szCs w:val="16"/>
              </w:rPr>
            </w:pPr>
            <w:r w:rsidRPr="00C67B27">
              <w:rPr>
                <w:sz w:val="16"/>
                <w:szCs w:val="16"/>
              </w:rPr>
              <w:t>What will I need to do in order to learn my identified skill or content?</w:t>
            </w:r>
          </w:p>
          <w:p w:rsidR="00E0602C" w:rsidRPr="00C67B27" w:rsidRDefault="00E0602C" w:rsidP="00732DDE">
            <w:pPr>
              <w:pStyle w:val="NoSpacing"/>
              <w:jc w:val="center"/>
              <w:rPr>
                <w:sz w:val="16"/>
                <w:szCs w:val="16"/>
              </w:rPr>
            </w:pPr>
            <w:r w:rsidRPr="00C67B27">
              <w:rPr>
                <w:sz w:val="16"/>
                <w:szCs w:val="16"/>
              </w:rPr>
              <w:t>How will I apply what I have learned?</w:t>
            </w:r>
          </w:p>
          <w:p w:rsidR="00E0602C" w:rsidRPr="00C67B27" w:rsidRDefault="00E0602C" w:rsidP="00732DDE">
            <w:pPr>
              <w:pStyle w:val="NoSpacing"/>
              <w:jc w:val="center"/>
              <w:rPr>
                <w:sz w:val="16"/>
                <w:szCs w:val="16"/>
              </w:rPr>
            </w:pPr>
            <w:r w:rsidRPr="00C67B27">
              <w:rPr>
                <w:sz w:val="16"/>
                <w:szCs w:val="16"/>
              </w:rPr>
              <w:t>How will I accomplish my goal?</w:t>
            </w:r>
          </w:p>
          <w:p w:rsidR="00E0602C" w:rsidRPr="00556D5B" w:rsidRDefault="00E0602C" w:rsidP="00732DDE">
            <w:pPr>
              <w:pStyle w:val="NoSpacing"/>
              <w:jc w:val="center"/>
              <w:rPr>
                <w:b/>
              </w:rPr>
            </w:pPr>
          </w:p>
        </w:tc>
        <w:tc>
          <w:tcPr>
            <w:tcW w:w="1267" w:type="pct"/>
            <w:vAlign w:val="center"/>
          </w:tcPr>
          <w:p w:rsidR="00E0602C" w:rsidRDefault="00E0602C" w:rsidP="00732DDE">
            <w:pPr>
              <w:pStyle w:val="NoSpacing"/>
              <w:jc w:val="center"/>
              <w:rPr>
                <w:b/>
              </w:rPr>
            </w:pPr>
            <w:r w:rsidRPr="00556D5B">
              <w:rPr>
                <w:b/>
              </w:rPr>
              <w:t>Resources/Support</w:t>
            </w:r>
          </w:p>
          <w:p w:rsidR="00E0602C" w:rsidRDefault="00E0602C" w:rsidP="00732DDE">
            <w:pPr>
              <w:pStyle w:val="NoSpacing"/>
              <w:jc w:val="center"/>
              <w:rPr>
                <w:sz w:val="16"/>
                <w:szCs w:val="16"/>
              </w:rPr>
            </w:pPr>
            <w:r>
              <w:rPr>
                <w:sz w:val="16"/>
                <w:szCs w:val="16"/>
              </w:rPr>
              <w:t>What resources will I need to complete my plan?</w:t>
            </w:r>
          </w:p>
          <w:p w:rsidR="00E0602C" w:rsidRPr="00EC1067" w:rsidRDefault="00E0602C" w:rsidP="00732DDE">
            <w:pPr>
              <w:pStyle w:val="NoSpacing"/>
              <w:jc w:val="center"/>
              <w:rPr>
                <w:sz w:val="16"/>
                <w:szCs w:val="16"/>
              </w:rPr>
            </w:pPr>
            <w:r>
              <w:rPr>
                <w:sz w:val="16"/>
                <w:szCs w:val="16"/>
              </w:rPr>
              <w:t>What support will I need?</w:t>
            </w:r>
          </w:p>
        </w:tc>
        <w:tc>
          <w:tcPr>
            <w:tcW w:w="669" w:type="pct"/>
            <w:shd w:val="clear" w:color="auto" w:fill="auto"/>
            <w:vAlign w:val="center"/>
          </w:tcPr>
          <w:p w:rsidR="00E0602C" w:rsidRDefault="00E0602C" w:rsidP="00732DDE">
            <w:pPr>
              <w:pStyle w:val="NoSpacing"/>
              <w:jc w:val="center"/>
              <w:rPr>
                <w:b/>
              </w:rPr>
            </w:pPr>
            <w:r w:rsidRPr="00556D5B">
              <w:rPr>
                <w:b/>
              </w:rPr>
              <w:t>Targeted Completion Date</w:t>
            </w:r>
          </w:p>
          <w:p w:rsidR="00E0602C" w:rsidRPr="00EC1067" w:rsidRDefault="00E0602C" w:rsidP="00732DDE">
            <w:pPr>
              <w:pStyle w:val="NoSpacing"/>
              <w:jc w:val="center"/>
              <w:rPr>
                <w:sz w:val="16"/>
                <w:szCs w:val="16"/>
              </w:rPr>
            </w:pPr>
            <w:r>
              <w:rPr>
                <w:sz w:val="16"/>
                <w:szCs w:val="16"/>
              </w:rPr>
              <w:t>When will I complete each identified strategy/ action?</w:t>
            </w:r>
          </w:p>
        </w:tc>
      </w:tr>
      <w:tr w:rsidR="00E0602C" w:rsidRPr="00556D5B" w:rsidTr="00732DDE">
        <w:trPr>
          <w:trHeight w:val="504"/>
        </w:trPr>
        <w:tc>
          <w:tcPr>
            <w:tcW w:w="1043" w:type="pct"/>
            <w:shd w:val="clear" w:color="auto" w:fill="auto"/>
          </w:tcPr>
          <w:p w:rsidR="00E0602C" w:rsidRPr="00556D5B" w:rsidRDefault="00E0602C" w:rsidP="00732DDE">
            <w:pPr>
              <w:pStyle w:val="NoSpacing"/>
            </w:pPr>
          </w:p>
        </w:tc>
        <w:tc>
          <w:tcPr>
            <w:tcW w:w="2021" w:type="pct"/>
            <w:shd w:val="clear" w:color="auto" w:fill="auto"/>
          </w:tcPr>
          <w:p w:rsidR="00E0602C" w:rsidRPr="00556D5B" w:rsidRDefault="00E0602C" w:rsidP="00732DDE">
            <w:pPr>
              <w:pStyle w:val="NoSpacing"/>
            </w:pPr>
            <w:r>
              <w:t xml:space="preserve"> </w:t>
            </w:r>
          </w:p>
        </w:tc>
        <w:tc>
          <w:tcPr>
            <w:tcW w:w="1267" w:type="pct"/>
          </w:tcPr>
          <w:p w:rsidR="00E0602C" w:rsidRPr="00556D5B" w:rsidRDefault="00E0602C" w:rsidP="00732DDE">
            <w:pPr>
              <w:pStyle w:val="NoSpacing"/>
            </w:pPr>
          </w:p>
        </w:tc>
        <w:tc>
          <w:tcPr>
            <w:tcW w:w="669" w:type="pct"/>
            <w:shd w:val="clear" w:color="auto" w:fill="auto"/>
          </w:tcPr>
          <w:p w:rsidR="00E0602C" w:rsidRDefault="00E0602C" w:rsidP="00732DDE">
            <w:pPr>
              <w:pStyle w:val="NoSpacing"/>
            </w:pPr>
          </w:p>
          <w:p w:rsidR="00E0602C" w:rsidRDefault="00E0602C" w:rsidP="00732DDE">
            <w:pPr>
              <w:pStyle w:val="NoSpacing"/>
            </w:pPr>
          </w:p>
          <w:p w:rsidR="00E0602C" w:rsidRPr="00556D5B" w:rsidRDefault="00E0602C" w:rsidP="00732DDE">
            <w:pPr>
              <w:pStyle w:val="NoSpacing"/>
            </w:pPr>
          </w:p>
        </w:tc>
      </w:tr>
    </w:tbl>
    <w:p w:rsidR="00E0602C" w:rsidRDefault="00E0602C" w:rsidP="00E0602C">
      <w:pPr>
        <w:pStyle w:val="NoSpacing"/>
        <w:rPr>
          <w:sz w:val="16"/>
          <w:szCs w:val="16"/>
        </w:rPr>
      </w:pPr>
    </w:p>
    <w:p w:rsidR="00E0602C" w:rsidRDefault="00E0602C" w:rsidP="00E0602C">
      <w:pPr>
        <w:pStyle w:val="NoSpacing"/>
        <w:rPr>
          <w:sz w:val="16"/>
          <w:szCs w:val="16"/>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6498"/>
        <w:gridCol w:w="3078"/>
      </w:tblGrid>
      <w:tr w:rsidR="00E0602C" w:rsidTr="00732DDE">
        <w:trPr>
          <w:trHeight w:val="504"/>
        </w:trPr>
        <w:tc>
          <w:tcPr>
            <w:tcW w:w="6498" w:type="dxa"/>
            <w:shd w:val="clear" w:color="auto" w:fill="auto"/>
          </w:tcPr>
          <w:p w:rsidR="00E0602C" w:rsidRPr="00B01057" w:rsidRDefault="00E0602C" w:rsidP="00732DDE">
            <w:pPr>
              <w:pStyle w:val="NoSpacing"/>
              <w:rPr>
                <w:b/>
                <w:sz w:val="16"/>
                <w:szCs w:val="12"/>
              </w:rPr>
            </w:pPr>
            <w:r w:rsidRPr="00B01057">
              <w:rPr>
                <w:b/>
                <w:sz w:val="16"/>
                <w:szCs w:val="12"/>
              </w:rPr>
              <w:t>Administrator</w:t>
            </w:r>
            <w:r>
              <w:rPr>
                <w:b/>
                <w:sz w:val="16"/>
                <w:szCs w:val="12"/>
              </w:rPr>
              <w:t>’s</w:t>
            </w:r>
            <w:r w:rsidRPr="00B01057">
              <w:rPr>
                <w:b/>
                <w:sz w:val="16"/>
                <w:szCs w:val="12"/>
              </w:rPr>
              <w:t xml:space="preserve"> Signature:</w:t>
            </w:r>
          </w:p>
        </w:tc>
        <w:tc>
          <w:tcPr>
            <w:tcW w:w="3078" w:type="dxa"/>
            <w:shd w:val="clear" w:color="auto" w:fill="auto"/>
          </w:tcPr>
          <w:p w:rsidR="00E0602C" w:rsidRPr="00B01057" w:rsidRDefault="00E0602C" w:rsidP="00732DDE">
            <w:pPr>
              <w:pStyle w:val="NoSpacing"/>
              <w:rPr>
                <w:b/>
                <w:sz w:val="16"/>
                <w:szCs w:val="12"/>
              </w:rPr>
            </w:pPr>
            <w:r w:rsidRPr="00B01057">
              <w:rPr>
                <w:b/>
                <w:sz w:val="16"/>
                <w:szCs w:val="12"/>
              </w:rPr>
              <w:t>Date:</w:t>
            </w:r>
          </w:p>
        </w:tc>
      </w:tr>
      <w:tr w:rsidR="00E0602C" w:rsidTr="00732DDE">
        <w:trPr>
          <w:trHeight w:val="504"/>
        </w:trPr>
        <w:tc>
          <w:tcPr>
            <w:tcW w:w="6498" w:type="dxa"/>
            <w:shd w:val="clear" w:color="auto" w:fill="auto"/>
          </w:tcPr>
          <w:p w:rsidR="00E0602C" w:rsidRPr="00B01057" w:rsidRDefault="00E0602C" w:rsidP="00732DDE">
            <w:pPr>
              <w:pStyle w:val="NoSpacing"/>
              <w:rPr>
                <w:b/>
                <w:sz w:val="16"/>
                <w:szCs w:val="12"/>
              </w:rPr>
            </w:pPr>
            <w:r>
              <w:rPr>
                <w:b/>
                <w:sz w:val="16"/>
                <w:szCs w:val="12"/>
              </w:rPr>
              <w:t>Superintendent’s</w:t>
            </w:r>
            <w:r w:rsidRPr="00B01057">
              <w:rPr>
                <w:b/>
                <w:sz w:val="16"/>
                <w:szCs w:val="12"/>
              </w:rPr>
              <w:t xml:space="preserve"> Signature:</w:t>
            </w:r>
          </w:p>
        </w:tc>
        <w:tc>
          <w:tcPr>
            <w:tcW w:w="3078" w:type="dxa"/>
            <w:shd w:val="clear" w:color="auto" w:fill="auto"/>
          </w:tcPr>
          <w:p w:rsidR="00E0602C" w:rsidRPr="00B01057" w:rsidRDefault="00E0602C" w:rsidP="00732DDE">
            <w:pPr>
              <w:pStyle w:val="NoSpacing"/>
              <w:rPr>
                <w:b/>
                <w:sz w:val="16"/>
                <w:szCs w:val="12"/>
              </w:rPr>
            </w:pPr>
            <w:r w:rsidRPr="00B01057">
              <w:rPr>
                <w:b/>
                <w:sz w:val="16"/>
                <w:szCs w:val="12"/>
              </w:rPr>
              <w:t>Date:</w:t>
            </w:r>
          </w:p>
        </w:tc>
      </w:tr>
    </w:tbl>
    <w:p w:rsidR="00E0602C" w:rsidRDefault="00E0602C" w:rsidP="00E0602C">
      <w:pPr>
        <w:pStyle w:val="NoSpacing"/>
        <w:rPr>
          <w:b/>
          <w:sz w:val="12"/>
          <w:szCs w:val="12"/>
        </w:rPr>
      </w:pPr>
    </w:p>
    <w:p w:rsidR="00E0602C" w:rsidRDefault="00E0602C" w:rsidP="00E0602C">
      <w:pPr>
        <w:pStyle w:val="NoSpacing"/>
        <w:rPr>
          <w:sz w:val="24"/>
          <w:szCs w:val="28"/>
        </w:rPr>
      </w:pPr>
      <w:r w:rsidRPr="00B01057">
        <w:rPr>
          <w:b/>
          <w:sz w:val="24"/>
          <w:szCs w:val="24"/>
        </w:rPr>
        <w:lastRenderedPageBreak/>
        <w:t xml:space="preserve">2) </w:t>
      </w:r>
      <w:r w:rsidRPr="00B01057">
        <w:rPr>
          <w:b/>
          <w:sz w:val="24"/>
          <w:szCs w:val="24"/>
          <w:u w:val="single"/>
        </w:rPr>
        <w:t>On</w:t>
      </w:r>
      <w:r w:rsidRPr="00B01057">
        <w:rPr>
          <w:b/>
          <w:sz w:val="24"/>
          <w:szCs w:val="28"/>
          <w:u w:val="single"/>
        </w:rPr>
        <w:t>-going Reflection</w:t>
      </w:r>
      <w:r>
        <w:rPr>
          <w:b/>
          <w:sz w:val="24"/>
          <w:szCs w:val="28"/>
          <w:u w:val="single"/>
        </w:rPr>
        <w:t>:</w:t>
      </w:r>
      <w:r w:rsidRPr="00B01057">
        <w:rPr>
          <w:b/>
          <w:sz w:val="24"/>
          <w:szCs w:val="28"/>
        </w:rPr>
        <w:t xml:space="preserve"> </w:t>
      </w:r>
      <w:r w:rsidRPr="00B01057">
        <w:rPr>
          <w:sz w:val="24"/>
          <w:szCs w:val="28"/>
        </w:rPr>
        <w:t xml:space="preserve">Complete this section at mid-year to identify progress toward </w:t>
      </w:r>
      <w:r>
        <w:rPr>
          <w:sz w:val="24"/>
          <w:szCs w:val="28"/>
        </w:rPr>
        <w:t>each</w:t>
      </w:r>
      <w:r w:rsidRPr="00B01057">
        <w:rPr>
          <w:sz w:val="24"/>
          <w:szCs w:val="28"/>
        </w:rPr>
        <w:t xml:space="preserve"> </w:t>
      </w:r>
      <w:r>
        <w:rPr>
          <w:sz w:val="24"/>
          <w:szCs w:val="28"/>
        </w:rPr>
        <w:t>Student Growth/Working Conditions/</w:t>
      </w:r>
      <w:r w:rsidRPr="00B01057">
        <w:rPr>
          <w:sz w:val="24"/>
          <w:szCs w:val="28"/>
        </w:rPr>
        <w:t>Professional Growth Goal</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tblPr>
      <w:tblGrid>
        <w:gridCol w:w="3924"/>
        <w:gridCol w:w="5652"/>
      </w:tblGrid>
      <w:tr w:rsidR="00E0602C" w:rsidRPr="0091499B" w:rsidTr="00732DDE">
        <w:tc>
          <w:tcPr>
            <w:tcW w:w="9576" w:type="dxa"/>
            <w:gridSpan w:val="2"/>
          </w:tcPr>
          <w:p w:rsidR="00E0602C" w:rsidRPr="00034AB3" w:rsidRDefault="00E0602C" w:rsidP="00732DDE">
            <w:pPr>
              <w:ind w:left="270" w:hanging="270"/>
              <w:rPr>
                <w:rFonts w:cstheme="minorHAnsi"/>
              </w:rPr>
            </w:pPr>
            <w:r>
              <w:rPr>
                <w:rFonts w:cstheme="minorHAnsi"/>
                <w:b/>
              </w:rPr>
              <w:t>Principal Growth Goals-Review</w:t>
            </w:r>
          </w:p>
        </w:tc>
      </w:tr>
      <w:tr w:rsidR="00E0602C" w:rsidRPr="0091499B" w:rsidTr="00732DDE">
        <w:tc>
          <w:tcPr>
            <w:tcW w:w="3924" w:type="dxa"/>
          </w:tcPr>
          <w:p w:rsidR="00E0602C" w:rsidRPr="0091499B" w:rsidRDefault="00E0602C" w:rsidP="00732DDE">
            <w:pPr>
              <w:spacing w:line="200" w:lineRule="exact"/>
              <w:rPr>
                <w:rFonts w:cstheme="minorHAnsi"/>
              </w:rPr>
            </w:pPr>
            <w:r w:rsidRPr="0091499B">
              <w:rPr>
                <w:rFonts w:cstheme="minorHAnsi"/>
                <w:sz w:val="20"/>
              </w:rPr>
              <w:t xml:space="preserve"> (Describe goal progress and other relevant data.)</w:t>
            </w:r>
          </w:p>
        </w:tc>
        <w:tc>
          <w:tcPr>
            <w:tcW w:w="5652" w:type="dxa"/>
          </w:tcPr>
          <w:p w:rsidR="00E0602C" w:rsidRPr="0091499B" w:rsidRDefault="00E0602C" w:rsidP="00732DDE">
            <w:pPr>
              <w:rPr>
                <w:rFonts w:cstheme="minorHAnsi"/>
                <w:sz w:val="20"/>
                <w:szCs w:val="20"/>
              </w:rPr>
            </w:pPr>
          </w:p>
          <w:p w:rsidR="00E0602C" w:rsidRPr="0091499B" w:rsidRDefault="00E0602C" w:rsidP="00732DDE">
            <w:pPr>
              <w:rPr>
                <w:rFonts w:cstheme="minorHAnsi"/>
                <w:sz w:val="20"/>
                <w:szCs w:val="20"/>
              </w:rPr>
            </w:pPr>
          </w:p>
          <w:p w:rsidR="00E0602C" w:rsidRPr="0091499B" w:rsidRDefault="00E0602C" w:rsidP="00732DDE">
            <w:pPr>
              <w:rPr>
                <w:rFonts w:cstheme="minorHAnsi"/>
                <w:sz w:val="20"/>
                <w:szCs w:val="20"/>
              </w:rPr>
            </w:pPr>
          </w:p>
          <w:p w:rsidR="00E0602C" w:rsidRPr="0091499B" w:rsidRDefault="00E0602C" w:rsidP="00732DDE">
            <w:pPr>
              <w:rPr>
                <w:rFonts w:cstheme="minorHAnsi"/>
                <w:sz w:val="20"/>
                <w:szCs w:val="20"/>
              </w:rPr>
            </w:pPr>
            <w:r w:rsidRPr="0091499B">
              <w:rPr>
                <w:rFonts w:cstheme="minorHAnsi"/>
                <w:sz w:val="20"/>
                <w:szCs w:val="20"/>
              </w:rPr>
              <w:t>Mid-year review conducted on________ Initials ______ ______</w:t>
            </w:r>
          </w:p>
          <w:p w:rsidR="00E0602C" w:rsidRPr="0091499B" w:rsidRDefault="00E0602C" w:rsidP="00732DDE">
            <w:pPr>
              <w:rPr>
                <w:rFonts w:cstheme="minorHAnsi"/>
                <w:sz w:val="16"/>
                <w:szCs w:val="16"/>
              </w:rPr>
            </w:pPr>
            <w:r w:rsidRPr="0091499B">
              <w:rPr>
                <w:rFonts w:cstheme="minorHAnsi"/>
                <w:sz w:val="20"/>
                <w:szCs w:val="20"/>
              </w:rPr>
              <w:t xml:space="preserve">                                                                                </w:t>
            </w:r>
            <w:r w:rsidRPr="0091499B">
              <w:rPr>
                <w:rFonts w:cstheme="minorHAnsi"/>
                <w:sz w:val="16"/>
                <w:szCs w:val="16"/>
              </w:rPr>
              <w:t xml:space="preserve">Principal’s  </w:t>
            </w:r>
            <w:r>
              <w:rPr>
                <w:rFonts w:cstheme="minorHAnsi"/>
                <w:sz w:val="16"/>
                <w:szCs w:val="16"/>
              </w:rPr>
              <w:t>Superintendent</w:t>
            </w:r>
            <w:r w:rsidRPr="0091499B">
              <w:rPr>
                <w:rFonts w:cstheme="minorHAnsi"/>
                <w:sz w:val="16"/>
                <w:szCs w:val="16"/>
              </w:rPr>
              <w:t xml:space="preserve"> </w:t>
            </w:r>
          </w:p>
        </w:tc>
      </w:tr>
    </w:tbl>
    <w:p w:rsidR="00E0602C" w:rsidRDefault="00E0602C" w:rsidP="00E0602C">
      <w:pPr>
        <w:pStyle w:val="NoSpacing"/>
        <w:rPr>
          <w:b/>
          <w:sz w:val="28"/>
          <w:szCs w:val="28"/>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1188"/>
        <w:gridCol w:w="3600"/>
        <w:gridCol w:w="4788"/>
      </w:tblGrid>
      <w:tr w:rsidR="00E0602C" w:rsidRPr="00356CCC" w:rsidTr="00732DDE">
        <w:trPr>
          <w:trHeight w:val="372"/>
        </w:trPr>
        <w:tc>
          <w:tcPr>
            <w:tcW w:w="1188" w:type="dxa"/>
            <w:tcBorders>
              <w:top w:val="single" w:sz="6" w:space="0" w:color="auto"/>
              <w:left w:val="double" w:sz="4" w:space="0" w:color="auto"/>
              <w:bottom w:val="single" w:sz="6" w:space="0" w:color="auto"/>
              <w:right w:val="single" w:sz="6" w:space="0" w:color="auto"/>
            </w:tcBorders>
            <w:shd w:val="clear" w:color="auto" w:fill="D9D9D9"/>
          </w:tcPr>
          <w:p w:rsidR="00E0602C" w:rsidRPr="00161943" w:rsidRDefault="00E0602C" w:rsidP="00732DDE">
            <w:pPr>
              <w:pStyle w:val="NoSpacing"/>
              <w:jc w:val="center"/>
              <w:rPr>
                <w:b/>
              </w:rPr>
            </w:pPr>
            <w:r w:rsidRPr="00161943">
              <w:rPr>
                <w:b/>
              </w:rPr>
              <w:t>Date</w:t>
            </w:r>
          </w:p>
        </w:tc>
        <w:tc>
          <w:tcPr>
            <w:tcW w:w="3600" w:type="dxa"/>
            <w:tcBorders>
              <w:top w:val="single" w:sz="6" w:space="0" w:color="auto"/>
              <w:left w:val="single" w:sz="6" w:space="0" w:color="auto"/>
              <w:bottom w:val="single" w:sz="6" w:space="0" w:color="auto"/>
              <w:right w:val="single" w:sz="6" w:space="0" w:color="auto"/>
            </w:tcBorders>
            <w:shd w:val="clear" w:color="auto" w:fill="D9D9D9"/>
          </w:tcPr>
          <w:p w:rsidR="00E0602C" w:rsidRPr="00161943" w:rsidRDefault="00E0602C" w:rsidP="00732DDE">
            <w:pPr>
              <w:pStyle w:val="NoSpacing"/>
              <w:jc w:val="center"/>
              <w:rPr>
                <w:b/>
              </w:rPr>
            </w:pPr>
            <w:r>
              <w:rPr>
                <w:b/>
              </w:rPr>
              <w:t>Status of</w:t>
            </w:r>
            <w:r w:rsidRPr="00161943">
              <w:rPr>
                <w:b/>
              </w:rPr>
              <w:t xml:space="preserve"> Growth Goal</w:t>
            </w:r>
            <w:r>
              <w:rPr>
                <w:b/>
              </w:rPr>
              <w:t>(s) – SGG, WC, PGP</w:t>
            </w:r>
          </w:p>
        </w:tc>
        <w:tc>
          <w:tcPr>
            <w:tcW w:w="4788" w:type="dxa"/>
            <w:tcBorders>
              <w:top w:val="single" w:sz="6" w:space="0" w:color="auto"/>
              <w:left w:val="single" w:sz="6" w:space="0" w:color="auto"/>
              <w:bottom w:val="single" w:sz="6" w:space="0" w:color="auto"/>
              <w:right w:val="double" w:sz="4" w:space="0" w:color="auto"/>
            </w:tcBorders>
            <w:shd w:val="clear" w:color="auto" w:fill="D9D9D9"/>
          </w:tcPr>
          <w:p w:rsidR="00E0602C" w:rsidRPr="00161943" w:rsidRDefault="00E0602C" w:rsidP="00732DDE">
            <w:pPr>
              <w:pStyle w:val="NoSpacing"/>
              <w:jc w:val="center"/>
              <w:rPr>
                <w:b/>
              </w:rPr>
            </w:pPr>
            <w:r w:rsidRPr="00161943">
              <w:rPr>
                <w:b/>
              </w:rPr>
              <w:t>Revisions/Modifications</w:t>
            </w:r>
            <w:r>
              <w:rPr>
                <w:b/>
              </w:rPr>
              <w:t xml:space="preserve"> of Strategies or Action Plans</w:t>
            </w:r>
          </w:p>
        </w:tc>
      </w:tr>
      <w:tr w:rsidR="00E0602C" w:rsidTr="00732DDE">
        <w:trPr>
          <w:trHeight w:val="504"/>
        </w:trPr>
        <w:tc>
          <w:tcPr>
            <w:tcW w:w="1188" w:type="dxa"/>
            <w:tcBorders>
              <w:top w:val="single" w:sz="6" w:space="0" w:color="auto"/>
              <w:left w:val="double" w:sz="4" w:space="0" w:color="auto"/>
              <w:bottom w:val="single" w:sz="6" w:space="0" w:color="auto"/>
              <w:right w:val="single" w:sz="6" w:space="0" w:color="auto"/>
            </w:tcBorders>
            <w:shd w:val="clear" w:color="auto" w:fill="auto"/>
          </w:tcPr>
          <w:p w:rsidR="00E0602C" w:rsidRDefault="00E0602C" w:rsidP="00732DDE">
            <w:pPr>
              <w:pStyle w:val="NoSpacing"/>
            </w:pPr>
          </w:p>
        </w:tc>
        <w:tc>
          <w:tcPr>
            <w:tcW w:w="3600" w:type="dxa"/>
            <w:tcBorders>
              <w:top w:val="single" w:sz="6" w:space="0" w:color="auto"/>
              <w:left w:val="single" w:sz="6" w:space="0" w:color="auto"/>
              <w:bottom w:val="single" w:sz="6" w:space="0" w:color="auto"/>
              <w:right w:val="single" w:sz="6" w:space="0" w:color="auto"/>
            </w:tcBorders>
            <w:shd w:val="clear" w:color="auto" w:fill="auto"/>
          </w:tcPr>
          <w:p w:rsidR="00E0602C" w:rsidRDefault="00E0602C" w:rsidP="00732DDE">
            <w:pPr>
              <w:pStyle w:val="NoSpacing"/>
            </w:pPr>
          </w:p>
        </w:tc>
        <w:tc>
          <w:tcPr>
            <w:tcW w:w="4788" w:type="dxa"/>
            <w:tcBorders>
              <w:top w:val="single" w:sz="6" w:space="0" w:color="auto"/>
              <w:left w:val="single" w:sz="6" w:space="0" w:color="auto"/>
              <w:bottom w:val="single" w:sz="6" w:space="0" w:color="auto"/>
              <w:right w:val="double" w:sz="4" w:space="0" w:color="auto"/>
            </w:tcBorders>
            <w:shd w:val="clear" w:color="auto" w:fill="auto"/>
          </w:tcPr>
          <w:p w:rsidR="00E0602C" w:rsidRDefault="00E0602C" w:rsidP="00732DDE">
            <w:pPr>
              <w:pStyle w:val="NoSpacing"/>
            </w:pPr>
          </w:p>
        </w:tc>
      </w:tr>
      <w:tr w:rsidR="00E0602C" w:rsidTr="00732DDE">
        <w:trPr>
          <w:trHeight w:val="504"/>
        </w:trPr>
        <w:tc>
          <w:tcPr>
            <w:tcW w:w="1188" w:type="dxa"/>
            <w:tcBorders>
              <w:top w:val="single" w:sz="6" w:space="0" w:color="auto"/>
              <w:left w:val="double" w:sz="4" w:space="0" w:color="auto"/>
              <w:bottom w:val="single" w:sz="6" w:space="0" w:color="auto"/>
              <w:right w:val="single" w:sz="6" w:space="0" w:color="auto"/>
            </w:tcBorders>
            <w:shd w:val="clear" w:color="auto" w:fill="auto"/>
          </w:tcPr>
          <w:p w:rsidR="00E0602C" w:rsidRDefault="00E0602C" w:rsidP="00732DDE">
            <w:pPr>
              <w:pStyle w:val="NoSpacing"/>
            </w:pPr>
          </w:p>
          <w:p w:rsidR="00E0602C" w:rsidRDefault="00E0602C" w:rsidP="00732DDE">
            <w:pPr>
              <w:pStyle w:val="NoSpacing"/>
            </w:pPr>
          </w:p>
        </w:tc>
        <w:tc>
          <w:tcPr>
            <w:tcW w:w="3600" w:type="dxa"/>
            <w:tcBorders>
              <w:top w:val="single" w:sz="6" w:space="0" w:color="auto"/>
              <w:left w:val="single" w:sz="6" w:space="0" w:color="auto"/>
              <w:bottom w:val="single" w:sz="6" w:space="0" w:color="auto"/>
              <w:right w:val="single" w:sz="6" w:space="0" w:color="auto"/>
            </w:tcBorders>
            <w:shd w:val="clear" w:color="auto" w:fill="auto"/>
          </w:tcPr>
          <w:p w:rsidR="00E0602C" w:rsidRDefault="00E0602C" w:rsidP="00732DDE">
            <w:pPr>
              <w:pStyle w:val="NoSpacing"/>
            </w:pPr>
          </w:p>
        </w:tc>
        <w:tc>
          <w:tcPr>
            <w:tcW w:w="4788" w:type="dxa"/>
            <w:tcBorders>
              <w:top w:val="single" w:sz="6" w:space="0" w:color="auto"/>
              <w:left w:val="single" w:sz="6" w:space="0" w:color="auto"/>
              <w:bottom w:val="single" w:sz="6" w:space="0" w:color="auto"/>
              <w:right w:val="double" w:sz="4" w:space="0" w:color="auto"/>
            </w:tcBorders>
            <w:shd w:val="clear" w:color="auto" w:fill="auto"/>
          </w:tcPr>
          <w:p w:rsidR="00E0602C" w:rsidRDefault="00E0602C" w:rsidP="00732DDE">
            <w:pPr>
              <w:pStyle w:val="NoSpacing"/>
            </w:pPr>
          </w:p>
        </w:tc>
      </w:tr>
    </w:tbl>
    <w:p w:rsidR="00E0602C" w:rsidRDefault="00E0602C" w:rsidP="00E0602C">
      <w:pPr>
        <w:pStyle w:val="NoSpacing"/>
        <w:rPr>
          <w:sz w:val="12"/>
          <w:szCs w:val="12"/>
        </w:rPr>
      </w:pPr>
    </w:p>
    <w:p w:rsidR="00E0602C" w:rsidRDefault="00E0602C" w:rsidP="00E0602C">
      <w:pPr>
        <w:pStyle w:val="NoSpacing"/>
        <w:rPr>
          <w:sz w:val="12"/>
          <w:szCs w:val="12"/>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6498"/>
        <w:gridCol w:w="3078"/>
      </w:tblGrid>
      <w:tr w:rsidR="00E0602C" w:rsidTr="00732DDE">
        <w:trPr>
          <w:trHeight w:val="504"/>
        </w:trPr>
        <w:tc>
          <w:tcPr>
            <w:tcW w:w="6498" w:type="dxa"/>
            <w:shd w:val="clear" w:color="auto" w:fill="auto"/>
          </w:tcPr>
          <w:p w:rsidR="00E0602C" w:rsidRPr="00B01057" w:rsidRDefault="00E0602C" w:rsidP="00732DDE">
            <w:pPr>
              <w:pStyle w:val="NoSpacing"/>
              <w:rPr>
                <w:b/>
                <w:sz w:val="16"/>
                <w:szCs w:val="12"/>
              </w:rPr>
            </w:pPr>
            <w:r w:rsidRPr="00B01057">
              <w:rPr>
                <w:b/>
                <w:sz w:val="16"/>
                <w:szCs w:val="12"/>
              </w:rPr>
              <w:t>Administrator</w:t>
            </w:r>
            <w:r>
              <w:rPr>
                <w:b/>
                <w:sz w:val="16"/>
                <w:szCs w:val="12"/>
              </w:rPr>
              <w:t>’s</w:t>
            </w:r>
            <w:r w:rsidRPr="00B01057">
              <w:rPr>
                <w:b/>
                <w:sz w:val="16"/>
                <w:szCs w:val="12"/>
              </w:rPr>
              <w:t xml:space="preserve"> Signature:</w:t>
            </w:r>
          </w:p>
        </w:tc>
        <w:tc>
          <w:tcPr>
            <w:tcW w:w="3078" w:type="dxa"/>
            <w:shd w:val="clear" w:color="auto" w:fill="auto"/>
          </w:tcPr>
          <w:p w:rsidR="00E0602C" w:rsidRPr="00B01057" w:rsidRDefault="00E0602C" w:rsidP="00732DDE">
            <w:pPr>
              <w:pStyle w:val="NoSpacing"/>
              <w:rPr>
                <w:b/>
                <w:sz w:val="16"/>
                <w:szCs w:val="12"/>
              </w:rPr>
            </w:pPr>
            <w:r w:rsidRPr="00B01057">
              <w:rPr>
                <w:b/>
                <w:sz w:val="16"/>
                <w:szCs w:val="12"/>
              </w:rPr>
              <w:t>Date:</w:t>
            </w:r>
          </w:p>
        </w:tc>
      </w:tr>
      <w:tr w:rsidR="00E0602C" w:rsidTr="00732DDE">
        <w:trPr>
          <w:trHeight w:val="504"/>
        </w:trPr>
        <w:tc>
          <w:tcPr>
            <w:tcW w:w="6498" w:type="dxa"/>
            <w:shd w:val="clear" w:color="auto" w:fill="auto"/>
          </w:tcPr>
          <w:p w:rsidR="00E0602C" w:rsidRPr="00B01057" w:rsidRDefault="00E0602C" w:rsidP="00732DDE">
            <w:pPr>
              <w:pStyle w:val="NoSpacing"/>
              <w:rPr>
                <w:b/>
                <w:sz w:val="16"/>
                <w:szCs w:val="12"/>
              </w:rPr>
            </w:pPr>
            <w:r>
              <w:rPr>
                <w:b/>
                <w:sz w:val="16"/>
                <w:szCs w:val="12"/>
              </w:rPr>
              <w:t>Superintendent’s</w:t>
            </w:r>
            <w:r w:rsidRPr="00B01057">
              <w:rPr>
                <w:b/>
                <w:sz w:val="16"/>
                <w:szCs w:val="12"/>
              </w:rPr>
              <w:t xml:space="preserve"> Signature:</w:t>
            </w:r>
          </w:p>
        </w:tc>
        <w:tc>
          <w:tcPr>
            <w:tcW w:w="3078" w:type="dxa"/>
            <w:shd w:val="clear" w:color="auto" w:fill="auto"/>
          </w:tcPr>
          <w:p w:rsidR="00E0602C" w:rsidRPr="00B01057" w:rsidRDefault="00E0602C" w:rsidP="00732DDE">
            <w:pPr>
              <w:pStyle w:val="NoSpacing"/>
              <w:rPr>
                <w:b/>
                <w:sz w:val="16"/>
                <w:szCs w:val="12"/>
              </w:rPr>
            </w:pPr>
            <w:r w:rsidRPr="00B01057">
              <w:rPr>
                <w:b/>
                <w:sz w:val="16"/>
                <w:szCs w:val="12"/>
              </w:rPr>
              <w:t>Date:</w:t>
            </w:r>
          </w:p>
        </w:tc>
      </w:tr>
    </w:tbl>
    <w:p w:rsidR="003010AF" w:rsidRDefault="003010AF" w:rsidP="00E0602C">
      <w:pPr>
        <w:pStyle w:val="NoSpacing"/>
        <w:rPr>
          <w:b/>
          <w:sz w:val="24"/>
          <w:szCs w:val="28"/>
        </w:rPr>
      </w:pPr>
    </w:p>
    <w:p w:rsidR="003010AF" w:rsidRDefault="003010AF" w:rsidP="00E0602C">
      <w:pPr>
        <w:pStyle w:val="NoSpacing"/>
        <w:rPr>
          <w:b/>
          <w:sz w:val="24"/>
          <w:szCs w:val="28"/>
        </w:rPr>
      </w:pPr>
    </w:p>
    <w:p w:rsidR="00E0602C" w:rsidRPr="00937BED" w:rsidRDefault="00E0602C" w:rsidP="00E0602C">
      <w:pPr>
        <w:pStyle w:val="NoSpacing"/>
        <w:rPr>
          <w:rFonts w:ascii="Times New Roman" w:hAnsi="Times New Roman"/>
          <w:b/>
          <w:sz w:val="24"/>
          <w:szCs w:val="28"/>
        </w:rPr>
      </w:pPr>
      <w:r w:rsidRPr="00937BED">
        <w:rPr>
          <w:b/>
          <w:sz w:val="24"/>
          <w:szCs w:val="28"/>
        </w:rPr>
        <w:t xml:space="preserve">3) Summative Reflection: </w:t>
      </w:r>
      <w:r w:rsidRPr="00937BED">
        <w:rPr>
          <w:i/>
          <w:sz w:val="24"/>
          <w:szCs w:val="28"/>
        </w:rPr>
        <w:t>Complete this section at the end of the year to describe the level of attainment for each Professional Growth Goal</w:t>
      </w:r>
    </w:p>
    <w:p w:rsidR="00E0602C" w:rsidRPr="00CF3937" w:rsidRDefault="00E0602C" w:rsidP="00E0602C">
      <w:pPr>
        <w:pStyle w:val="NoSpacing"/>
        <w:rPr>
          <w:sz w:val="12"/>
          <w:szCs w:val="12"/>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3708"/>
        <w:gridCol w:w="5868"/>
      </w:tblGrid>
      <w:tr w:rsidR="00E0602C" w:rsidRPr="00356CCC" w:rsidTr="00732DDE">
        <w:tc>
          <w:tcPr>
            <w:tcW w:w="3708" w:type="dxa"/>
            <w:shd w:val="clear" w:color="auto" w:fill="D9D9D9"/>
            <w:vAlign w:val="center"/>
          </w:tcPr>
          <w:p w:rsidR="00E0602C" w:rsidRPr="00356CCC" w:rsidRDefault="00E0602C" w:rsidP="00732DDE">
            <w:pPr>
              <w:pStyle w:val="NoSpacing"/>
              <w:jc w:val="center"/>
              <w:rPr>
                <w:b/>
              </w:rPr>
            </w:pPr>
            <w:r w:rsidRPr="00356CCC">
              <w:rPr>
                <w:b/>
              </w:rPr>
              <w:t>Date:</w:t>
            </w:r>
          </w:p>
        </w:tc>
        <w:tc>
          <w:tcPr>
            <w:tcW w:w="5868" w:type="dxa"/>
            <w:shd w:val="clear" w:color="auto" w:fill="D9D9D9"/>
            <w:vAlign w:val="center"/>
          </w:tcPr>
          <w:p w:rsidR="00E0602C" w:rsidRPr="00356CCC" w:rsidRDefault="00E0602C" w:rsidP="00732DDE">
            <w:pPr>
              <w:pStyle w:val="NoSpacing"/>
              <w:jc w:val="center"/>
              <w:rPr>
                <w:b/>
              </w:rPr>
            </w:pPr>
            <w:r>
              <w:rPr>
                <w:b/>
              </w:rPr>
              <w:t xml:space="preserve">End of Year Student Growth </w:t>
            </w:r>
            <w:r w:rsidRPr="00356CCC">
              <w:rPr>
                <w:b/>
              </w:rPr>
              <w:t>Reflection:</w:t>
            </w:r>
          </w:p>
        </w:tc>
      </w:tr>
      <w:tr w:rsidR="00E0602C" w:rsidTr="00732DDE">
        <w:trPr>
          <w:trHeight w:val="720"/>
        </w:trPr>
        <w:tc>
          <w:tcPr>
            <w:tcW w:w="3708" w:type="dxa"/>
            <w:tcBorders>
              <w:bottom w:val="single" w:sz="6" w:space="0" w:color="auto"/>
            </w:tcBorders>
            <w:shd w:val="clear" w:color="auto" w:fill="auto"/>
          </w:tcPr>
          <w:p w:rsidR="00E0602C" w:rsidRDefault="00E0602C" w:rsidP="00732DDE">
            <w:pPr>
              <w:pStyle w:val="NoSpacing"/>
            </w:pPr>
            <w:r w:rsidRPr="0091499B">
              <w:rPr>
                <w:rFonts w:cstheme="minorHAnsi"/>
                <w:b/>
              </w:rPr>
              <w:t xml:space="preserve">End-of-Year Data Results </w:t>
            </w:r>
            <w:r w:rsidRPr="0091499B">
              <w:rPr>
                <w:rFonts w:cstheme="minorHAnsi"/>
                <w:sz w:val="20"/>
              </w:rPr>
              <w:t>(Accomplishments at the end of year.)</w:t>
            </w:r>
          </w:p>
        </w:tc>
        <w:tc>
          <w:tcPr>
            <w:tcW w:w="5868" w:type="dxa"/>
            <w:tcBorders>
              <w:bottom w:val="single" w:sz="6" w:space="0" w:color="auto"/>
            </w:tcBorders>
            <w:shd w:val="clear" w:color="auto" w:fill="auto"/>
          </w:tcPr>
          <w:p w:rsidR="00E0602C" w:rsidRPr="0091499B" w:rsidRDefault="00E0602C" w:rsidP="00732DDE">
            <w:pPr>
              <w:rPr>
                <w:rFonts w:cstheme="minorHAnsi"/>
                <w:sz w:val="20"/>
                <w:szCs w:val="20"/>
              </w:rPr>
            </w:pPr>
          </w:p>
          <w:p w:rsidR="00E0602C" w:rsidRPr="0091499B" w:rsidRDefault="00E0602C" w:rsidP="00732DDE">
            <w:pPr>
              <w:rPr>
                <w:rFonts w:cstheme="minorHAnsi"/>
                <w:sz w:val="20"/>
                <w:szCs w:val="20"/>
              </w:rPr>
            </w:pPr>
          </w:p>
          <w:p w:rsidR="00E0602C" w:rsidRPr="0091499B" w:rsidRDefault="00E0602C" w:rsidP="00732DDE">
            <w:pPr>
              <w:rPr>
                <w:rFonts w:cstheme="minorHAnsi"/>
                <w:sz w:val="20"/>
                <w:szCs w:val="20"/>
              </w:rPr>
            </w:pPr>
          </w:p>
          <w:p w:rsidR="00E0602C" w:rsidRPr="0091499B" w:rsidRDefault="00E0602C" w:rsidP="00732DDE">
            <w:pPr>
              <w:rPr>
                <w:rFonts w:cstheme="minorHAnsi"/>
                <w:sz w:val="20"/>
                <w:szCs w:val="20"/>
              </w:rPr>
            </w:pPr>
          </w:p>
          <w:p w:rsidR="00E0602C" w:rsidRDefault="001F1BBB" w:rsidP="00732DDE">
            <w:pPr>
              <w:pStyle w:val="NoSpacing"/>
            </w:pPr>
            <w:r w:rsidRPr="0091499B">
              <w:rPr>
                <w:rFonts w:cstheme="minorHAnsi"/>
                <w:sz w:val="20"/>
                <w:szCs w:val="20"/>
              </w:rPr>
              <w:fldChar w:fldCharType="begin">
                <w:ffData>
                  <w:name w:val="Check38"/>
                  <w:enabled/>
                  <w:calcOnExit w:val="0"/>
                  <w:checkBox>
                    <w:sizeAuto/>
                    <w:default w:val="0"/>
                  </w:checkBox>
                </w:ffData>
              </w:fldChar>
            </w:r>
            <w:r w:rsidR="00E0602C" w:rsidRPr="0091499B">
              <w:rPr>
                <w:rFonts w:cstheme="minorHAnsi"/>
                <w:sz w:val="20"/>
                <w:szCs w:val="20"/>
              </w:rPr>
              <w:instrText xml:space="preserve"> FORMCHECKBOX </w:instrText>
            </w:r>
            <w:r>
              <w:rPr>
                <w:rFonts w:cstheme="minorHAnsi"/>
                <w:sz w:val="20"/>
                <w:szCs w:val="20"/>
              </w:rPr>
            </w:r>
            <w:r>
              <w:rPr>
                <w:rFonts w:cstheme="minorHAnsi"/>
                <w:sz w:val="20"/>
                <w:szCs w:val="20"/>
              </w:rPr>
              <w:fldChar w:fldCharType="separate"/>
            </w:r>
            <w:r w:rsidRPr="0091499B">
              <w:rPr>
                <w:rFonts w:cstheme="minorHAnsi"/>
                <w:sz w:val="20"/>
                <w:szCs w:val="20"/>
              </w:rPr>
              <w:fldChar w:fldCharType="end"/>
            </w:r>
            <w:r w:rsidR="00E0602C" w:rsidRPr="0091499B">
              <w:rPr>
                <w:rFonts w:cstheme="minorHAnsi"/>
                <w:sz w:val="20"/>
                <w:szCs w:val="20"/>
              </w:rPr>
              <w:t xml:space="preserve"> Data attached</w:t>
            </w:r>
          </w:p>
        </w:tc>
      </w:tr>
      <w:tr w:rsidR="00E0602C" w:rsidRPr="00356CCC" w:rsidTr="00732DDE">
        <w:trPr>
          <w:trHeight w:val="309"/>
        </w:trPr>
        <w:tc>
          <w:tcPr>
            <w:tcW w:w="3708" w:type="dxa"/>
            <w:tcBorders>
              <w:top w:val="single" w:sz="6" w:space="0" w:color="auto"/>
              <w:left w:val="double" w:sz="4" w:space="0" w:color="auto"/>
              <w:bottom w:val="single" w:sz="6" w:space="0" w:color="auto"/>
              <w:right w:val="single" w:sz="6" w:space="0" w:color="auto"/>
            </w:tcBorders>
            <w:shd w:val="clear" w:color="auto" w:fill="D9D9D9"/>
          </w:tcPr>
          <w:p w:rsidR="00E0602C" w:rsidRPr="00161943" w:rsidRDefault="00E0602C" w:rsidP="00732DDE">
            <w:pPr>
              <w:pStyle w:val="NoSpacing"/>
              <w:jc w:val="center"/>
              <w:rPr>
                <w:b/>
              </w:rPr>
            </w:pPr>
            <w:r>
              <w:rPr>
                <w:b/>
              </w:rPr>
              <w:t>Date:</w:t>
            </w:r>
          </w:p>
        </w:tc>
        <w:tc>
          <w:tcPr>
            <w:tcW w:w="5868" w:type="dxa"/>
            <w:tcBorders>
              <w:top w:val="single" w:sz="6" w:space="0" w:color="auto"/>
              <w:left w:val="single" w:sz="6" w:space="0" w:color="auto"/>
              <w:bottom w:val="single" w:sz="6" w:space="0" w:color="auto"/>
              <w:right w:val="double" w:sz="4" w:space="0" w:color="auto"/>
            </w:tcBorders>
            <w:shd w:val="clear" w:color="auto" w:fill="D9D9D9"/>
            <w:vAlign w:val="center"/>
          </w:tcPr>
          <w:p w:rsidR="00E0602C" w:rsidRPr="00161943" w:rsidRDefault="00E0602C" w:rsidP="00732DDE">
            <w:pPr>
              <w:pStyle w:val="NoSpacing"/>
              <w:jc w:val="center"/>
              <w:rPr>
                <w:b/>
              </w:rPr>
            </w:pPr>
            <w:r>
              <w:rPr>
                <w:b/>
              </w:rPr>
              <w:t>End of Year TELL KY Working Conditions Growth Reflection:</w:t>
            </w:r>
          </w:p>
        </w:tc>
      </w:tr>
      <w:tr w:rsidR="00E0602C" w:rsidRPr="00356CCC" w:rsidTr="00732DDE">
        <w:trPr>
          <w:trHeight w:val="309"/>
        </w:trPr>
        <w:tc>
          <w:tcPr>
            <w:tcW w:w="3708" w:type="dxa"/>
            <w:tcBorders>
              <w:top w:val="single" w:sz="6" w:space="0" w:color="auto"/>
              <w:left w:val="double" w:sz="4" w:space="0" w:color="auto"/>
              <w:bottom w:val="single" w:sz="6" w:space="0" w:color="auto"/>
              <w:right w:val="single" w:sz="6" w:space="0" w:color="auto"/>
            </w:tcBorders>
            <w:shd w:val="clear" w:color="auto" w:fill="FFFFFF" w:themeFill="background1"/>
          </w:tcPr>
          <w:p w:rsidR="00E0602C" w:rsidRDefault="00E0602C" w:rsidP="00732DDE">
            <w:pPr>
              <w:pStyle w:val="NoSpacing"/>
              <w:jc w:val="center"/>
              <w:rPr>
                <w:b/>
              </w:rPr>
            </w:pPr>
          </w:p>
        </w:tc>
        <w:tc>
          <w:tcPr>
            <w:tcW w:w="5868" w:type="dxa"/>
            <w:tcBorders>
              <w:top w:val="single" w:sz="6" w:space="0" w:color="auto"/>
              <w:left w:val="single" w:sz="6" w:space="0" w:color="auto"/>
              <w:bottom w:val="single" w:sz="6" w:space="0" w:color="auto"/>
              <w:right w:val="double" w:sz="4" w:space="0" w:color="auto"/>
            </w:tcBorders>
            <w:shd w:val="clear" w:color="auto" w:fill="FFFFFF" w:themeFill="background1"/>
            <w:vAlign w:val="center"/>
          </w:tcPr>
          <w:p w:rsidR="00E0602C" w:rsidRDefault="00E0602C" w:rsidP="00732DDE">
            <w:pPr>
              <w:pStyle w:val="NoSpacing"/>
              <w:jc w:val="center"/>
              <w:rPr>
                <w:b/>
              </w:rPr>
            </w:pPr>
          </w:p>
          <w:p w:rsidR="00E0602C" w:rsidRDefault="00E0602C" w:rsidP="00732DDE">
            <w:pPr>
              <w:pStyle w:val="NoSpacing"/>
              <w:jc w:val="center"/>
              <w:rPr>
                <w:b/>
              </w:rPr>
            </w:pPr>
          </w:p>
          <w:p w:rsidR="00E0602C" w:rsidRDefault="00E0602C" w:rsidP="00732DDE">
            <w:pPr>
              <w:pStyle w:val="NoSpacing"/>
              <w:jc w:val="center"/>
              <w:rPr>
                <w:b/>
              </w:rPr>
            </w:pPr>
          </w:p>
        </w:tc>
      </w:tr>
      <w:tr w:rsidR="00E0602C" w:rsidRPr="00356CCC" w:rsidTr="00732DDE">
        <w:trPr>
          <w:trHeight w:val="309"/>
        </w:trPr>
        <w:tc>
          <w:tcPr>
            <w:tcW w:w="3708" w:type="dxa"/>
            <w:tcBorders>
              <w:top w:val="single" w:sz="6" w:space="0" w:color="auto"/>
              <w:left w:val="double" w:sz="4" w:space="0" w:color="auto"/>
              <w:bottom w:val="single" w:sz="6" w:space="0" w:color="auto"/>
              <w:right w:val="single" w:sz="6" w:space="0" w:color="auto"/>
            </w:tcBorders>
            <w:shd w:val="clear" w:color="auto" w:fill="D9D9D9"/>
          </w:tcPr>
          <w:p w:rsidR="00E0602C" w:rsidRPr="00161943" w:rsidRDefault="00E0602C" w:rsidP="00732DDE">
            <w:pPr>
              <w:pStyle w:val="NoSpacing"/>
              <w:jc w:val="center"/>
              <w:rPr>
                <w:b/>
              </w:rPr>
            </w:pPr>
            <w:r w:rsidRPr="00161943">
              <w:rPr>
                <w:b/>
              </w:rPr>
              <w:t>Date:</w:t>
            </w:r>
          </w:p>
        </w:tc>
        <w:tc>
          <w:tcPr>
            <w:tcW w:w="5868" w:type="dxa"/>
            <w:tcBorders>
              <w:top w:val="single" w:sz="6" w:space="0" w:color="auto"/>
              <w:left w:val="single" w:sz="6" w:space="0" w:color="auto"/>
              <w:bottom w:val="single" w:sz="6" w:space="0" w:color="auto"/>
              <w:right w:val="double" w:sz="4" w:space="0" w:color="auto"/>
            </w:tcBorders>
            <w:shd w:val="clear" w:color="auto" w:fill="D9D9D9"/>
            <w:vAlign w:val="center"/>
          </w:tcPr>
          <w:p w:rsidR="00E0602C" w:rsidRPr="00161943" w:rsidRDefault="00E0602C" w:rsidP="00732DDE">
            <w:pPr>
              <w:pStyle w:val="NoSpacing"/>
              <w:jc w:val="center"/>
              <w:rPr>
                <w:b/>
              </w:rPr>
            </w:pPr>
            <w:r w:rsidRPr="00161943">
              <w:rPr>
                <w:b/>
              </w:rPr>
              <w:t>End of Year Professional Growth Reflection:</w:t>
            </w:r>
          </w:p>
        </w:tc>
      </w:tr>
      <w:tr w:rsidR="00E0602C" w:rsidTr="00732DDE">
        <w:trPr>
          <w:trHeight w:val="720"/>
        </w:trPr>
        <w:tc>
          <w:tcPr>
            <w:tcW w:w="3708" w:type="dxa"/>
            <w:tcBorders>
              <w:top w:val="single" w:sz="6" w:space="0" w:color="auto"/>
              <w:left w:val="double" w:sz="4" w:space="0" w:color="auto"/>
              <w:bottom w:val="double" w:sz="4" w:space="0" w:color="auto"/>
              <w:right w:val="single" w:sz="6" w:space="0" w:color="auto"/>
            </w:tcBorders>
            <w:shd w:val="clear" w:color="auto" w:fill="auto"/>
          </w:tcPr>
          <w:p w:rsidR="00E0602C" w:rsidRDefault="00E0602C" w:rsidP="00732DDE">
            <w:pPr>
              <w:pStyle w:val="NoSpacing"/>
            </w:pPr>
          </w:p>
        </w:tc>
        <w:tc>
          <w:tcPr>
            <w:tcW w:w="5868" w:type="dxa"/>
            <w:tcBorders>
              <w:top w:val="single" w:sz="6" w:space="0" w:color="auto"/>
              <w:left w:val="single" w:sz="6" w:space="0" w:color="auto"/>
              <w:bottom w:val="double" w:sz="4" w:space="0" w:color="auto"/>
              <w:right w:val="double" w:sz="4" w:space="0" w:color="auto"/>
            </w:tcBorders>
            <w:shd w:val="clear" w:color="auto" w:fill="auto"/>
            <w:vAlign w:val="center"/>
          </w:tcPr>
          <w:p w:rsidR="00E0602C" w:rsidRDefault="00E0602C" w:rsidP="00732DDE">
            <w:pPr>
              <w:pStyle w:val="NoSpacing"/>
            </w:pPr>
          </w:p>
          <w:p w:rsidR="00E0602C" w:rsidRDefault="00E0602C" w:rsidP="00732DDE">
            <w:pPr>
              <w:pStyle w:val="NoSpacing"/>
            </w:pPr>
          </w:p>
          <w:p w:rsidR="00E0602C" w:rsidRDefault="00E0602C" w:rsidP="00732DDE">
            <w:pPr>
              <w:pStyle w:val="NoSpacing"/>
            </w:pPr>
          </w:p>
        </w:tc>
      </w:tr>
    </w:tbl>
    <w:p w:rsidR="00E0602C" w:rsidRDefault="00E0602C" w:rsidP="00E0602C">
      <w:pPr>
        <w:pStyle w:val="NoSpacing"/>
        <w:rPr>
          <w:sz w:val="16"/>
          <w:szCs w:val="16"/>
        </w:rPr>
      </w:pPr>
    </w:p>
    <w:p w:rsidR="00E0602C" w:rsidRDefault="00E0602C" w:rsidP="00E0602C">
      <w:pPr>
        <w:pStyle w:val="NoSpacing"/>
        <w:rPr>
          <w:sz w:val="16"/>
          <w:szCs w:val="16"/>
        </w:rPr>
      </w:pPr>
    </w:p>
    <w:p w:rsidR="00E0602C" w:rsidRDefault="00E0602C" w:rsidP="00E0602C">
      <w:pPr>
        <w:pStyle w:val="NoSpacing"/>
        <w:rPr>
          <w:sz w:val="16"/>
          <w:szCs w:val="16"/>
        </w:rPr>
      </w:pPr>
    </w:p>
    <w:p w:rsidR="00E0602C" w:rsidRDefault="00E0602C" w:rsidP="00E0602C">
      <w:pPr>
        <w:pStyle w:val="NoSpacing"/>
        <w:rPr>
          <w:sz w:val="16"/>
          <w:szCs w:val="16"/>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9576"/>
      </w:tblGrid>
      <w:tr w:rsidR="00E0602C" w:rsidTr="00732DDE">
        <w:tc>
          <w:tcPr>
            <w:tcW w:w="9576" w:type="dxa"/>
            <w:shd w:val="clear" w:color="auto" w:fill="D9D9D9"/>
          </w:tcPr>
          <w:p w:rsidR="00E0602C" w:rsidRPr="00356CCC" w:rsidRDefault="00E0602C" w:rsidP="00732DDE">
            <w:pPr>
              <w:pStyle w:val="NoSpacing"/>
              <w:rPr>
                <w:b/>
              </w:rPr>
            </w:pPr>
            <w:r w:rsidRPr="00356CCC">
              <w:rPr>
                <w:b/>
              </w:rPr>
              <w:lastRenderedPageBreak/>
              <w:t>Next Steps:</w:t>
            </w:r>
          </w:p>
        </w:tc>
      </w:tr>
      <w:tr w:rsidR="00E0602C" w:rsidTr="00732DDE">
        <w:trPr>
          <w:trHeight w:val="720"/>
        </w:trPr>
        <w:tc>
          <w:tcPr>
            <w:tcW w:w="9576" w:type="dxa"/>
            <w:shd w:val="clear" w:color="auto" w:fill="auto"/>
          </w:tcPr>
          <w:p w:rsidR="00E0602C" w:rsidRDefault="00E0602C" w:rsidP="00732DDE">
            <w:pPr>
              <w:pStyle w:val="NoSpacing"/>
            </w:pPr>
          </w:p>
          <w:p w:rsidR="00E0602C" w:rsidRDefault="00E0602C" w:rsidP="00732DDE">
            <w:pPr>
              <w:pStyle w:val="NoSpacing"/>
            </w:pPr>
          </w:p>
          <w:p w:rsidR="00E0602C" w:rsidRDefault="00E0602C" w:rsidP="00732DDE">
            <w:pPr>
              <w:pStyle w:val="NoSpacing"/>
            </w:pPr>
          </w:p>
          <w:p w:rsidR="00E0602C" w:rsidRDefault="00E0602C" w:rsidP="00732DDE">
            <w:pPr>
              <w:pStyle w:val="NoSpacing"/>
            </w:pPr>
          </w:p>
        </w:tc>
      </w:tr>
    </w:tbl>
    <w:p w:rsidR="00E0602C" w:rsidRPr="00CF3937" w:rsidRDefault="00E0602C" w:rsidP="00E0602C">
      <w:pPr>
        <w:pStyle w:val="NoSpacing"/>
        <w:rPr>
          <w:sz w:val="16"/>
          <w:szCs w:val="16"/>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6516"/>
        <w:gridCol w:w="3060"/>
      </w:tblGrid>
      <w:tr w:rsidR="00E0602C" w:rsidTr="00732DDE">
        <w:trPr>
          <w:trHeight w:val="504"/>
        </w:trPr>
        <w:tc>
          <w:tcPr>
            <w:tcW w:w="6516" w:type="dxa"/>
            <w:shd w:val="clear" w:color="auto" w:fill="auto"/>
          </w:tcPr>
          <w:p w:rsidR="00E0602C" w:rsidRPr="00937BED" w:rsidRDefault="00E0602C" w:rsidP="00732DDE">
            <w:pPr>
              <w:pStyle w:val="NoSpacing"/>
              <w:rPr>
                <w:b/>
                <w:sz w:val="16"/>
                <w:szCs w:val="12"/>
              </w:rPr>
            </w:pPr>
            <w:r w:rsidRPr="00937BED">
              <w:rPr>
                <w:b/>
                <w:sz w:val="16"/>
                <w:szCs w:val="12"/>
              </w:rPr>
              <w:t>Administrator’s Signature:</w:t>
            </w:r>
          </w:p>
        </w:tc>
        <w:tc>
          <w:tcPr>
            <w:tcW w:w="3060" w:type="dxa"/>
            <w:shd w:val="clear" w:color="auto" w:fill="auto"/>
          </w:tcPr>
          <w:p w:rsidR="00E0602C" w:rsidRPr="00937BED" w:rsidRDefault="00E0602C" w:rsidP="00732DDE">
            <w:pPr>
              <w:pStyle w:val="NoSpacing"/>
              <w:rPr>
                <w:b/>
                <w:sz w:val="16"/>
                <w:szCs w:val="12"/>
              </w:rPr>
            </w:pPr>
            <w:r w:rsidRPr="00937BED">
              <w:rPr>
                <w:b/>
                <w:sz w:val="16"/>
                <w:szCs w:val="12"/>
              </w:rPr>
              <w:t>Date:</w:t>
            </w:r>
          </w:p>
        </w:tc>
      </w:tr>
      <w:tr w:rsidR="00E0602C" w:rsidTr="00732DDE">
        <w:trPr>
          <w:trHeight w:val="504"/>
        </w:trPr>
        <w:tc>
          <w:tcPr>
            <w:tcW w:w="6516" w:type="dxa"/>
            <w:shd w:val="clear" w:color="auto" w:fill="auto"/>
          </w:tcPr>
          <w:p w:rsidR="00E0602C" w:rsidRPr="00937BED" w:rsidRDefault="00E0602C" w:rsidP="00732DDE">
            <w:pPr>
              <w:pStyle w:val="NoSpacing"/>
              <w:rPr>
                <w:b/>
                <w:sz w:val="16"/>
                <w:szCs w:val="12"/>
              </w:rPr>
            </w:pPr>
            <w:r>
              <w:rPr>
                <w:b/>
                <w:sz w:val="16"/>
                <w:szCs w:val="12"/>
              </w:rPr>
              <w:t>Superintendent</w:t>
            </w:r>
            <w:r w:rsidRPr="00937BED">
              <w:rPr>
                <w:b/>
                <w:sz w:val="16"/>
                <w:szCs w:val="12"/>
              </w:rPr>
              <w:t>’s  Signature:</w:t>
            </w:r>
          </w:p>
        </w:tc>
        <w:tc>
          <w:tcPr>
            <w:tcW w:w="3060" w:type="dxa"/>
            <w:shd w:val="clear" w:color="auto" w:fill="auto"/>
          </w:tcPr>
          <w:p w:rsidR="00E0602C" w:rsidRPr="00937BED" w:rsidRDefault="00E0602C" w:rsidP="00732DDE">
            <w:pPr>
              <w:pStyle w:val="NoSpacing"/>
              <w:rPr>
                <w:b/>
                <w:sz w:val="16"/>
                <w:szCs w:val="12"/>
              </w:rPr>
            </w:pPr>
            <w:r w:rsidRPr="00937BED">
              <w:rPr>
                <w:b/>
                <w:sz w:val="16"/>
                <w:szCs w:val="12"/>
              </w:rPr>
              <w:t>Date:</w:t>
            </w:r>
          </w:p>
        </w:tc>
      </w:tr>
    </w:tbl>
    <w:p w:rsidR="00527270" w:rsidRDefault="00527270" w:rsidP="00527270">
      <w:pPr>
        <w:rPr>
          <w:rFonts w:ascii="Times New Roman" w:hAnsi="Times New Roman"/>
        </w:rPr>
      </w:pPr>
    </w:p>
    <w:sectPr w:rsidR="00527270" w:rsidSect="00264F4F">
      <w:pgSz w:w="12240" w:h="15840"/>
      <w:pgMar w:top="720" w:right="720" w:bottom="720" w:left="72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4210" w:rsidRDefault="00634210" w:rsidP="00B819B5">
      <w:pPr>
        <w:spacing w:after="0" w:line="240" w:lineRule="auto"/>
      </w:pPr>
      <w:r>
        <w:separator/>
      </w:r>
    </w:p>
  </w:endnote>
  <w:endnote w:type="continuationSeparator" w:id="0">
    <w:p w:rsidR="00634210" w:rsidRDefault="00634210" w:rsidP="00B819B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Times">
    <w:panose1 w:val="02020603050405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S PGothic">
    <w:charset w:val="80"/>
    <w:family w:val="swiss"/>
    <w:pitch w:val="variable"/>
    <w:sig w:usb0="E00002FF" w:usb1="6AC7FDFB" w:usb2="00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2924047"/>
      <w:docPartObj>
        <w:docPartGallery w:val="Page Numbers (Bottom of Page)"/>
        <w:docPartUnique/>
      </w:docPartObj>
    </w:sdtPr>
    <w:sdtContent>
      <w:p w:rsidR="009E4FFF" w:rsidRDefault="001F1BBB">
        <w:pPr>
          <w:pStyle w:val="Footer"/>
          <w:jc w:val="center"/>
        </w:pPr>
        <w:fldSimple w:instr=" PAGE  \* Arabic  \* MERGEFORMAT ">
          <w:r w:rsidR="006525E7">
            <w:rPr>
              <w:noProof/>
            </w:rPr>
            <w:t>46</w:t>
          </w:r>
        </w:fldSimple>
      </w:p>
    </w:sdtContent>
  </w:sdt>
  <w:p w:rsidR="00F33AF2" w:rsidRDefault="00F33AF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4210" w:rsidRDefault="00634210" w:rsidP="00B819B5">
      <w:pPr>
        <w:spacing w:after="0" w:line="240" w:lineRule="auto"/>
      </w:pPr>
      <w:r>
        <w:separator/>
      </w:r>
    </w:p>
  </w:footnote>
  <w:footnote w:type="continuationSeparator" w:id="0">
    <w:p w:rsidR="00634210" w:rsidRDefault="00634210" w:rsidP="00B819B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A2201"/>
    <w:multiLevelType w:val="hybridMultilevel"/>
    <w:tmpl w:val="CAEE8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6F45EA"/>
    <w:multiLevelType w:val="hybridMultilevel"/>
    <w:tmpl w:val="26AE2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BC2A9E"/>
    <w:multiLevelType w:val="hybridMultilevel"/>
    <w:tmpl w:val="51824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3847AA"/>
    <w:multiLevelType w:val="hybridMultilevel"/>
    <w:tmpl w:val="10B09D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37259EF"/>
    <w:multiLevelType w:val="hybridMultilevel"/>
    <w:tmpl w:val="442218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5BC2E59"/>
    <w:multiLevelType w:val="hybridMultilevel"/>
    <w:tmpl w:val="85686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9E37FF1"/>
    <w:multiLevelType w:val="hybridMultilevel"/>
    <w:tmpl w:val="83C825C8"/>
    <w:lvl w:ilvl="0" w:tplc="CA525710">
      <w:start w:val="1"/>
      <w:numFmt w:val="bullet"/>
      <w:lvlText w:val=""/>
      <w:lvlJc w:val="left"/>
      <w:pPr>
        <w:ind w:left="720" w:hanging="360"/>
      </w:pPr>
      <w:rPr>
        <w:rFonts w:ascii="Wingdings" w:hAnsi="Wingdings"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F6747A"/>
    <w:multiLevelType w:val="hybridMultilevel"/>
    <w:tmpl w:val="8E98F2A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0D40732F"/>
    <w:multiLevelType w:val="multilevel"/>
    <w:tmpl w:val="B66011B8"/>
    <w:lvl w:ilvl="0">
      <w:start w:val="1"/>
      <w:numFmt w:val="cardinalText"/>
      <w:pStyle w:val="Heading1"/>
      <w:lvlText w:val="Chapter %1:"/>
      <w:lvlJc w:val="left"/>
      <w:pPr>
        <w:ind w:left="0"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9">
    <w:nsid w:val="0FD6445F"/>
    <w:multiLevelType w:val="hybridMultilevel"/>
    <w:tmpl w:val="5F4095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06950A4"/>
    <w:multiLevelType w:val="hybridMultilevel"/>
    <w:tmpl w:val="D3D2A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3071C30"/>
    <w:multiLevelType w:val="hybridMultilevel"/>
    <w:tmpl w:val="15244C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13EB42DB"/>
    <w:multiLevelType w:val="hybridMultilevel"/>
    <w:tmpl w:val="0596B9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4D56122"/>
    <w:multiLevelType w:val="hybridMultilevel"/>
    <w:tmpl w:val="4E20BAFA"/>
    <w:lvl w:ilvl="0" w:tplc="01127FC4">
      <w:start w:val="1"/>
      <w:numFmt w:val="bullet"/>
      <w:lvlText w:val=""/>
      <w:lvlJc w:val="left"/>
      <w:pPr>
        <w:ind w:left="1080" w:hanging="360"/>
      </w:pPr>
      <w:rPr>
        <w:rFonts w:ascii="Wingdings" w:hAnsi="Wingdings" w:hint="default"/>
        <w:color w:val="000000"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17EF66EC"/>
    <w:multiLevelType w:val="hybridMultilevel"/>
    <w:tmpl w:val="5D12F570"/>
    <w:lvl w:ilvl="0" w:tplc="04090001">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B5D085A"/>
    <w:multiLevelType w:val="hybridMultilevel"/>
    <w:tmpl w:val="50EE3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B676AE0"/>
    <w:multiLevelType w:val="hybridMultilevel"/>
    <w:tmpl w:val="4EBC0B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C186CD4"/>
    <w:multiLevelType w:val="hybridMultilevel"/>
    <w:tmpl w:val="93883E7E"/>
    <w:lvl w:ilvl="0" w:tplc="4A0E4A34">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1AE3B65"/>
    <w:multiLevelType w:val="hybridMultilevel"/>
    <w:tmpl w:val="A444301E"/>
    <w:lvl w:ilvl="0" w:tplc="467A160E">
      <w:start w:val="1"/>
      <w:numFmt w:val="bullet"/>
      <w:lvlText w:val="•"/>
      <w:lvlJc w:val="left"/>
      <w:pPr>
        <w:tabs>
          <w:tab w:val="num" w:pos="720"/>
        </w:tabs>
        <w:ind w:left="720" w:hanging="360"/>
      </w:pPr>
      <w:rPr>
        <w:rFonts w:ascii="Arial" w:hAnsi="Arial" w:hint="default"/>
      </w:rPr>
    </w:lvl>
    <w:lvl w:ilvl="1" w:tplc="8982C704" w:tentative="1">
      <w:start w:val="1"/>
      <w:numFmt w:val="bullet"/>
      <w:lvlText w:val="•"/>
      <w:lvlJc w:val="left"/>
      <w:pPr>
        <w:tabs>
          <w:tab w:val="num" w:pos="1440"/>
        </w:tabs>
        <w:ind w:left="1440" w:hanging="360"/>
      </w:pPr>
      <w:rPr>
        <w:rFonts w:ascii="Arial" w:hAnsi="Arial" w:hint="default"/>
      </w:rPr>
    </w:lvl>
    <w:lvl w:ilvl="2" w:tplc="71D8EA08" w:tentative="1">
      <w:start w:val="1"/>
      <w:numFmt w:val="bullet"/>
      <w:lvlText w:val="•"/>
      <w:lvlJc w:val="left"/>
      <w:pPr>
        <w:tabs>
          <w:tab w:val="num" w:pos="2160"/>
        </w:tabs>
        <w:ind w:left="2160" w:hanging="360"/>
      </w:pPr>
      <w:rPr>
        <w:rFonts w:ascii="Arial" w:hAnsi="Arial" w:hint="default"/>
      </w:rPr>
    </w:lvl>
    <w:lvl w:ilvl="3" w:tplc="B2E47F16" w:tentative="1">
      <w:start w:val="1"/>
      <w:numFmt w:val="bullet"/>
      <w:lvlText w:val="•"/>
      <w:lvlJc w:val="left"/>
      <w:pPr>
        <w:tabs>
          <w:tab w:val="num" w:pos="2880"/>
        </w:tabs>
        <w:ind w:left="2880" w:hanging="360"/>
      </w:pPr>
      <w:rPr>
        <w:rFonts w:ascii="Arial" w:hAnsi="Arial" w:hint="default"/>
      </w:rPr>
    </w:lvl>
    <w:lvl w:ilvl="4" w:tplc="0DFAAB5A" w:tentative="1">
      <w:start w:val="1"/>
      <w:numFmt w:val="bullet"/>
      <w:lvlText w:val="•"/>
      <w:lvlJc w:val="left"/>
      <w:pPr>
        <w:tabs>
          <w:tab w:val="num" w:pos="3600"/>
        </w:tabs>
        <w:ind w:left="3600" w:hanging="360"/>
      </w:pPr>
      <w:rPr>
        <w:rFonts w:ascii="Arial" w:hAnsi="Arial" w:hint="default"/>
      </w:rPr>
    </w:lvl>
    <w:lvl w:ilvl="5" w:tplc="19D2EF48" w:tentative="1">
      <w:start w:val="1"/>
      <w:numFmt w:val="bullet"/>
      <w:lvlText w:val="•"/>
      <w:lvlJc w:val="left"/>
      <w:pPr>
        <w:tabs>
          <w:tab w:val="num" w:pos="4320"/>
        </w:tabs>
        <w:ind w:left="4320" w:hanging="360"/>
      </w:pPr>
      <w:rPr>
        <w:rFonts w:ascii="Arial" w:hAnsi="Arial" w:hint="default"/>
      </w:rPr>
    </w:lvl>
    <w:lvl w:ilvl="6" w:tplc="5D5051BE" w:tentative="1">
      <w:start w:val="1"/>
      <w:numFmt w:val="bullet"/>
      <w:lvlText w:val="•"/>
      <w:lvlJc w:val="left"/>
      <w:pPr>
        <w:tabs>
          <w:tab w:val="num" w:pos="5040"/>
        </w:tabs>
        <w:ind w:left="5040" w:hanging="360"/>
      </w:pPr>
      <w:rPr>
        <w:rFonts w:ascii="Arial" w:hAnsi="Arial" w:hint="default"/>
      </w:rPr>
    </w:lvl>
    <w:lvl w:ilvl="7" w:tplc="427054B6" w:tentative="1">
      <w:start w:val="1"/>
      <w:numFmt w:val="bullet"/>
      <w:lvlText w:val="•"/>
      <w:lvlJc w:val="left"/>
      <w:pPr>
        <w:tabs>
          <w:tab w:val="num" w:pos="5760"/>
        </w:tabs>
        <w:ind w:left="5760" w:hanging="360"/>
      </w:pPr>
      <w:rPr>
        <w:rFonts w:ascii="Arial" w:hAnsi="Arial" w:hint="default"/>
      </w:rPr>
    </w:lvl>
    <w:lvl w:ilvl="8" w:tplc="446A0784" w:tentative="1">
      <w:start w:val="1"/>
      <w:numFmt w:val="bullet"/>
      <w:lvlText w:val="•"/>
      <w:lvlJc w:val="left"/>
      <w:pPr>
        <w:tabs>
          <w:tab w:val="num" w:pos="6480"/>
        </w:tabs>
        <w:ind w:left="6480" w:hanging="360"/>
      </w:pPr>
      <w:rPr>
        <w:rFonts w:ascii="Arial" w:hAnsi="Arial" w:hint="default"/>
      </w:rPr>
    </w:lvl>
  </w:abstractNum>
  <w:abstractNum w:abstractNumId="19">
    <w:nsid w:val="238F5BCE"/>
    <w:multiLevelType w:val="hybridMultilevel"/>
    <w:tmpl w:val="647C61B2"/>
    <w:lvl w:ilvl="0" w:tplc="01127FC4">
      <w:start w:val="1"/>
      <w:numFmt w:val="bullet"/>
      <w:lvlText w:val=""/>
      <w:lvlJc w:val="left"/>
      <w:pPr>
        <w:ind w:left="1080" w:hanging="360"/>
      </w:pPr>
      <w:rPr>
        <w:rFonts w:ascii="Wingdings" w:hAnsi="Wingdings" w:hint="default"/>
        <w:color w:val="000000"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25E20914"/>
    <w:multiLevelType w:val="hybridMultilevel"/>
    <w:tmpl w:val="D6C84244"/>
    <w:lvl w:ilvl="0" w:tplc="04090001">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831105B"/>
    <w:multiLevelType w:val="hybridMultilevel"/>
    <w:tmpl w:val="31DC0FE0"/>
    <w:lvl w:ilvl="0" w:tplc="CA525710">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AA36A52"/>
    <w:multiLevelType w:val="hybridMultilevel"/>
    <w:tmpl w:val="D85CB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DFF5806"/>
    <w:multiLevelType w:val="hybridMultilevel"/>
    <w:tmpl w:val="5C1AD166"/>
    <w:lvl w:ilvl="0" w:tplc="04090001">
      <w:start w:val="1"/>
      <w:numFmt w:val="bullet"/>
      <w:lvlText w:val=""/>
      <w:lvlJc w:val="left"/>
      <w:pPr>
        <w:tabs>
          <w:tab w:val="num" w:pos="720"/>
        </w:tabs>
        <w:ind w:left="720" w:hanging="360"/>
      </w:pPr>
      <w:rPr>
        <w:rFonts w:ascii="Symbol" w:hAnsi="Symbol" w:hint="default"/>
        <w:color w:val="000000" w:themeColor="text1"/>
      </w:rPr>
    </w:lvl>
    <w:lvl w:ilvl="1" w:tplc="A7E8F426">
      <w:start w:val="1"/>
      <w:numFmt w:val="bullet"/>
      <w:lvlText w:val="o"/>
      <w:lvlJc w:val="left"/>
      <w:pPr>
        <w:tabs>
          <w:tab w:val="num" w:pos="1440"/>
        </w:tabs>
        <w:ind w:left="1440" w:hanging="360"/>
      </w:pPr>
      <w:rPr>
        <w:rFonts w:ascii="Courier New" w:hAnsi="Courier New" w:hint="default"/>
      </w:rPr>
    </w:lvl>
    <w:lvl w:ilvl="2" w:tplc="CA525710">
      <w:start w:val="1"/>
      <w:numFmt w:val="bullet"/>
      <w:lvlText w:val=""/>
      <w:lvlJc w:val="left"/>
      <w:pPr>
        <w:tabs>
          <w:tab w:val="num" w:pos="2160"/>
        </w:tabs>
        <w:ind w:left="2160" w:hanging="360"/>
      </w:pPr>
      <w:rPr>
        <w:rFonts w:ascii="Wingdings" w:hAnsi="Wingdings" w:hint="default"/>
        <w:color w:val="000000" w:themeColor="text1"/>
      </w:rPr>
    </w:lvl>
    <w:lvl w:ilvl="3" w:tplc="9956255E" w:tentative="1">
      <w:start w:val="1"/>
      <w:numFmt w:val="bullet"/>
      <w:lvlText w:val="o"/>
      <w:lvlJc w:val="left"/>
      <w:pPr>
        <w:tabs>
          <w:tab w:val="num" w:pos="2880"/>
        </w:tabs>
        <w:ind w:left="2880" w:hanging="360"/>
      </w:pPr>
      <w:rPr>
        <w:rFonts w:ascii="Courier New" w:hAnsi="Courier New" w:hint="default"/>
      </w:rPr>
    </w:lvl>
    <w:lvl w:ilvl="4" w:tplc="D0B8B9B2" w:tentative="1">
      <w:start w:val="1"/>
      <w:numFmt w:val="bullet"/>
      <w:lvlText w:val="o"/>
      <w:lvlJc w:val="left"/>
      <w:pPr>
        <w:tabs>
          <w:tab w:val="num" w:pos="3600"/>
        </w:tabs>
        <w:ind w:left="3600" w:hanging="360"/>
      </w:pPr>
      <w:rPr>
        <w:rFonts w:ascii="Courier New" w:hAnsi="Courier New" w:hint="default"/>
      </w:rPr>
    </w:lvl>
    <w:lvl w:ilvl="5" w:tplc="64F2F656" w:tentative="1">
      <w:start w:val="1"/>
      <w:numFmt w:val="bullet"/>
      <w:lvlText w:val="o"/>
      <w:lvlJc w:val="left"/>
      <w:pPr>
        <w:tabs>
          <w:tab w:val="num" w:pos="4320"/>
        </w:tabs>
        <w:ind w:left="4320" w:hanging="360"/>
      </w:pPr>
      <w:rPr>
        <w:rFonts w:ascii="Courier New" w:hAnsi="Courier New" w:hint="default"/>
      </w:rPr>
    </w:lvl>
    <w:lvl w:ilvl="6" w:tplc="CB946E22" w:tentative="1">
      <w:start w:val="1"/>
      <w:numFmt w:val="bullet"/>
      <w:lvlText w:val="o"/>
      <w:lvlJc w:val="left"/>
      <w:pPr>
        <w:tabs>
          <w:tab w:val="num" w:pos="5040"/>
        </w:tabs>
        <w:ind w:left="5040" w:hanging="360"/>
      </w:pPr>
      <w:rPr>
        <w:rFonts w:ascii="Courier New" w:hAnsi="Courier New" w:hint="default"/>
      </w:rPr>
    </w:lvl>
    <w:lvl w:ilvl="7" w:tplc="69EC1B1C" w:tentative="1">
      <w:start w:val="1"/>
      <w:numFmt w:val="bullet"/>
      <w:lvlText w:val="o"/>
      <w:lvlJc w:val="left"/>
      <w:pPr>
        <w:tabs>
          <w:tab w:val="num" w:pos="5760"/>
        </w:tabs>
        <w:ind w:left="5760" w:hanging="360"/>
      </w:pPr>
      <w:rPr>
        <w:rFonts w:ascii="Courier New" w:hAnsi="Courier New" w:hint="default"/>
      </w:rPr>
    </w:lvl>
    <w:lvl w:ilvl="8" w:tplc="7C961D24" w:tentative="1">
      <w:start w:val="1"/>
      <w:numFmt w:val="bullet"/>
      <w:lvlText w:val="o"/>
      <w:lvlJc w:val="left"/>
      <w:pPr>
        <w:tabs>
          <w:tab w:val="num" w:pos="6480"/>
        </w:tabs>
        <w:ind w:left="6480" w:hanging="360"/>
      </w:pPr>
      <w:rPr>
        <w:rFonts w:ascii="Courier New" w:hAnsi="Courier New" w:hint="default"/>
      </w:rPr>
    </w:lvl>
  </w:abstractNum>
  <w:abstractNum w:abstractNumId="24">
    <w:nsid w:val="2ED275EF"/>
    <w:multiLevelType w:val="hybridMultilevel"/>
    <w:tmpl w:val="797AAB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2220EBA"/>
    <w:multiLevelType w:val="hybridMultilevel"/>
    <w:tmpl w:val="71CE4638"/>
    <w:lvl w:ilvl="0" w:tplc="CA525710">
      <w:start w:val="1"/>
      <w:numFmt w:val="bullet"/>
      <w:lvlText w:val=""/>
      <w:lvlJc w:val="left"/>
      <w:pPr>
        <w:ind w:left="360" w:hanging="360"/>
      </w:pPr>
      <w:rPr>
        <w:rFonts w:ascii="Wingdings" w:hAnsi="Wingdings" w:hint="default"/>
        <w:color w:val="000000" w:themeColor="text1"/>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349E4C8E"/>
    <w:multiLevelType w:val="hybridMultilevel"/>
    <w:tmpl w:val="40881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4A32241"/>
    <w:multiLevelType w:val="hybridMultilevel"/>
    <w:tmpl w:val="B614C1D6"/>
    <w:lvl w:ilvl="0" w:tplc="01127FC4">
      <w:start w:val="1"/>
      <w:numFmt w:val="bullet"/>
      <w:lvlText w:val=""/>
      <w:lvlJc w:val="left"/>
      <w:pPr>
        <w:ind w:left="1080" w:hanging="360"/>
      </w:pPr>
      <w:rPr>
        <w:rFonts w:ascii="Wingdings" w:hAnsi="Wingdings" w:hint="default"/>
        <w:color w:val="000000"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34CA6E47"/>
    <w:multiLevelType w:val="hybridMultilevel"/>
    <w:tmpl w:val="F29C1422"/>
    <w:lvl w:ilvl="0" w:tplc="01127FC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37057B58"/>
    <w:multiLevelType w:val="hybridMultilevel"/>
    <w:tmpl w:val="8C181382"/>
    <w:lvl w:ilvl="0" w:tplc="CA525710">
      <w:start w:val="1"/>
      <w:numFmt w:val="bullet"/>
      <w:lvlText w:val=""/>
      <w:lvlJc w:val="left"/>
      <w:pPr>
        <w:ind w:left="720" w:hanging="360"/>
      </w:pPr>
      <w:rPr>
        <w:rFonts w:ascii="Wingdings" w:hAnsi="Wingdings" w:hint="default"/>
        <w:color w:val="000000" w:themeColor="text1"/>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7917088"/>
    <w:multiLevelType w:val="hybridMultilevel"/>
    <w:tmpl w:val="B490A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8AA019B"/>
    <w:multiLevelType w:val="hybridMultilevel"/>
    <w:tmpl w:val="A212251C"/>
    <w:lvl w:ilvl="0" w:tplc="04090001">
      <w:start w:val="1"/>
      <w:numFmt w:val="bullet"/>
      <w:lvlText w:val=""/>
      <w:lvlJc w:val="left"/>
      <w:pPr>
        <w:ind w:left="1800" w:hanging="360"/>
      </w:pPr>
      <w:rPr>
        <w:rFonts w:ascii="Symbol" w:hAnsi="Symbol" w:hint="default"/>
        <w:color w:val="000000" w:themeColor="text1"/>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nsid w:val="3B7A6FA0"/>
    <w:multiLevelType w:val="hybridMultilevel"/>
    <w:tmpl w:val="B078830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3D065292"/>
    <w:multiLevelType w:val="hybridMultilevel"/>
    <w:tmpl w:val="BFA47798"/>
    <w:lvl w:ilvl="0" w:tplc="756AFCE6">
      <w:start w:val="1"/>
      <w:numFmt w:val="bullet"/>
      <w:lvlText w:val="•"/>
      <w:lvlJc w:val="left"/>
      <w:pPr>
        <w:tabs>
          <w:tab w:val="num" w:pos="720"/>
        </w:tabs>
        <w:ind w:left="720" w:hanging="360"/>
      </w:pPr>
      <w:rPr>
        <w:rFonts w:ascii="Arial" w:hAnsi="Arial" w:hint="default"/>
      </w:rPr>
    </w:lvl>
    <w:lvl w:ilvl="1" w:tplc="C742BB9A" w:tentative="1">
      <w:start w:val="1"/>
      <w:numFmt w:val="bullet"/>
      <w:lvlText w:val="•"/>
      <w:lvlJc w:val="left"/>
      <w:pPr>
        <w:tabs>
          <w:tab w:val="num" w:pos="1440"/>
        </w:tabs>
        <w:ind w:left="1440" w:hanging="360"/>
      </w:pPr>
      <w:rPr>
        <w:rFonts w:ascii="Arial" w:hAnsi="Arial" w:hint="default"/>
      </w:rPr>
    </w:lvl>
    <w:lvl w:ilvl="2" w:tplc="AC3C2C72" w:tentative="1">
      <w:start w:val="1"/>
      <w:numFmt w:val="bullet"/>
      <w:lvlText w:val="•"/>
      <w:lvlJc w:val="left"/>
      <w:pPr>
        <w:tabs>
          <w:tab w:val="num" w:pos="2160"/>
        </w:tabs>
        <w:ind w:left="2160" w:hanging="360"/>
      </w:pPr>
      <w:rPr>
        <w:rFonts w:ascii="Arial" w:hAnsi="Arial" w:hint="default"/>
      </w:rPr>
    </w:lvl>
    <w:lvl w:ilvl="3" w:tplc="6338D832" w:tentative="1">
      <w:start w:val="1"/>
      <w:numFmt w:val="bullet"/>
      <w:lvlText w:val="•"/>
      <w:lvlJc w:val="left"/>
      <w:pPr>
        <w:tabs>
          <w:tab w:val="num" w:pos="2880"/>
        </w:tabs>
        <w:ind w:left="2880" w:hanging="360"/>
      </w:pPr>
      <w:rPr>
        <w:rFonts w:ascii="Arial" w:hAnsi="Arial" w:hint="default"/>
      </w:rPr>
    </w:lvl>
    <w:lvl w:ilvl="4" w:tplc="7A463EA4" w:tentative="1">
      <w:start w:val="1"/>
      <w:numFmt w:val="bullet"/>
      <w:lvlText w:val="•"/>
      <w:lvlJc w:val="left"/>
      <w:pPr>
        <w:tabs>
          <w:tab w:val="num" w:pos="3600"/>
        </w:tabs>
        <w:ind w:left="3600" w:hanging="360"/>
      </w:pPr>
      <w:rPr>
        <w:rFonts w:ascii="Arial" w:hAnsi="Arial" w:hint="default"/>
      </w:rPr>
    </w:lvl>
    <w:lvl w:ilvl="5" w:tplc="6D96A2E8" w:tentative="1">
      <w:start w:val="1"/>
      <w:numFmt w:val="bullet"/>
      <w:lvlText w:val="•"/>
      <w:lvlJc w:val="left"/>
      <w:pPr>
        <w:tabs>
          <w:tab w:val="num" w:pos="4320"/>
        </w:tabs>
        <w:ind w:left="4320" w:hanging="360"/>
      </w:pPr>
      <w:rPr>
        <w:rFonts w:ascii="Arial" w:hAnsi="Arial" w:hint="default"/>
      </w:rPr>
    </w:lvl>
    <w:lvl w:ilvl="6" w:tplc="3D60F590" w:tentative="1">
      <w:start w:val="1"/>
      <w:numFmt w:val="bullet"/>
      <w:lvlText w:val="•"/>
      <w:lvlJc w:val="left"/>
      <w:pPr>
        <w:tabs>
          <w:tab w:val="num" w:pos="5040"/>
        </w:tabs>
        <w:ind w:left="5040" w:hanging="360"/>
      </w:pPr>
      <w:rPr>
        <w:rFonts w:ascii="Arial" w:hAnsi="Arial" w:hint="default"/>
      </w:rPr>
    </w:lvl>
    <w:lvl w:ilvl="7" w:tplc="38D4ABAC" w:tentative="1">
      <w:start w:val="1"/>
      <w:numFmt w:val="bullet"/>
      <w:lvlText w:val="•"/>
      <w:lvlJc w:val="left"/>
      <w:pPr>
        <w:tabs>
          <w:tab w:val="num" w:pos="5760"/>
        </w:tabs>
        <w:ind w:left="5760" w:hanging="360"/>
      </w:pPr>
      <w:rPr>
        <w:rFonts w:ascii="Arial" w:hAnsi="Arial" w:hint="default"/>
      </w:rPr>
    </w:lvl>
    <w:lvl w:ilvl="8" w:tplc="89621CB2" w:tentative="1">
      <w:start w:val="1"/>
      <w:numFmt w:val="bullet"/>
      <w:lvlText w:val="•"/>
      <w:lvlJc w:val="left"/>
      <w:pPr>
        <w:tabs>
          <w:tab w:val="num" w:pos="6480"/>
        </w:tabs>
        <w:ind w:left="6480" w:hanging="360"/>
      </w:pPr>
      <w:rPr>
        <w:rFonts w:ascii="Arial" w:hAnsi="Arial" w:hint="default"/>
      </w:rPr>
    </w:lvl>
  </w:abstractNum>
  <w:abstractNum w:abstractNumId="34">
    <w:nsid w:val="3D774759"/>
    <w:multiLevelType w:val="hybridMultilevel"/>
    <w:tmpl w:val="A67433E4"/>
    <w:lvl w:ilvl="0" w:tplc="0DF03058">
      <w:start w:val="1"/>
      <w:numFmt w:val="bullet"/>
      <w:lvlText w:val="•"/>
      <w:lvlJc w:val="left"/>
      <w:pPr>
        <w:tabs>
          <w:tab w:val="num" w:pos="720"/>
        </w:tabs>
        <w:ind w:left="720" w:hanging="360"/>
      </w:pPr>
      <w:rPr>
        <w:rFonts w:ascii="Arial" w:hAnsi="Arial" w:hint="default"/>
      </w:rPr>
    </w:lvl>
    <w:lvl w:ilvl="1" w:tplc="213A246C" w:tentative="1">
      <w:start w:val="1"/>
      <w:numFmt w:val="bullet"/>
      <w:lvlText w:val="•"/>
      <w:lvlJc w:val="left"/>
      <w:pPr>
        <w:tabs>
          <w:tab w:val="num" w:pos="1440"/>
        </w:tabs>
        <w:ind w:left="1440" w:hanging="360"/>
      </w:pPr>
      <w:rPr>
        <w:rFonts w:ascii="Arial" w:hAnsi="Arial" w:hint="default"/>
      </w:rPr>
    </w:lvl>
    <w:lvl w:ilvl="2" w:tplc="B9F8DDF2" w:tentative="1">
      <w:start w:val="1"/>
      <w:numFmt w:val="bullet"/>
      <w:lvlText w:val="•"/>
      <w:lvlJc w:val="left"/>
      <w:pPr>
        <w:tabs>
          <w:tab w:val="num" w:pos="2160"/>
        </w:tabs>
        <w:ind w:left="2160" w:hanging="360"/>
      </w:pPr>
      <w:rPr>
        <w:rFonts w:ascii="Arial" w:hAnsi="Arial" w:hint="default"/>
      </w:rPr>
    </w:lvl>
    <w:lvl w:ilvl="3" w:tplc="280CD6EA" w:tentative="1">
      <w:start w:val="1"/>
      <w:numFmt w:val="bullet"/>
      <w:lvlText w:val="•"/>
      <w:lvlJc w:val="left"/>
      <w:pPr>
        <w:tabs>
          <w:tab w:val="num" w:pos="2880"/>
        </w:tabs>
        <w:ind w:left="2880" w:hanging="360"/>
      </w:pPr>
      <w:rPr>
        <w:rFonts w:ascii="Arial" w:hAnsi="Arial" w:hint="default"/>
      </w:rPr>
    </w:lvl>
    <w:lvl w:ilvl="4" w:tplc="7DB0505E" w:tentative="1">
      <w:start w:val="1"/>
      <w:numFmt w:val="bullet"/>
      <w:lvlText w:val="•"/>
      <w:lvlJc w:val="left"/>
      <w:pPr>
        <w:tabs>
          <w:tab w:val="num" w:pos="3600"/>
        </w:tabs>
        <w:ind w:left="3600" w:hanging="360"/>
      </w:pPr>
      <w:rPr>
        <w:rFonts w:ascii="Arial" w:hAnsi="Arial" w:hint="default"/>
      </w:rPr>
    </w:lvl>
    <w:lvl w:ilvl="5" w:tplc="B434D9D4" w:tentative="1">
      <w:start w:val="1"/>
      <w:numFmt w:val="bullet"/>
      <w:lvlText w:val="•"/>
      <w:lvlJc w:val="left"/>
      <w:pPr>
        <w:tabs>
          <w:tab w:val="num" w:pos="4320"/>
        </w:tabs>
        <w:ind w:left="4320" w:hanging="360"/>
      </w:pPr>
      <w:rPr>
        <w:rFonts w:ascii="Arial" w:hAnsi="Arial" w:hint="default"/>
      </w:rPr>
    </w:lvl>
    <w:lvl w:ilvl="6" w:tplc="11A899FE" w:tentative="1">
      <w:start w:val="1"/>
      <w:numFmt w:val="bullet"/>
      <w:lvlText w:val="•"/>
      <w:lvlJc w:val="left"/>
      <w:pPr>
        <w:tabs>
          <w:tab w:val="num" w:pos="5040"/>
        </w:tabs>
        <w:ind w:left="5040" w:hanging="360"/>
      </w:pPr>
      <w:rPr>
        <w:rFonts w:ascii="Arial" w:hAnsi="Arial" w:hint="default"/>
      </w:rPr>
    </w:lvl>
    <w:lvl w:ilvl="7" w:tplc="1FC0817C" w:tentative="1">
      <w:start w:val="1"/>
      <w:numFmt w:val="bullet"/>
      <w:lvlText w:val="•"/>
      <w:lvlJc w:val="left"/>
      <w:pPr>
        <w:tabs>
          <w:tab w:val="num" w:pos="5760"/>
        </w:tabs>
        <w:ind w:left="5760" w:hanging="360"/>
      </w:pPr>
      <w:rPr>
        <w:rFonts w:ascii="Arial" w:hAnsi="Arial" w:hint="default"/>
      </w:rPr>
    </w:lvl>
    <w:lvl w:ilvl="8" w:tplc="E7A894B8" w:tentative="1">
      <w:start w:val="1"/>
      <w:numFmt w:val="bullet"/>
      <w:lvlText w:val="•"/>
      <w:lvlJc w:val="left"/>
      <w:pPr>
        <w:tabs>
          <w:tab w:val="num" w:pos="6480"/>
        </w:tabs>
        <w:ind w:left="6480" w:hanging="360"/>
      </w:pPr>
      <w:rPr>
        <w:rFonts w:ascii="Arial" w:hAnsi="Arial" w:hint="default"/>
      </w:rPr>
    </w:lvl>
  </w:abstractNum>
  <w:abstractNum w:abstractNumId="35">
    <w:nsid w:val="426F6881"/>
    <w:multiLevelType w:val="hybridMultilevel"/>
    <w:tmpl w:val="2E6661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3432388"/>
    <w:multiLevelType w:val="hybridMultilevel"/>
    <w:tmpl w:val="7DD00F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43C22C1F"/>
    <w:multiLevelType w:val="hybridMultilevel"/>
    <w:tmpl w:val="DE0606D0"/>
    <w:lvl w:ilvl="0" w:tplc="01127FC4">
      <w:start w:val="1"/>
      <w:numFmt w:val="bullet"/>
      <w:lvlText w:val=""/>
      <w:lvlJc w:val="left"/>
      <w:pPr>
        <w:ind w:left="720" w:hanging="360"/>
      </w:pPr>
      <w:rPr>
        <w:rFonts w:ascii="Wingdings" w:hAnsi="Wingdings"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47572A8"/>
    <w:multiLevelType w:val="hybridMultilevel"/>
    <w:tmpl w:val="D052510A"/>
    <w:lvl w:ilvl="0" w:tplc="01127FC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493A7F0C"/>
    <w:multiLevelType w:val="hybridMultilevel"/>
    <w:tmpl w:val="6D8C272A"/>
    <w:lvl w:ilvl="0" w:tplc="01127FC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499520BB"/>
    <w:multiLevelType w:val="hybridMultilevel"/>
    <w:tmpl w:val="59A815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4AC77C67"/>
    <w:multiLevelType w:val="hybridMultilevel"/>
    <w:tmpl w:val="EF9A95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4C6E696E"/>
    <w:multiLevelType w:val="hybridMultilevel"/>
    <w:tmpl w:val="2E6661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E1E0C14"/>
    <w:multiLevelType w:val="hybridMultilevel"/>
    <w:tmpl w:val="26668A3A"/>
    <w:lvl w:ilvl="0" w:tplc="01127FC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FE2621A"/>
    <w:multiLevelType w:val="hybridMultilevel"/>
    <w:tmpl w:val="AEDCE29A"/>
    <w:lvl w:ilvl="0" w:tplc="01127FC4">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541C01E6"/>
    <w:multiLevelType w:val="hybridMultilevel"/>
    <w:tmpl w:val="FEB4CDD8"/>
    <w:lvl w:ilvl="0" w:tplc="CA525710">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756AFCE6">
      <w:start w:val="1"/>
      <w:numFmt w:val="bullet"/>
      <w:lvlText w:val="•"/>
      <w:lvlJc w:val="left"/>
      <w:pPr>
        <w:ind w:left="2160" w:hanging="360"/>
      </w:pPr>
      <w:rPr>
        <w:rFonts w:ascii="Arial" w:hAnsi="Arial" w:hint="default"/>
        <w:color w:val="000000" w:themeColor="text1"/>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6007598"/>
    <w:multiLevelType w:val="hybridMultilevel"/>
    <w:tmpl w:val="5F9C7C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568575C0"/>
    <w:multiLevelType w:val="hybridMultilevel"/>
    <w:tmpl w:val="7EDC30F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79E0E33"/>
    <w:multiLevelType w:val="hybridMultilevel"/>
    <w:tmpl w:val="F98870C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9">
    <w:nsid w:val="58625D43"/>
    <w:multiLevelType w:val="hybridMultilevel"/>
    <w:tmpl w:val="3EFCA024"/>
    <w:lvl w:ilvl="0" w:tplc="01127FC4">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nsid w:val="5A385C59"/>
    <w:multiLevelType w:val="hybridMultilevel"/>
    <w:tmpl w:val="0DC48DAE"/>
    <w:lvl w:ilvl="0" w:tplc="CA525710">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A3D1AA0"/>
    <w:multiLevelType w:val="hybridMultilevel"/>
    <w:tmpl w:val="690C499E"/>
    <w:lvl w:ilvl="0" w:tplc="A32C478E">
      <w:start w:val="1"/>
      <w:numFmt w:val="bullet"/>
      <w:lvlText w:val="•"/>
      <w:lvlJc w:val="left"/>
      <w:pPr>
        <w:tabs>
          <w:tab w:val="num" w:pos="720"/>
        </w:tabs>
        <w:ind w:left="720" w:hanging="360"/>
      </w:pPr>
      <w:rPr>
        <w:rFonts w:ascii="Arial" w:hAnsi="Arial" w:hint="default"/>
      </w:rPr>
    </w:lvl>
    <w:lvl w:ilvl="1" w:tplc="79FE9090" w:tentative="1">
      <w:start w:val="1"/>
      <w:numFmt w:val="bullet"/>
      <w:lvlText w:val="•"/>
      <w:lvlJc w:val="left"/>
      <w:pPr>
        <w:tabs>
          <w:tab w:val="num" w:pos="1440"/>
        </w:tabs>
        <w:ind w:left="1440" w:hanging="360"/>
      </w:pPr>
      <w:rPr>
        <w:rFonts w:ascii="Arial" w:hAnsi="Arial" w:hint="default"/>
      </w:rPr>
    </w:lvl>
    <w:lvl w:ilvl="2" w:tplc="88E2C8E6" w:tentative="1">
      <w:start w:val="1"/>
      <w:numFmt w:val="bullet"/>
      <w:lvlText w:val="•"/>
      <w:lvlJc w:val="left"/>
      <w:pPr>
        <w:tabs>
          <w:tab w:val="num" w:pos="2160"/>
        </w:tabs>
        <w:ind w:left="2160" w:hanging="360"/>
      </w:pPr>
      <w:rPr>
        <w:rFonts w:ascii="Arial" w:hAnsi="Arial" w:hint="default"/>
      </w:rPr>
    </w:lvl>
    <w:lvl w:ilvl="3" w:tplc="CD9C91AE" w:tentative="1">
      <w:start w:val="1"/>
      <w:numFmt w:val="bullet"/>
      <w:lvlText w:val="•"/>
      <w:lvlJc w:val="left"/>
      <w:pPr>
        <w:tabs>
          <w:tab w:val="num" w:pos="2880"/>
        </w:tabs>
        <w:ind w:left="2880" w:hanging="360"/>
      </w:pPr>
      <w:rPr>
        <w:rFonts w:ascii="Arial" w:hAnsi="Arial" w:hint="default"/>
      </w:rPr>
    </w:lvl>
    <w:lvl w:ilvl="4" w:tplc="307EDAA4" w:tentative="1">
      <w:start w:val="1"/>
      <w:numFmt w:val="bullet"/>
      <w:lvlText w:val="•"/>
      <w:lvlJc w:val="left"/>
      <w:pPr>
        <w:tabs>
          <w:tab w:val="num" w:pos="3600"/>
        </w:tabs>
        <w:ind w:left="3600" w:hanging="360"/>
      </w:pPr>
      <w:rPr>
        <w:rFonts w:ascii="Arial" w:hAnsi="Arial" w:hint="default"/>
      </w:rPr>
    </w:lvl>
    <w:lvl w:ilvl="5" w:tplc="49746D52" w:tentative="1">
      <w:start w:val="1"/>
      <w:numFmt w:val="bullet"/>
      <w:lvlText w:val="•"/>
      <w:lvlJc w:val="left"/>
      <w:pPr>
        <w:tabs>
          <w:tab w:val="num" w:pos="4320"/>
        </w:tabs>
        <w:ind w:left="4320" w:hanging="360"/>
      </w:pPr>
      <w:rPr>
        <w:rFonts w:ascii="Arial" w:hAnsi="Arial" w:hint="default"/>
      </w:rPr>
    </w:lvl>
    <w:lvl w:ilvl="6" w:tplc="67C6B760" w:tentative="1">
      <w:start w:val="1"/>
      <w:numFmt w:val="bullet"/>
      <w:lvlText w:val="•"/>
      <w:lvlJc w:val="left"/>
      <w:pPr>
        <w:tabs>
          <w:tab w:val="num" w:pos="5040"/>
        </w:tabs>
        <w:ind w:left="5040" w:hanging="360"/>
      </w:pPr>
      <w:rPr>
        <w:rFonts w:ascii="Arial" w:hAnsi="Arial" w:hint="default"/>
      </w:rPr>
    </w:lvl>
    <w:lvl w:ilvl="7" w:tplc="84D081DE" w:tentative="1">
      <w:start w:val="1"/>
      <w:numFmt w:val="bullet"/>
      <w:lvlText w:val="•"/>
      <w:lvlJc w:val="left"/>
      <w:pPr>
        <w:tabs>
          <w:tab w:val="num" w:pos="5760"/>
        </w:tabs>
        <w:ind w:left="5760" w:hanging="360"/>
      </w:pPr>
      <w:rPr>
        <w:rFonts w:ascii="Arial" w:hAnsi="Arial" w:hint="default"/>
      </w:rPr>
    </w:lvl>
    <w:lvl w:ilvl="8" w:tplc="C674CE6C" w:tentative="1">
      <w:start w:val="1"/>
      <w:numFmt w:val="bullet"/>
      <w:lvlText w:val="•"/>
      <w:lvlJc w:val="left"/>
      <w:pPr>
        <w:tabs>
          <w:tab w:val="num" w:pos="6480"/>
        </w:tabs>
        <w:ind w:left="6480" w:hanging="360"/>
      </w:pPr>
      <w:rPr>
        <w:rFonts w:ascii="Arial" w:hAnsi="Arial" w:hint="default"/>
      </w:rPr>
    </w:lvl>
  </w:abstractNum>
  <w:abstractNum w:abstractNumId="52">
    <w:nsid w:val="64F41E43"/>
    <w:multiLevelType w:val="hybridMultilevel"/>
    <w:tmpl w:val="60CC0C96"/>
    <w:lvl w:ilvl="0" w:tplc="CA525710">
      <w:start w:val="1"/>
      <w:numFmt w:val="bullet"/>
      <w:lvlText w:val=""/>
      <w:lvlJc w:val="left"/>
      <w:pPr>
        <w:ind w:left="1440" w:hanging="360"/>
      </w:pPr>
      <w:rPr>
        <w:rFonts w:ascii="Wingdings" w:hAnsi="Wingdings" w:hint="default"/>
        <w:color w:val="000000" w:themeColor="text1"/>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53">
    <w:nsid w:val="65066906"/>
    <w:multiLevelType w:val="hybridMultilevel"/>
    <w:tmpl w:val="99CE1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73F398E"/>
    <w:multiLevelType w:val="hybridMultilevel"/>
    <w:tmpl w:val="6024BF68"/>
    <w:lvl w:ilvl="0" w:tplc="01127FC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nsid w:val="6C1C3F6C"/>
    <w:multiLevelType w:val="hybridMultilevel"/>
    <w:tmpl w:val="97D8C018"/>
    <w:lvl w:ilvl="0" w:tplc="04090001">
      <w:start w:val="1"/>
      <w:numFmt w:val="bullet"/>
      <w:lvlText w:val=""/>
      <w:lvlJc w:val="left"/>
      <w:pPr>
        <w:tabs>
          <w:tab w:val="num" w:pos="1080"/>
        </w:tabs>
        <w:ind w:left="1080" w:hanging="360"/>
      </w:pPr>
      <w:rPr>
        <w:rFonts w:ascii="Symbol" w:hAnsi="Symbol" w:hint="default"/>
        <w:color w:val="000000" w:themeColor="text1"/>
      </w:rPr>
    </w:lvl>
    <w:lvl w:ilvl="1" w:tplc="A7E8F426">
      <w:start w:val="1"/>
      <w:numFmt w:val="bullet"/>
      <w:lvlText w:val="o"/>
      <w:lvlJc w:val="left"/>
      <w:pPr>
        <w:tabs>
          <w:tab w:val="num" w:pos="1800"/>
        </w:tabs>
        <w:ind w:left="1800" w:hanging="360"/>
      </w:pPr>
      <w:rPr>
        <w:rFonts w:ascii="Courier New" w:hAnsi="Courier New" w:hint="default"/>
      </w:rPr>
    </w:lvl>
    <w:lvl w:ilvl="2" w:tplc="CA525710">
      <w:start w:val="1"/>
      <w:numFmt w:val="bullet"/>
      <w:lvlText w:val=""/>
      <w:lvlJc w:val="left"/>
      <w:pPr>
        <w:tabs>
          <w:tab w:val="num" w:pos="2520"/>
        </w:tabs>
        <w:ind w:left="2520" w:hanging="360"/>
      </w:pPr>
      <w:rPr>
        <w:rFonts w:ascii="Wingdings" w:hAnsi="Wingdings" w:hint="default"/>
        <w:color w:val="000000" w:themeColor="text1"/>
      </w:rPr>
    </w:lvl>
    <w:lvl w:ilvl="3" w:tplc="9956255E" w:tentative="1">
      <w:start w:val="1"/>
      <w:numFmt w:val="bullet"/>
      <w:lvlText w:val="o"/>
      <w:lvlJc w:val="left"/>
      <w:pPr>
        <w:tabs>
          <w:tab w:val="num" w:pos="3240"/>
        </w:tabs>
        <w:ind w:left="3240" w:hanging="360"/>
      </w:pPr>
      <w:rPr>
        <w:rFonts w:ascii="Courier New" w:hAnsi="Courier New" w:hint="default"/>
      </w:rPr>
    </w:lvl>
    <w:lvl w:ilvl="4" w:tplc="D0B8B9B2" w:tentative="1">
      <w:start w:val="1"/>
      <w:numFmt w:val="bullet"/>
      <w:lvlText w:val="o"/>
      <w:lvlJc w:val="left"/>
      <w:pPr>
        <w:tabs>
          <w:tab w:val="num" w:pos="3960"/>
        </w:tabs>
        <w:ind w:left="3960" w:hanging="360"/>
      </w:pPr>
      <w:rPr>
        <w:rFonts w:ascii="Courier New" w:hAnsi="Courier New" w:hint="default"/>
      </w:rPr>
    </w:lvl>
    <w:lvl w:ilvl="5" w:tplc="64F2F656" w:tentative="1">
      <w:start w:val="1"/>
      <w:numFmt w:val="bullet"/>
      <w:lvlText w:val="o"/>
      <w:lvlJc w:val="left"/>
      <w:pPr>
        <w:tabs>
          <w:tab w:val="num" w:pos="4680"/>
        </w:tabs>
        <w:ind w:left="4680" w:hanging="360"/>
      </w:pPr>
      <w:rPr>
        <w:rFonts w:ascii="Courier New" w:hAnsi="Courier New" w:hint="default"/>
      </w:rPr>
    </w:lvl>
    <w:lvl w:ilvl="6" w:tplc="CB946E22" w:tentative="1">
      <w:start w:val="1"/>
      <w:numFmt w:val="bullet"/>
      <w:lvlText w:val="o"/>
      <w:lvlJc w:val="left"/>
      <w:pPr>
        <w:tabs>
          <w:tab w:val="num" w:pos="5400"/>
        </w:tabs>
        <w:ind w:left="5400" w:hanging="360"/>
      </w:pPr>
      <w:rPr>
        <w:rFonts w:ascii="Courier New" w:hAnsi="Courier New" w:hint="default"/>
      </w:rPr>
    </w:lvl>
    <w:lvl w:ilvl="7" w:tplc="69EC1B1C" w:tentative="1">
      <w:start w:val="1"/>
      <w:numFmt w:val="bullet"/>
      <w:lvlText w:val="o"/>
      <w:lvlJc w:val="left"/>
      <w:pPr>
        <w:tabs>
          <w:tab w:val="num" w:pos="6120"/>
        </w:tabs>
        <w:ind w:left="6120" w:hanging="360"/>
      </w:pPr>
      <w:rPr>
        <w:rFonts w:ascii="Courier New" w:hAnsi="Courier New" w:hint="default"/>
      </w:rPr>
    </w:lvl>
    <w:lvl w:ilvl="8" w:tplc="7C961D24" w:tentative="1">
      <w:start w:val="1"/>
      <w:numFmt w:val="bullet"/>
      <w:lvlText w:val="o"/>
      <w:lvlJc w:val="left"/>
      <w:pPr>
        <w:tabs>
          <w:tab w:val="num" w:pos="6840"/>
        </w:tabs>
        <w:ind w:left="6840" w:hanging="360"/>
      </w:pPr>
      <w:rPr>
        <w:rFonts w:ascii="Courier New" w:hAnsi="Courier New" w:hint="default"/>
      </w:rPr>
    </w:lvl>
  </w:abstractNum>
  <w:abstractNum w:abstractNumId="56">
    <w:nsid w:val="6D227642"/>
    <w:multiLevelType w:val="hybridMultilevel"/>
    <w:tmpl w:val="E65854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4C87E0C"/>
    <w:multiLevelType w:val="hybridMultilevel"/>
    <w:tmpl w:val="AEC8CC78"/>
    <w:lvl w:ilvl="0" w:tplc="01127FC4">
      <w:start w:val="1"/>
      <w:numFmt w:val="bullet"/>
      <w:lvlText w:val=""/>
      <w:lvlJc w:val="left"/>
      <w:pPr>
        <w:ind w:left="1080" w:hanging="360"/>
      </w:pPr>
      <w:rPr>
        <w:rFonts w:ascii="Wingdings" w:hAnsi="Wingdings" w:hint="default"/>
      </w:rPr>
    </w:lvl>
    <w:lvl w:ilvl="1" w:tplc="01127FC4">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nsid w:val="75EF327A"/>
    <w:multiLevelType w:val="hybridMultilevel"/>
    <w:tmpl w:val="3F0036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nsid w:val="7C6C0B52"/>
    <w:multiLevelType w:val="hybridMultilevel"/>
    <w:tmpl w:val="F808159A"/>
    <w:lvl w:ilvl="0" w:tplc="2B1C5CDE">
      <w:start w:val="1"/>
      <w:numFmt w:val="bullet"/>
      <w:lvlText w:val="•"/>
      <w:lvlJc w:val="left"/>
      <w:pPr>
        <w:tabs>
          <w:tab w:val="num" w:pos="720"/>
        </w:tabs>
        <w:ind w:left="720" w:hanging="360"/>
      </w:pPr>
      <w:rPr>
        <w:rFonts w:ascii="Arial" w:hAnsi="Arial" w:hint="default"/>
      </w:rPr>
    </w:lvl>
    <w:lvl w:ilvl="1" w:tplc="357089AA">
      <w:start w:val="515"/>
      <w:numFmt w:val="bullet"/>
      <w:lvlText w:val="–"/>
      <w:lvlJc w:val="left"/>
      <w:pPr>
        <w:tabs>
          <w:tab w:val="num" w:pos="1440"/>
        </w:tabs>
        <w:ind w:left="1440" w:hanging="360"/>
      </w:pPr>
      <w:rPr>
        <w:rFonts w:ascii="Arial" w:hAnsi="Arial" w:hint="default"/>
      </w:rPr>
    </w:lvl>
    <w:lvl w:ilvl="2" w:tplc="BFBE4EDA" w:tentative="1">
      <w:start w:val="1"/>
      <w:numFmt w:val="bullet"/>
      <w:lvlText w:val="•"/>
      <w:lvlJc w:val="left"/>
      <w:pPr>
        <w:tabs>
          <w:tab w:val="num" w:pos="2160"/>
        </w:tabs>
        <w:ind w:left="2160" w:hanging="360"/>
      </w:pPr>
      <w:rPr>
        <w:rFonts w:ascii="Arial" w:hAnsi="Arial" w:hint="default"/>
      </w:rPr>
    </w:lvl>
    <w:lvl w:ilvl="3" w:tplc="63EA9062" w:tentative="1">
      <w:start w:val="1"/>
      <w:numFmt w:val="bullet"/>
      <w:lvlText w:val="•"/>
      <w:lvlJc w:val="left"/>
      <w:pPr>
        <w:tabs>
          <w:tab w:val="num" w:pos="2880"/>
        </w:tabs>
        <w:ind w:left="2880" w:hanging="360"/>
      </w:pPr>
      <w:rPr>
        <w:rFonts w:ascii="Arial" w:hAnsi="Arial" w:hint="default"/>
      </w:rPr>
    </w:lvl>
    <w:lvl w:ilvl="4" w:tplc="9D7AE338" w:tentative="1">
      <w:start w:val="1"/>
      <w:numFmt w:val="bullet"/>
      <w:lvlText w:val="•"/>
      <w:lvlJc w:val="left"/>
      <w:pPr>
        <w:tabs>
          <w:tab w:val="num" w:pos="3600"/>
        </w:tabs>
        <w:ind w:left="3600" w:hanging="360"/>
      </w:pPr>
      <w:rPr>
        <w:rFonts w:ascii="Arial" w:hAnsi="Arial" w:hint="default"/>
      </w:rPr>
    </w:lvl>
    <w:lvl w:ilvl="5" w:tplc="902C8CB6" w:tentative="1">
      <w:start w:val="1"/>
      <w:numFmt w:val="bullet"/>
      <w:lvlText w:val="•"/>
      <w:lvlJc w:val="left"/>
      <w:pPr>
        <w:tabs>
          <w:tab w:val="num" w:pos="4320"/>
        </w:tabs>
        <w:ind w:left="4320" w:hanging="360"/>
      </w:pPr>
      <w:rPr>
        <w:rFonts w:ascii="Arial" w:hAnsi="Arial" w:hint="default"/>
      </w:rPr>
    </w:lvl>
    <w:lvl w:ilvl="6" w:tplc="A5461A58" w:tentative="1">
      <w:start w:val="1"/>
      <w:numFmt w:val="bullet"/>
      <w:lvlText w:val="•"/>
      <w:lvlJc w:val="left"/>
      <w:pPr>
        <w:tabs>
          <w:tab w:val="num" w:pos="5040"/>
        </w:tabs>
        <w:ind w:left="5040" w:hanging="360"/>
      </w:pPr>
      <w:rPr>
        <w:rFonts w:ascii="Arial" w:hAnsi="Arial" w:hint="default"/>
      </w:rPr>
    </w:lvl>
    <w:lvl w:ilvl="7" w:tplc="18F4B022" w:tentative="1">
      <w:start w:val="1"/>
      <w:numFmt w:val="bullet"/>
      <w:lvlText w:val="•"/>
      <w:lvlJc w:val="left"/>
      <w:pPr>
        <w:tabs>
          <w:tab w:val="num" w:pos="5760"/>
        </w:tabs>
        <w:ind w:left="5760" w:hanging="360"/>
      </w:pPr>
      <w:rPr>
        <w:rFonts w:ascii="Arial" w:hAnsi="Arial" w:hint="default"/>
      </w:rPr>
    </w:lvl>
    <w:lvl w:ilvl="8" w:tplc="9D3ED56C"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25"/>
  </w:num>
  <w:num w:numId="3">
    <w:abstractNumId w:val="0"/>
  </w:num>
  <w:num w:numId="4">
    <w:abstractNumId w:val="7"/>
  </w:num>
  <w:num w:numId="5">
    <w:abstractNumId w:val="50"/>
  </w:num>
  <w:num w:numId="6">
    <w:abstractNumId w:val="12"/>
  </w:num>
  <w:num w:numId="7">
    <w:abstractNumId w:val="31"/>
  </w:num>
  <w:num w:numId="8">
    <w:abstractNumId w:val="24"/>
  </w:num>
  <w:num w:numId="9">
    <w:abstractNumId w:val="6"/>
  </w:num>
  <w:num w:numId="10">
    <w:abstractNumId w:val="20"/>
  </w:num>
  <w:num w:numId="11">
    <w:abstractNumId w:val="26"/>
  </w:num>
  <w:num w:numId="12">
    <w:abstractNumId w:val="58"/>
  </w:num>
  <w:num w:numId="13">
    <w:abstractNumId w:val="33"/>
  </w:num>
  <w:num w:numId="14">
    <w:abstractNumId w:val="18"/>
  </w:num>
  <w:num w:numId="15">
    <w:abstractNumId w:val="51"/>
  </w:num>
  <w:num w:numId="16">
    <w:abstractNumId w:val="34"/>
  </w:num>
  <w:num w:numId="17">
    <w:abstractNumId w:val="10"/>
  </w:num>
  <w:num w:numId="18">
    <w:abstractNumId w:val="42"/>
  </w:num>
  <w:num w:numId="19">
    <w:abstractNumId w:val="45"/>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2"/>
  </w:num>
  <w:num w:numId="22">
    <w:abstractNumId w:val="30"/>
  </w:num>
  <w:num w:numId="23">
    <w:abstractNumId w:val="32"/>
  </w:num>
  <w:num w:numId="24">
    <w:abstractNumId w:val="36"/>
  </w:num>
  <w:num w:numId="25">
    <w:abstractNumId w:val="19"/>
  </w:num>
  <w:num w:numId="26">
    <w:abstractNumId w:val="38"/>
  </w:num>
  <w:num w:numId="27">
    <w:abstractNumId w:val="54"/>
  </w:num>
  <w:num w:numId="28">
    <w:abstractNumId w:val="13"/>
  </w:num>
  <w:num w:numId="29">
    <w:abstractNumId w:val="27"/>
  </w:num>
  <w:num w:numId="30">
    <w:abstractNumId w:val="44"/>
  </w:num>
  <w:num w:numId="31">
    <w:abstractNumId w:val="49"/>
  </w:num>
  <w:num w:numId="32">
    <w:abstractNumId w:val="57"/>
  </w:num>
  <w:num w:numId="33">
    <w:abstractNumId w:val="39"/>
  </w:num>
  <w:num w:numId="34">
    <w:abstractNumId w:val="28"/>
  </w:num>
  <w:num w:numId="35">
    <w:abstractNumId w:val="23"/>
  </w:num>
  <w:num w:numId="36">
    <w:abstractNumId w:val="55"/>
  </w:num>
  <w:num w:numId="37">
    <w:abstractNumId w:val="29"/>
  </w:num>
  <w:num w:numId="38">
    <w:abstractNumId w:val="37"/>
  </w:num>
  <w:num w:numId="39">
    <w:abstractNumId w:val="5"/>
  </w:num>
  <w:num w:numId="40">
    <w:abstractNumId w:val="22"/>
  </w:num>
  <w:num w:numId="41">
    <w:abstractNumId w:val="21"/>
  </w:num>
  <w:num w:numId="42">
    <w:abstractNumId w:val="14"/>
  </w:num>
  <w:num w:numId="43">
    <w:abstractNumId w:val="16"/>
  </w:num>
  <w:num w:numId="44">
    <w:abstractNumId w:val="2"/>
  </w:num>
  <w:num w:numId="45">
    <w:abstractNumId w:val="59"/>
  </w:num>
  <w:num w:numId="46">
    <w:abstractNumId w:val="11"/>
  </w:num>
  <w:num w:numId="47">
    <w:abstractNumId w:val="3"/>
  </w:num>
  <w:num w:numId="48">
    <w:abstractNumId w:val="53"/>
  </w:num>
  <w:num w:numId="4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6"/>
  </w:num>
  <w:num w:numId="51">
    <w:abstractNumId w:val="9"/>
  </w:num>
  <w:num w:numId="52">
    <w:abstractNumId w:val="4"/>
  </w:num>
  <w:num w:numId="53">
    <w:abstractNumId w:val="40"/>
  </w:num>
  <w:num w:numId="54">
    <w:abstractNumId w:val="41"/>
  </w:num>
  <w:num w:numId="55">
    <w:abstractNumId w:val="8"/>
  </w:num>
  <w:num w:numId="56">
    <w:abstractNumId w:val="56"/>
  </w:num>
  <w:num w:numId="57">
    <w:abstractNumId w:val="35"/>
  </w:num>
  <w:num w:numId="58">
    <w:abstractNumId w:val="43"/>
  </w:num>
  <w:num w:numId="59">
    <w:abstractNumId w:val="47"/>
  </w:num>
  <w:num w:numId="60">
    <w:abstractNumId w:val="48"/>
  </w:num>
  <w:num w:numId="61">
    <w:abstractNumId w:val="15"/>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44033">
      <o:colormenu v:ext="edit" strokecolor="none"/>
    </o:shapedefaults>
  </w:hdrShapeDefaults>
  <w:footnotePr>
    <w:footnote w:id="-1"/>
    <w:footnote w:id="0"/>
  </w:footnotePr>
  <w:endnotePr>
    <w:endnote w:id="-1"/>
    <w:endnote w:id="0"/>
  </w:endnotePr>
  <w:compat/>
  <w:rsids>
    <w:rsidRoot w:val="009178C0"/>
    <w:rsid w:val="00002A9B"/>
    <w:rsid w:val="00002AE2"/>
    <w:rsid w:val="00007ED7"/>
    <w:rsid w:val="0001181C"/>
    <w:rsid w:val="00015041"/>
    <w:rsid w:val="000156E3"/>
    <w:rsid w:val="00016B07"/>
    <w:rsid w:val="00020F17"/>
    <w:rsid w:val="000211B2"/>
    <w:rsid w:val="00021F65"/>
    <w:rsid w:val="00022233"/>
    <w:rsid w:val="00022C9B"/>
    <w:rsid w:val="00027091"/>
    <w:rsid w:val="00034F63"/>
    <w:rsid w:val="00036065"/>
    <w:rsid w:val="0004266E"/>
    <w:rsid w:val="00042C18"/>
    <w:rsid w:val="000449F0"/>
    <w:rsid w:val="00044E3B"/>
    <w:rsid w:val="00050259"/>
    <w:rsid w:val="00060E47"/>
    <w:rsid w:val="00061BFB"/>
    <w:rsid w:val="00063087"/>
    <w:rsid w:val="0006482A"/>
    <w:rsid w:val="00066662"/>
    <w:rsid w:val="0007347B"/>
    <w:rsid w:val="000821A0"/>
    <w:rsid w:val="00082A0A"/>
    <w:rsid w:val="00083568"/>
    <w:rsid w:val="00084589"/>
    <w:rsid w:val="00092AEA"/>
    <w:rsid w:val="00092DC2"/>
    <w:rsid w:val="0009687C"/>
    <w:rsid w:val="000A645E"/>
    <w:rsid w:val="000A7E65"/>
    <w:rsid w:val="000B0579"/>
    <w:rsid w:val="000B061B"/>
    <w:rsid w:val="000B3351"/>
    <w:rsid w:val="000B66CD"/>
    <w:rsid w:val="000C2607"/>
    <w:rsid w:val="000C2C8F"/>
    <w:rsid w:val="000C38C5"/>
    <w:rsid w:val="000C3ECE"/>
    <w:rsid w:val="000C6224"/>
    <w:rsid w:val="000C652A"/>
    <w:rsid w:val="000D468F"/>
    <w:rsid w:val="000D61CB"/>
    <w:rsid w:val="000E04F7"/>
    <w:rsid w:val="000E09B9"/>
    <w:rsid w:val="000E2268"/>
    <w:rsid w:val="000E2C9D"/>
    <w:rsid w:val="000F0896"/>
    <w:rsid w:val="000F18FE"/>
    <w:rsid w:val="001028B7"/>
    <w:rsid w:val="001055DE"/>
    <w:rsid w:val="0011019A"/>
    <w:rsid w:val="00111127"/>
    <w:rsid w:val="001121AC"/>
    <w:rsid w:val="0011487C"/>
    <w:rsid w:val="00117F3C"/>
    <w:rsid w:val="00121927"/>
    <w:rsid w:val="001220A8"/>
    <w:rsid w:val="00125427"/>
    <w:rsid w:val="00126147"/>
    <w:rsid w:val="001345ED"/>
    <w:rsid w:val="00136FD1"/>
    <w:rsid w:val="001419BC"/>
    <w:rsid w:val="00145C9D"/>
    <w:rsid w:val="001463D2"/>
    <w:rsid w:val="00150B13"/>
    <w:rsid w:val="0015179A"/>
    <w:rsid w:val="001563A5"/>
    <w:rsid w:val="00160857"/>
    <w:rsid w:val="001668A7"/>
    <w:rsid w:val="00167D56"/>
    <w:rsid w:val="00175C52"/>
    <w:rsid w:val="001779A0"/>
    <w:rsid w:val="00183942"/>
    <w:rsid w:val="00187177"/>
    <w:rsid w:val="00191706"/>
    <w:rsid w:val="0019224B"/>
    <w:rsid w:val="00195FFB"/>
    <w:rsid w:val="001A43FE"/>
    <w:rsid w:val="001A697B"/>
    <w:rsid w:val="001A7B2C"/>
    <w:rsid w:val="001B1C0D"/>
    <w:rsid w:val="001B2A94"/>
    <w:rsid w:val="001B2AA7"/>
    <w:rsid w:val="001B3225"/>
    <w:rsid w:val="001B6DA8"/>
    <w:rsid w:val="001C0D3C"/>
    <w:rsid w:val="001C3986"/>
    <w:rsid w:val="001C5512"/>
    <w:rsid w:val="001C7337"/>
    <w:rsid w:val="001C7596"/>
    <w:rsid w:val="001D10D7"/>
    <w:rsid w:val="001D18BA"/>
    <w:rsid w:val="001D1C77"/>
    <w:rsid w:val="001D285F"/>
    <w:rsid w:val="001D4976"/>
    <w:rsid w:val="001D5258"/>
    <w:rsid w:val="001E1C5D"/>
    <w:rsid w:val="001E33BC"/>
    <w:rsid w:val="001E68E1"/>
    <w:rsid w:val="001F1BBB"/>
    <w:rsid w:val="00200A89"/>
    <w:rsid w:val="002051BC"/>
    <w:rsid w:val="00205B76"/>
    <w:rsid w:val="00205BF4"/>
    <w:rsid w:val="00207997"/>
    <w:rsid w:val="00221CAC"/>
    <w:rsid w:val="002269DB"/>
    <w:rsid w:val="00230DB3"/>
    <w:rsid w:val="00232DC2"/>
    <w:rsid w:val="0023578D"/>
    <w:rsid w:val="00240AF4"/>
    <w:rsid w:val="00242455"/>
    <w:rsid w:val="00247B47"/>
    <w:rsid w:val="00251D2F"/>
    <w:rsid w:val="002616D0"/>
    <w:rsid w:val="002643CD"/>
    <w:rsid w:val="00264D9B"/>
    <w:rsid w:val="00264F4F"/>
    <w:rsid w:val="00287690"/>
    <w:rsid w:val="002946DE"/>
    <w:rsid w:val="002A29DE"/>
    <w:rsid w:val="002A3373"/>
    <w:rsid w:val="002A61D8"/>
    <w:rsid w:val="002B3B54"/>
    <w:rsid w:val="002B46B4"/>
    <w:rsid w:val="002B5C9D"/>
    <w:rsid w:val="002C319E"/>
    <w:rsid w:val="002C3344"/>
    <w:rsid w:val="002C3572"/>
    <w:rsid w:val="002C396A"/>
    <w:rsid w:val="002C3A78"/>
    <w:rsid w:val="002C3B6E"/>
    <w:rsid w:val="002C5E92"/>
    <w:rsid w:val="002D0C06"/>
    <w:rsid w:val="002D1A96"/>
    <w:rsid w:val="002D5AA3"/>
    <w:rsid w:val="002D72DE"/>
    <w:rsid w:val="002E02BC"/>
    <w:rsid w:val="002E4F23"/>
    <w:rsid w:val="002E702C"/>
    <w:rsid w:val="002F2318"/>
    <w:rsid w:val="0030061C"/>
    <w:rsid w:val="003010AF"/>
    <w:rsid w:val="00306E50"/>
    <w:rsid w:val="00310388"/>
    <w:rsid w:val="003121A2"/>
    <w:rsid w:val="003140E4"/>
    <w:rsid w:val="00325D0B"/>
    <w:rsid w:val="00327A0E"/>
    <w:rsid w:val="00327E6D"/>
    <w:rsid w:val="00327EAD"/>
    <w:rsid w:val="00330E48"/>
    <w:rsid w:val="00330F03"/>
    <w:rsid w:val="00334A34"/>
    <w:rsid w:val="00334D9F"/>
    <w:rsid w:val="0034489F"/>
    <w:rsid w:val="0036352C"/>
    <w:rsid w:val="003663D4"/>
    <w:rsid w:val="00372A8F"/>
    <w:rsid w:val="00374C6B"/>
    <w:rsid w:val="0037757D"/>
    <w:rsid w:val="00390D70"/>
    <w:rsid w:val="0039262B"/>
    <w:rsid w:val="003A1BA7"/>
    <w:rsid w:val="003A6303"/>
    <w:rsid w:val="003A674C"/>
    <w:rsid w:val="003A7C6B"/>
    <w:rsid w:val="003B50D5"/>
    <w:rsid w:val="003C3641"/>
    <w:rsid w:val="003C7EA2"/>
    <w:rsid w:val="003D1882"/>
    <w:rsid w:val="003D5F30"/>
    <w:rsid w:val="003E2377"/>
    <w:rsid w:val="003E2DFB"/>
    <w:rsid w:val="003E6C5D"/>
    <w:rsid w:val="003E6ED8"/>
    <w:rsid w:val="003F0723"/>
    <w:rsid w:val="003F5153"/>
    <w:rsid w:val="00401C4D"/>
    <w:rsid w:val="00405620"/>
    <w:rsid w:val="004056F5"/>
    <w:rsid w:val="00417163"/>
    <w:rsid w:val="00423599"/>
    <w:rsid w:val="004259AD"/>
    <w:rsid w:val="00431D65"/>
    <w:rsid w:val="004337AE"/>
    <w:rsid w:val="00433CD7"/>
    <w:rsid w:val="004419C0"/>
    <w:rsid w:val="00442163"/>
    <w:rsid w:val="0044216E"/>
    <w:rsid w:val="00446043"/>
    <w:rsid w:val="00446998"/>
    <w:rsid w:val="004572F6"/>
    <w:rsid w:val="00457678"/>
    <w:rsid w:val="004609C1"/>
    <w:rsid w:val="004652CA"/>
    <w:rsid w:val="00466F64"/>
    <w:rsid w:val="00472EB9"/>
    <w:rsid w:val="00473A84"/>
    <w:rsid w:val="0047655A"/>
    <w:rsid w:val="00483A42"/>
    <w:rsid w:val="00484E9B"/>
    <w:rsid w:val="0049051B"/>
    <w:rsid w:val="00490E3F"/>
    <w:rsid w:val="0049365D"/>
    <w:rsid w:val="00493A8A"/>
    <w:rsid w:val="00494DD0"/>
    <w:rsid w:val="00496AFE"/>
    <w:rsid w:val="004A4228"/>
    <w:rsid w:val="004A58AA"/>
    <w:rsid w:val="004B1B62"/>
    <w:rsid w:val="004B39A2"/>
    <w:rsid w:val="004C4045"/>
    <w:rsid w:val="004C434D"/>
    <w:rsid w:val="004C53F1"/>
    <w:rsid w:val="004D55AF"/>
    <w:rsid w:val="004E2312"/>
    <w:rsid w:val="004E2A83"/>
    <w:rsid w:val="004E6654"/>
    <w:rsid w:val="004F642D"/>
    <w:rsid w:val="004F7617"/>
    <w:rsid w:val="00501190"/>
    <w:rsid w:val="00503826"/>
    <w:rsid w:val="005041CA"/>
    <w:rsid w:val="00506196"/>
    <w:rsid w:val="005123CC"/>
    <w:rsid w:val="005147D6"/>
    <w:rsid w:val="00517EE0"/>
    <w:rsid w:val="00527270"/>
    <w:rsid w:val="005319CF"/>
    <w:rsid w:val="0053528B"/>
    <w:rsid w:val="00536918"/>
    <w:rsid w:val="00536C45"/>
    <w:rsid w:val="005371E6"/>
    <w:rsid w:val="005377F1"/>
    <w:rsid w:val="00537E43"/>
    <w:rsid w:val="00544321"/>
    <w:rsid w:val="005449C9"/>
    <w:rsid w:val="0054575F"/>
    <w:rsid w:val="005503BC"/>
    <w:rsid w:val="00553887"/>
    <w:rsid w:val="005613DF"/>
    <w:rsid w:val="0056162B"/>
    <w:rsid w:val="005631CA"/>
    <w:rsid w:val="00564B40"/>
    <w:rsid w:val="00571328"/>
    <w:rsid w:val="0057541C"/>
    <w:rsid w:val="005755E4"/>
    <w:rsid w:val="00581CD5"/>
    <w:rsid w:val="005831A5"/>
    <w:rsid w:val="00585E97"/>
    <w:rsid w:val="00586A17"/>
    <w:rsid w:val="005906CE"/>
    <w:rsid w:val="00590B5F"/>
    <w:rsid w:val="005944BD"/>
    <w:rsid w:val="0059452A"/>
    <w:rsid w:val="005A7BD4"/>
    <w:rsid w:val="005B573D"/>
    <w:rsid w:val="005B6E65"/>
    <w:rsid w:val="005B75E0"/>
    <w:rsid w:val="005E004A"/>
    <w:rsid w:val="005E5F95"/>
    <w:rsid w:val="005E7C76"/>
    <w:rsid w:val="005F37AD"/>
    <w:rsid w:val="005F4648"/>
    <w:rsid w:val="005F49A4"/>
    <w:rsid w:val="005F7873"/>
    <w:rsid w:val="00607AB6"/>
    <w:rsid w:val="00612422"/>
    <w:rsid w:val="0061267F"/>
    <w:rsid w:val="006139F4"/>
    <w:rsid w:val="00617171"/>
    <w:rsid w:val="00620489"/>
    <w:rsid w:val="006205FF"/>
    <w:rsid w:val="006230E8"/>
    <w:rsid w:val="00623972"/>
    <w:rsid w:val="00624AB9"/>
    <w:rsid w:val="00624BC7"/>
    <w:rsid w:val="006273D8"/>
    <w:rsid w:val="0063383D"/>
    <w:rsid w:val="00634210"/>
    <w:rsid w:val="006375B5"/>
    <w:rsid w:val="006445E0"/>
    <w:rsid w:val="00645146"/>
    <w:rsid w:val="00645A06"/>
    <w:rsid w:val="006470E2"/>
    <w:rsid w:val="006525E7"/>
    <w:rsid w:val="00655CE1"/>
    <w:rsid w:val="00656B66"/>
    <w:rsid w:val="006617BB"/>
    <w:rsid w:val="00661D6E"/>
    <w:rsid w:val="00670E7F"/>
    <w:rsid w:val="0067446B"/>
    <w:rsid w:val="00675778"/>
    <w:rsid w:val="00685389"/>
    <w:rsid w:val="00687939"/>
    <w:rsid w:val="00696F6C"/>
    <w:rsid w:val="00697E3B"/>
    <w:rsid w:val="006A1245"/>
    <w:rsid w:val="006A1EE8"/>
    <w:rsid w:val="006A64A0"/>
    <w:rsid w:val="006B0E98"/>
    <w:rsid w:val="006B3A0B"/>
    <w:rsid w:val="006B5CA6"/>
    <w:rsid w:val="006C43ED"/>
    <w:rsid w:val="006C4C3B"/>
    <w:rsid w:val="006D46EE"/>
    <w:rsid w:val="006D7AE7"/>
    <w:rsid w:val="006E05AC"/>
    <w:rsid w:val="006E08C5"/>
    <w:rsid w:val="006E2815"/>
    <w:rsid w:val="006F2760"/>
    <w:rsid w:val="006F6F59"/>
    <w:rsid w:val="006F7E34"/>
    <w:rsid w:val="00701169"/>
    <w:rsid w:val="00702AA3"/>
    <w:rsid w:val="00704A40"/>
    <w:rsid w:val="00704C49"/>
    <w:rsid w:val="007116B5"/>
    <w:rsid w:val="0071672D"/>
    <w:rsid w:val="00717C54"/>
    <w:rsid w:val="0073266D"/>
    <w:rsid w:val="00734539"/>
    <w:rsid w:val="00740ABC"/>
    <w:rsid w:val="00743CA0"/>
    <w:rsid w:val="00752ABF"/>
    <w:rsid w:val="0075390D"/>
    <w:rsid w:val="00753CA3"/>
    <w:rsid w:val="007551FB"/>
    <w:rsid w:val="00755B04"/>
    <w:rsid w:val="00756805"/>
    <w:rsid w:val="00762595"/>
    <w:rsid w:val="007665BD"/>
    <w:rsid w:val="00766CA0"/>
    <w:rsid w:val="00766ECF"/>
    <w:rsid w:val="00773233"/>
    <w:rsid w:val="00792CED"/>
    <w:rsid w:val="007A49B5"/>
    <w:rsid w:val="007A68F7"/>
    <w:rsid w:val="007A73EF"/>
    <w:rsid w:val="007B18CC"/>
    <w:rsid w:val="007C4D3B"/>
    <w:rsid w:val="007C76AF"/>
    <w:rsid w:val="007D4478"/>
    <w:rsid w:val="007D5573"/>
    <w:rsid w:val="007D7008"/>
    <w:rsid w:val="007E00F7"/>
    <w:rsid w:val="007F49E8"/>
    <w:rsid w:val="007F7958"/>
    <w:rsid w:val="008030AC"/>
    <w:rsid w:val="00803B5F"/>
    <w:rsid w:val="00806F78"/>
    <w:rsid w:val="00807561"/>
    <w:rsid w:val="00810339"/>
    <w:rsid w:val="00811BA8"/>
    <w:rsid w:val="008144A3"/>
    <w:rsid w:val="00816768"/>
    <w:rsid w:val="008207D4"/>
    <w:rsid w:val="008214CB"/>
    <w:rsid w:val="00824983"/>
    <w:rsid w:val="00841B15"/>
    <w:rsid w:val="00843210"/>
    <w:rsid w:val="00844C99"/>
    <w:rsid w:val="00851BD9"/>
    <w:rsid w:val="0086011A"/>
    <w:rsid w:val="00864E9D"/>
    <w:rsid w:val="008718AD"/>
    <w:rsid w:val="00872058"/>
    <w:rsid w:val="008732E0"/>
    <w:rsid w:val="008809A5"/>
    <w:rsid w:val="00881251"/>
    <w:rsid w:val="008868E6"/>
    <w:rsid w:val="00893345"/>
    <w:rsid w:val="008A4AFB"/>
    <w:rsid w:val="008A4C79"/>
    <w:rsid w:val="008A5050"/>
    <w:rsid w:val="008A6081"/>
    <w:rsid w:val="008B1A5B"/>
    <w:rsid w:val="008B3D0A"/>
    <w:rsid w:val="008B3DA6"/>
    <w:rsid w:val="008B6181"/>
    <w:rsid w:val="008B7171"/>
    <w:rsid w:val="008B7E1C"/>
    <w:rsid w:val="008C25C1"/>
    <w:rsid w:val="008C261E"/>
    <w:rsid w:val="008C2E48"/>
    <w:rsid w:val="008C783C"/>
    <w:rsid w:val="008D133F"/>
    <w:rsid w:val="008E0B2B"/>
    <w:rsid w:val="008E7A97"/>
    <w:rsid w:val="008F3670"/>
    <w:rsid w:val="008F56A3"/>
    <w:rsid w:val="00900F23"/>
    <w:rsid w:val="009071F6"/>
    <w:rsid w:val="00912EF6"/>
    <w:rsid w:val="00916031"/>
    <w:rsid w:val="009178C0"/>
    <w:rsid w:val="00921AA7"/>
    <w:rsid w:val="00923326"/>
    <w:rsid w:val="00927B3A"/>
    <w:rsid w:val="00933E53"/>
    <w:rsid w:val="009446FD"/>
    <w:rsid w:val="00954689"/>
    <w:rsid w:val="00954B52"/>
    <w:rsid w:val="0096295C"/>
    <w:rsid w:val="0096744A"/>
    <w:rsid w:val="009676E0"/>
    <w:rsid w:val="00971860"/>
    <w:rsid w:val="00971DDE"/>
    <w:rsid w:val="00974554"/>
    <w:rsid w:val="00980053"/>
    <w:rsid w:val="00993496"/>
    <w:rsid w:val="009A000D"/>
    <w:rsid w:val="009A07F2"/>
    <w:rsid w:val="009A103A"/>
    <w:rsid w:val="009A2D5F"/>
    <w:rsid w:val="009A5A3E"/>
    <w:rsid w:val="009A5E02"/>
    <w:rsid w:val="009B1A36"/>
    <w:rsid w:val="009B22B4"/>
    <w:rsid w:val="009B669A"/>
    <w:rsid w:val="009B7C31"/>
    <w:rsid w:val="009C24F2"/>
    <w:rsid w:val="009C4CB7"/>
    <w:rsid w:val="009D06C4"/>
    <w:rsid w:val="009D077F"/>
    <w:rsid w:val="009D48E7"/>
    <w:rsid w:val="009D4FF9"/>
    <w:rsid w:val="009E222F"/>
    <w:rsid w:val="009E2D92"/>
    <w:rsid w:val="009E401E"/>
    <w:rsid w:val="009E4FFF"/>
    <w:rsid w:val="009E50F2"/>
    <w:rsid w:val="009E79EA"/>
    <w:rsid w:val="009F2F30"/>
    <w:rsid w:val="009F3B70"/>
    <w:rsid w:val="009F3EA2"/>
    <w:rsid w:val="009F6204"/>
    <w:rsid w:val="009F7BF1"/>
    <w:rsid w:val="00A03BFE"/>
    <w:rsid w:val="00A069FC"/>
    <w:rsid w:val="00A10527"/>
    <w:rsid w:val="00A17CD8"/>
    <w:rsid w:val="00A21A26"/>
    <w:rsid w:val="00A22A7E"/>
    <w:rsid w:val="00A255E8"/>
    <w:rsid w:val="00A31D0B"/>
    <w:rsid w:val="00A406D5"/>
    <w:rsid w:val="00A46A3A"/>
    <w:rsid w:val="00A53169"/>
    <w:rsid w:val="00A60EF7"/>
    <w:rsid w:val="00A62BA6"/>
    <w:rsid w:val="00A73278"/>
    <w:rsid w:val="00A747D2"/>
    <w:rsid w:val="00A76594"/>
    <w:rsid w:val="00A94BF1"/>
    <w:rsid w:val="00A94F17"/>
    <w:rsid w:val="00A97CEC"/>
    <w:rsid w:val="00AA0443"/>
    <w:rsid w:val="00AA14B7"/>
    <w:rsid w:val="00AA3C6B"/>
    <w:rsid w:val="00AA587C"/>
    <w:rsid w:val="00AA6CDC"/>
    <w:rsid w:val="00AB7E0A"/>
    <w:rsid w:val="00AC0878"/>
    <w:rsid w:val="00AD0897"/>
    <w:rsid w:val="00AD1D51"/>
    <w:rsid w:val="00AD70A7"/>
    <w:rsid w:val="00AE41B2"/>
    <w:rsid w:val="00AE4B6B"/>
    <w:rsid w:val="00AF2032"/>
    <w:rsid w:val="00AF2EFC"/>
    <w:rsid w:val="00AF3AC2"/>
    <w:rsid w:val="00AF43B7"/>
    <w:rsid w:val="00AF7D17"/>
    <w:rsid w:val="00B01A6A"/>
    <w:rsid w:val="00B027B3"/>
    <w:rsid w:val="00B03A70"/>
    <w:rsid w:val="00B04757"/>
    <w:rsid w:val="00B05B3E"/>
    <w:rsid w:val="00B073C6"/>
    <w:rsid w:val="00B15E4C"/>
    <w:rsid w:val="00B21572"/>
    <w:rsid w:val="00B22DE9"/>
    <w:rsid w:val="00B2488C"/>
    <w:rsid w:val="00B27A11"/>
    <w:rsid w:val="00B33297"/>
    <w:rsid w:val="00B34264"/>
    <w:rsid w:val="00B37B40"/>
    <w:rsid w:val="00B434E7"/>
    <w:rsid w:val="00B45F08"/>
    <w:rsid w:val="00B53835"/>
    <w:rsid w:val="00B558DB"/>
    <w:rsid w:val="00B56245"/>
    <w:rsid w:val="00B61371"/>
    <w:rsid w:val="00B61A3E"/>
    <w:rsid w:val="00B62AF5"/>
    <w:rsid w:val="00B63A86"/>
    <w:rsid w:val="00B71C80"/>
    <w:rsid w:val="00B73DC2"/>
    <w:rsid w:val="00B771F6"/>
    <w:rsid w:val="00B77EC5"/>
    <w:rsid w:val="00B819B5"/>
    <w:rsid w:val="00B857F4"/>
    <w:rsid w:val="00B86020"/>
    <w:rsid w:val="00B87131"/>
    <w:rsid w:val="00B9258D"/>
    <w:rsid w:val="00B933AD"/>
    <w:rsid w:val="00BA020A"/>
    <w:rsid w:val="00BA0B56"/>
    <w:rsid w:val="00BA0E10"/>
    <w:rsid w:val="00BA22A0"/>
    <w:rsid w:val="00BA3600"/>
    <w:rsid w:val="00BA5B66"/>
    <w:rsid w:val="00BA74B4"/>
    <w:rsid w:val="00BB7548"/>
    <w:rsid w:val="00BC07AA"/>
    <w:rsid w:val="00BC46EF"/>
    <w:rsid w:val="00BD2F4F"/>
    <w:rsid w:val="00BD3A98"/>
    <w:rsid w:val="00BD449F"/>
    <w:rsid w:val="00BE2B3F"/>
    <w:rsid w:val="00BE53BB"/>
    <w:rsid w:val="00BF158C"/>
    <w:rsid w:val="00BF15CD"/>
    <w:rsid w:val="00BF670D"/>
    <w:rsid w:val="00C00905"/>
    <w:rsid w:val="00C0284F"/>
    <w:rsid w:val="00C05F2C"/>
    <w:rsid w:val="00C159E5"/>
    <w:rsid w:val="00C20EBB"/>
    <w:rsid w:val="00C2214D"/>
    <w:rsid w:val="00C22972"/>
    <w:rsid w:val="00C22E60"/>
    <w:rsid w:val="00C23E7B"/>
    <w:rsid w:val="00C25B63"/>
    <w:rsid w:val="00C30E14"/>
    <w:rsid w:val="00C3491A"/>
    <w:rsid w:val="00C37EFB"/>
    <w:rsid w:val="00C4054C"/>
    <w:rsid w:val="00C438AA"/>
    <w:rsid w:val="00C447DD"/>
    <w:rsid w:val="00C5087F"/>
    <w:rsid w:val="00C50B60"/>
    <w:rsid w:val="00C50FFF"/>
    <w:rsid w:val="00C52EE4"/>
    <w:rsid w:val="00C5559C"/>
    <w:rsid w:val="00C57407"/>
    <w:rsid w:val="00C61D8B"/>
    <w:rsid w:val="00C6361A"/>
    <w:rsid w:val="00C76AA5"/>
    <w:rsid w:val="00C85E44"/>
    <w:rsid w:val="00C86B2F"/>
    <w:rsid w:val="00C87A92"/>
    <w:rsid w:val="00C94EF5"/>
    <w:rsid w:val="00CA1ED1"/>
    <w:rsid w:val="00CA21A8"/>
    <w:rsid w:val="00CA4D1B"/>
    <w:rsid w:val="00CB2A01"/>
    <w:rsid w:val="00CB3906"/>
    <w:rsid w:val="00CB70F9"/>
    <w:rsid w:val="00CC2E45"/>
    <w:rsid w:val="00CC5E8E"/>
    <w:rsid w:val="00CC7F34"/>
    <w:rsid w:val="00CD1698"/>
    <w:rsid w:val="00CE67BA"/>
    <w:rsid w:val="00CF2936"/>
    <w:rsid w:val="00CF38ED"/>
    <w:rsid w:val="00CF4E1D"/>
    <w:rsid w:val="00CF6851"/>
    <w:rsid w:val="00D022AF"/>
    <w:rsid w:val="00D03502"/>
    <w:rsid w:val="00D125BA"/>
    <w:rsid w:val="00D16949"/>
    <w:rsid w:val="00D2324E"/>
    <w:rsid w:val="00D317A4"/>
    <w:rsid w:val="00D35CAF"/>
    <w:rsid w:val="00D376BB"/>
    <w:rsid w:val="00D413BD"/>
    <w:rsid w:val="00D4332F"/>
    <w:rsid w:val="00D46F7E"/>
    <w:rsid w:val="00D46FC9"/>
    <w:rsid w:val="00D51408"/>
    <w:rsid w:val="00D5238E"/>
    <w:rsid w:val="00D57AAD"/>
    <w:rsid w:val="00D60A60"/>
    <w:rsid w:val="00D63FA3"/>
    <w:rsid w:val="00D66854"/>
    <w:rsid w:val="00D67EC1"/>
    <w:rsid w:val="00D7669F"/>
    <w:rsid w:val="00D77D5F"/>
    <w:rsid w:val="00D852F9"/>
    <w:rsid w:val="00D87868"/>
    <w:rsid w:val="00D931E4"/>
    <w:rsid w:val="00D9575A"/>
    <w:rsid w:val="00DA6409"/>
    <w:rsid w:val="00DB0D50"/>
    <w:rsid w:val="00DB5240"/>
    <w:rsid w:val="00DB5CE7"/>
    <w:rsid w:val="00DD4768"/>
    <w:rsid w:val="00DD6B83"/>
    <w:rsid w:val="00DD7C06"/>
    <w:rsid w:val="00DF1D40"/>
    <w:rsid w:val="00DF2B5C"/>
    <w:rsid w:val="00DF43F1"/>
    <w:rsid w:val="00DF4FD3"/>
    <w:rsid w:val="00DF696A"/>
    <w:rsid w:val="00DF7EA2"/>
    <w:rsid w:val="00E00386"/>
    <w:rsid w:val="00E0346A"/>
    <w:rsid w:val="00E0377C"/>
    <w:rsid w:val="00E04BFB"/>
    <w:rsid w:val="00E0602C"/>
    <w:rsid w:val="00E2197A"/>
    <w:rsid w:val="00E231B3"/>
    <w:rsid w:val="00E24A12"/>
    <w:rsid w:val="00E25362"/>
    <w:rsid w:val="00E257EB"/>
    <w:rsid w:val="00E336F3"/>
    <w:rsid w:val="00E33B25"/>
    <w:rsid w:val="00E34800"/>
    <w:rsid w:val="00E34E12"/>
    <w:rsid w:val="00E37C99"/>
    <w:rsid w:val="00E4222D"/>
    <w:rsid w:val="00E5135D"/>
    <w:rsid w:val="00E52F55"/>
    <w:rsid w:val="00E550A0"/>
    <w:rsid w:val="00E60924"/>
    <w:rsid w:val="00E60B03"/>
    <w:rsid w:val="00E656C4"/>
    <w:rsid w:val="00E65DE4"/>
    <w:rsid w:val="00E725EE"/>
    <w:rsid w:val="00E75339"/>
    <w:rsid w:val="00E76BC0"/>
    <w:rsid w:val="00E776D3"/>
    <w:rsid w:val="00E9166B"/>
    <w:rsid w:val="00E96229"/>
    <w:rsid w:val="00EA38E3"/>
    <w:rsid w:val="00EA3ECA"/>
    <w:rsid w:val="00EA77CB"/>
    <w:rsid w:val="00EB073C"/>
    <w:rsid w:val="00EB46A2"/>
    <w:rsid w:val="00EC33BA"/>
    <w:rsid w:val="00EC615F"/>
    <w:rsid w:val="00ED3E88"/>
    <w:rsid w:val="00EE20AE"/>
    <w:rsid w:val="00EE374F"/>
    <w:rsid w:val="00EE755C"/>
    <w:rsid w:val="00EF4D6D"/>
    <w:rsid w:val="00EF5C11"/>
    <w:rsid w:val="00EF7541"/>
    <w:rsid w:val="00F134B0"/>
    <w:rsid w:val="00F16765"/>
    <w:rsid w:val="00F20578"/>
    <w:rsid w:val="00F242BF"/>
    <w:rsid w:val="00F24BE2"/>
    <w:rsid w:val="00F31EED"/>
    <w:rsid w:val="00F33AF2"/>
    <w:rsid w:val="00F3563C"/>
    <w:rsid w:val="00F40F26"/>
    <w:rsid w:val="00F43C80"/>
    <w:rsid w:val="00F444CF"/>
    <w:rsid w:val="00F45557"/>
    <w:rsid w:val="00F506D0"/>
    <w:rsid w:val="00F51023"/>
    <w:rsid w:val="00F61D70"/>
    <w:rsid w:val="00F71C10"/>
    <w:rsid w:val="00F73756"/>
    <w:rsid w:val="00F73F8B"/>
    <w:rsid w:val="00F859E9"/>
    <w:rsid w:val="00F86E62"/>
    <w:rsid w:val="00F94032"/>
    <w:rsid w:val="00F95D4A"/>
    <w:rsid w:val="00FA549A"/>
    <w:rsid w:val="00FA6443"/>
    <w:rsid w:val="00FB5738"/>
    <w:rsid w:val="00FB5EB4"/>
    <w:rsid w:val="00FB6DA7"/>
    <w:rsid w:val="00FB7D9D"/>
    <w:rsid w:val="00FC4A63"/>
    <w:rsid w:val="00FC653B"/>
    <w:rsid w:val="00FC66A4"/>
    <w:rsid w:val="00FC7284"/>
    <w:rsid w:val="00FD07F9"/>
    <w:rsid w:val="00FD39DE"/>
    <w:rsid w:val="00FD3BCD"/>
    <w:rsid w:val="00FD77DC"/>
    <w:rsid w:val="00FE493C"/>
    <w:rsid w:val="00FF075A"/>
    <w:rsid w:val="00FF0CDB"/>
    <w:rsid w:val="00FF111F"/>
    <w:rsid w:val="00FF30DB"/>
    <w:rsid w:val="00FF4936"/>
    <w:rsid w:val="00FF6970"/>
    <w:rsid w:val="00FF708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4033">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72DE"/>
  </w:style>
  <w:style w:type="paragraph" w:styleId="Heading1">
    <w:name w:val="heading 1"/>
    <w:basedOn w:val="Normal"/>
    <w:next w:val="Normal"/>
    <w:link w:val="Heading1Char"/>
    <w:uiPriority w:val="9"/>
    <w:qFormat/>
    <w:rsid w:val="00620489"/>
    <w:pPr>
      <w:keepNext/>
      <w:keepLines/>
      <w:numPr>
        <w:numId w:val="49"/>
      </w:numPr>
      <w:tabs>
        <w:tab w:val="left" w:pos="2790"/>
      </w:tabs>
      <w:spacing w:after="0" w:line="240" w:lineRule="auto"/>
      <w:outlineLvl w:val="0"/>
    </w:pPr>
    <w:rPr>
      <w:rFonts w:ascii="Calibri" w:eastAsia="Times New Roman" w:hAnsi="Calibri" w:cs="Times New Roman"/>
      <w:bCs/>
      <w:caps/>
      <w:sz w:val="44"/>
      <w:szCs w:val="28"/>
    </w:rPr>
  </w:style>
  <w:style w:type="paragraph" w:styleId="Heading2">
    <w:name w:val="heading 2"/>
    <w:basedOn w:val="Normal"/>
    <w:next w:val="Normal"/>
    <w:link w:val="Heading2Char"/>
    <w:uiPriority w:val="9"/>
    <w:unhideWhenUsed/>
    <w:qFormat/>
    <w:rsid w:val="00620489"/>
    <w:pPr>
      <w:keepNext/>
      <w:keepLines/>
      <w:numPr>
        <w:ilvl w:val="1"/>
        <w:numId w:val="49"/>
      </w:numPr>
      <w:spacing w:after="0" w:line="240" w:lineRule="auto"/>
      <w:outlineLvl w:val="1"/>
    </w:pPr>
    <w:rPr>
      <w:rFonts w:ascii="Calibri" w:eastAsia="Times New Roman" w:hAnsi="Calibri" w:cs="Times New Roman"/>
      <w:bCs/>
      <w:caps/>
      <w:sz w:val="36"/>
      <w:szCs w:val="26"/>
    </w:rPr>
  </w:style>
  <w:style w:type="paragraph" w:styleId="Heading3">
    <w:name w:val="heading 3"/>
    <w:basedOn w:val="Normal"/>
    <w:link w:val="Heading3Char"/>
    <w:uiPriority w:val="9"/>
    <w:unhideWhenUsed/>
    <w:qFormat/>
    <w:rsid w:val="00620489"/>
    <w:pPr>
      <w:keepNext/>
      <w:numPr>
        <w:ilvl w:val="2"/>
        <w:numId w:val="49"/>
      </w:numPr>
      <w:spacing w:after="0" w:line="240" w:lineRule="auto"/>
      <w:outlineLvl w:val="2"/>
    </w:pPr>
    <w:rPr>
      <w:rFonts w:ascii="Calibri" w:eastAsia="Times New Roman" w:hAnsi="Calibri" w:cs="Tahoma"/>
      <w:caps/>
      <w:sz w:val="36"/>
      <w:szCs w:val="18"/>
    </w:rPr>
  </w:style>
  <w:style w:type="paragraph" w:styleId="Heading4">
    <w:name w:val="heading 4"/>
    <w:basedOn w:val="Normal"/>
    <w:next w:val="Normal"/>
    <w:link w:val="Heading4Char"/>
    <w:uiPriority w:val="9"/>
    <w:semiHidden/>
    <w:unhideWhenUsed/>
    <w:qFormat/>
    <w:rsid w:val="00620489"/>
    <w:pPr>
      <w:keepNext/>
      <w:keepLines/>
      <w:numPr>
        <w:ilvl w:val="3"/>
        <w:numId w:val="49"/>
      </w:numPr>
      <w:spacing w:before="200" w:after="0" w:line="240" w:lineRule="auto"/>
      <w:outlineLvl w:val="3"/>
    </w:pPr>
    <w:rPr>
      <w:rFonts w:ascii="Cambria" w:eastAsia="Times New Roman" w:hAnsi="Cambria" w:cs="Times New Roman"/>
      <w:b/>
      <w:bCs/>
      <w:i/>
      <w:iCs/>
      <w:color w:val="4F81BD"/>
    </w:rPr>
  </w:style>
  <w:style w:type="paragraph" w:styleId="Heading5">
    <w:name w:val="heading 5"/>
    <w:basedOn w:val="Normal"/>
    <w:next w:val="Normal"/>
    <w:link w:val="Heading5Char"/>
    <w:uiPriority w:val="9"/>
    <w:semiHidden/>
    <w:unhideWhenUsed/>
    <w:qFormat/>
    <w:rsid w:val="00620489"/>
    <w:pPr>
      <w:keepNext/>
      <w:keepLines/>
      <w:numPr>
        <w:ilvl w:val="4"/>
        <w:numId w:val="49"/>
      </w:numPr>
      <w:spacing w:before="200" w:after="0" w:line="240" w:lineRule="auto"/>
      <w:outlineLvl w:val="4"/>
    </w:pPr>
    <w:rPr>
      <w:rFonts w:ascii="Cambria" w:eastAsia="Times New Roman" w:hAnsi="Cambria" w:cs="Times New Roman"/>
      <w:color w:val="243F60"/>
    </w:rPr>
  </w:style>
  <w:style w:type="paragraph" w:styleId="Heading6">
    <w:name w:val="heading 6"/>
    <w:basedOn w:val="Normal"/>
    <w:next w:val="Normal"/>
    <w:link w:val="Heading6Char"/>
    <w:uiPriority w:val="9"/>
    <w:semiHidden/>
    <w:unhideWhenUsed/>
    <w:qFormat/>
    <w:rsid w:val="00620489"/>
    <w:pPr>
      <w:keepNext/>
      <w:keepLines/>
      <w:numPr>
        <w:ilvl w:val="5"/>
        <w:numId w:val="49"/>
      </w:numPr>
      <w:spacing w:before="200" w:after="0" w:line="240" w:lineRule="auto"/>
      <w:outlineLvl w:val="5"/>
    </w:pPr>
    <w:rPr>
      <w:rFonts w:ascii="Cambria" w:eastAsia="Times New Roman" w:hAnsi="Cambria" w:cs="Times New Roman"/>
      <w:i/>
      <w:iCs/>
      <w:color w:val="243F60"/>
    </w:rPr>
  </w:style>
  <w:style w:type="paragraph" w:styleId="Heading7">
    <w:name w:val="heading 7"/>
    <w:basedOn w:val="Normal"/>
    <w:next w:val="Normal"/>
    <w:link w:val="Heading7Char"/>
    <w:uiPriority w:val="9"/>
    <w:semiHidden/>
    <w:unhideWhenUsed/>
    <w:qFormat/>
    <w:rsid w:val="00620489"/>
    <w:pPr>
      <w:keepNext/>
      <w:keepLines/>
      <w:numPr>
        <w:ilvl w:val="6"/>
        <w:numId w:val="49"/>
      </w:numPr>
      <w:spacing w:before="200" w:after="0" w:line="240" w:lineRule="auto"/>
      <w:outlineLvl w:val="6"/>
    </w:pPr>
    <w:rPr>
      <w:rFonts w:ascii="Cambria" w:eastAsia="Times New Roman" w:hAnsi="Cambria" w:cs="Times New Roman"/>
      <w:i/>
      <w:iCs/>
      <w:color w:val="404040"/>
    </w:rPr>
  </w:style>
  <w:style w:type="paragraph" w:styleId="Heading8">
    <w:name w:val="heading 8"/>
    <w:basedOn w:val="Normal"/>
    <w:next w:val="Normal"/>
    <w:link w:val="Heading8Char"/>
    <w:uiPriority w:val="9"/>
    <w:semiHidden/>
    <w:unhideWhenUsed/>
    <w:qFormat/>
    <w:rsid w:val="00620489"/>
    <w:pPr>
      <w:keepNext/>
      <w:keepLines/>
      <w:numPr>
        <w:ilvl w:val="7"/>
        <w:numId w:val="49"/>
      </w:numPr>
      <w:spacing w:before="200" w:after="0" w:line="240" w:lineRule="auto"/>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rsid w:val="00620489"/>
    <w:pPr>
      <w:keepNext/>
      <w:keepLines/>
      <w:numPr>
        <w:ilvl w:val="8"/>
        <w:numId w:val="49"/>
      </w:numPr>
      <w:spacing w:before="200" w:after="0" w:line="240" w:lineRule="auto"/>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4689"/>
    <w:pPr>
      <w:ind w:left="720"/>
      <w:contextualSpacing/>
    </w:pPr>
  </w:style>
  <w:style w:type="table" w:styleId="TableGrid">
    <w:name w:val="Table Grid"/>
    <w:basedOn w:val="TableNormal"/>
    <w:uiPriority w:val="59"/>
    <w:rsid w:val="00D413B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1345ED"/>
    <w:pPr>
      <w:spacing w:after="0" w:line="240" w:lineRule="auto"/>
    </w:pPr>
  </w:style>
  <w:style w:type="paragraph" w:styleId="CommentText">
    <w:name w:val="annotation text"/>
    <w:basedOn w:val="Normal"/>
    <w:link w:val="CommentTextChar"/>
    <w:uiPriority w:val="99"/>
    <w:unhideWhenUsed/>
    <w:rsid w:val="00923326"/>
    <w:pPr>
      <w:spacing w:after="0" w:line="240" w:lineRule="auto"/>
    </w:pPr>
    <w:rPr>
      <w:sz w:val="20"/>
      <w:szCs w:val="20"/>
    </w:rPr>
  </w:style>
  <w:style w:type="character" w:customStyle="1" w:styleId="CommentTextChar">
    <w:name w:val="Comment Text Char"/>
    <w:basedOn w:val="DefaultParagraphFont"/>
    <w:link w:val="CommentText"/>
    <w:uiPriority w:val="99"/>
    <w:rsid w:val="00923326"/>
    <w:rPr>
      <w:sz w:val="20"/>
      <w:szCs w:val="20"/>
    </w:rPr>
  </w:style>
  <w:style w:type="paragraph" w:styleId="BalloonText">
    <w:name w:val="Balloon Text"/>
    <w:basedOn w:val="Normal"/>
    <w:link w:val="BalloonTextChar"/>
    <w:uiPriority w:val="99"/>
    <w:semiHidden/>
    <w:unhideWhenUsed/>
    <w:rsid w:val="009233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3326"/>
    <w:rPr>
      <w:rFonts w:ascii="Tahoma" w:hAnsi="Tahoma" w:cs="Tahoma"/>
      <w:sz w:val="16"/>
      <w:szCs w:val="16"/>
    </w:rPr>
  </w:style>
  <w:style w:type="paragraph" w:styleId="NormalWeb">
    <w:name w:val="Normal (Web)"/>
    <w:basedOn w:val="Normal"/>
    <w:uiPriority w:val="99"/>
    <w:unhideWhenUsed/>
    <w:rsid w:val="00E37C99"/>
    <w:rPr>
      <w:rFonts w:ascii="Times New Roman" w:hAnsi="Times New Roman" w:cs="Times New Roman"/>
      <w:sz w:val="24"/>
      <w:szCs w:val="24"/>
    </w:rPr>
  </w:style>
  <w:style w:type="table" w:customStyle="1" w:styleId="TableGrid1">
    <w:name w:val="Table Grid1"/>
    <w:basedOn w:val="TableNormal"/>
    <w:next w:val="TableGrid"/>
    <w:uiPriority w:val="59"/>
    <w:rsid w:val="000F18F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819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19B5"/>
  </w:style>
  <w:style w:type="paragraph" w:styleId="Footer">
    <w:name w:val="footer"/>
    <w:basedOn w:val="Normal"/>
    <w:link w:val="FooterChar"/>
    <w:uiPriority w:val="99"/>
    <w:unhideWhenUsed/>
    <w:rsid w:val="00B819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19B5"/>
  </w:style>
  <w:style w:type="character" w:styleId="CommentReference">
    <w:name w:val="annotation reference"/>
    <w:basedOn w:val="DefaultParagraphFont"/>
    <w:uiPriority w:val="99"/>
    <w:semiHidden/>
    <w:unhideWhenUsed/>
    <w:rsid w:val="009E222F"/>
    <w:rPr>
      <w:sz w:val="16"/>
      <w:szCs w:val="16"/>
    </w:rPr>
  </w:style>
  <w:style w:type="paragraph" w:styleId="CommentSubject">
    <w:name w:val="annotation subject"/>
    <w:basedOn w:val="CommentText"/>
    <w:next w:val="CommentText"/>
    <w:link w:val="CommentSubjectChar"/>
    <w:uiPriority w:val="99"/>
    <w:semiHidden/>
    <w:unhideWhenUsed/>
    <w:rsid w:val="009E222F"/>
    <w:pPr>
      <w:spacing w:after="200"/>
    </w:pPr>
    <w:rPr>
      <w:b/>
      <w:bCs/>
    </w:rPr>
  </w:style>
  <w:style w:type="character" w:customStyle="1" w:styleId="CommentSubjectChar">
    <w:name w:val="Comment Subject Char"/>
    <w:basedOn w:val="CommentTextChar"/>
    <w:link w:val="CommentSubject"/>
    <w:uiPriority w:val="99"/>
    <w:semiHidden/>
    <w:rsid w:val="009E222F"/>
    <w:rPr>
      <w:b/>
      <w:bCs/>
      <w:sz w:val="20"/>
      <w:szCs w:val="20"/>
    </w:rPr>
  </w:style>
  <w:style w:type="character" w:customStyle="1" w:styleId="NoSpacingChar">
    <w:name w:val="No Spacing Char"/>
    <w:link w:val="NoSpacing"/>
    <w:uiPriority w:val="1"/>
    <w:rsid w:val="00527270"/>
  </w:style>
  <w:style w:type="table" w:customStyle="1" w:styleId="TableGrid2">
    <w:name w:val="Table Grid2"/>
    <w:basedOn w:val="TableNormal"/>
    <w:next w:val="TableGrid"/>
    <w:uiPriority w:val="59"/>
    <w:rsid w:val="007C76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4905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E401E"/>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620489"/>
    <w:rPr>
      <w:rFonts w:ascii="Calibri" w:eastAsia="Times New Roman" w:hAnsi="Calibri" w:cs="Times New Roman"/>
      <w:bCs/>
      <w:caps/>
      <w:sz w:val="44"/>
      <w:szCs w:val="28"/>
    </w:rPr>
  </w:style>
  <w:style w:type="character" w:customStyle="1" w:styleId="Heading2Char">
    <w:name w:val="Heading 2 Char"/>
    <w:basedOn w:val="DefaultParagraphFont"/>
    <w:link w:val="Heading2"/>
    <w:uiPriority w:val="9"/>
    <w:rsid w:val="00620489"/>
    <w:rPr>
      <w:rFonts w:ascii="Calibri" w:eastAsia="Times New Roman" w:hAnsi="Calibri" w:cs="Times New Roman"/>
      <w:bCs/>
      <w:caps/>
      <w:sz w:val="36"/>
      <w:szCs w:val="26"/>
    </w:rPr>
  </w:style>
  <w:style w:type="character" w:customStyle="1" w:styleId="Heading3Char">
    <w:name w:val="Heading 3 Char"/>
    <w:basedOn w:val="DefaultParagraphFont"/>
    <w:link w:val="Heading3"/>
    <w:uiPriority w:val="9"/>
    <w:rsid w:val="00620489"/>
    <w:rPr>
      <w:rFonts w:ascii="Calibri" w:eastAsia="Times New Roman" w:hAnsi="Calibri" w:cs="Tahoma"/>
      <w:caps/>
      <w:sz w:val="36"/>
      <w:szCs w:val="18"/>
    </w:rPr>
  </w:style>
  <w:style w:type="character" w:customStyle="1" w:styleId="Heading4Char">
    <w:name w:val="Heading 4 Char"/>
    <w:basedOn w:val="DefaultParagraphFont"/>
    <w:link w:val="Heading4"/>
    <w:uiPriority w:val="9"/>
    <w:semiHidden/>
    <w:rsid w:val="00620489"/>
    <w:rPr>
      <w:rFonts w:ascii="Cambria" w:eastAsia="Times New Roman" w:hAnsi="Cambria" w:cs="Times New Roman"/>
      <w:b/>
      <w:bCs/>
      <w:i/>
      <w:iCs/>
      <w:color w:val="4F81BD"/>
    </w:rPr>
  </w:style>
  <w:style w:type="character" w:customStyle="1" w:styleId="Heading5Char">
    <w:name w:val="Heading 5 Char"/>
    <w:basedOn w:val="DefaultParagraphFont"/>
    <w:link w:val="Heading5"/>
    <w:uiPriority w:val="9"/>
    <w:semiHidden/>
    <w:rsid w:val="00620489"/>
    <w:rPr>
      <w:rFonts w:ascii="Cambria" w:eastAsia="Times New Roman" w:hAnsi="Cambria" w:cs="Times New Roman"/>
      <w:color w:val="243F60"/>
    </w:rPr>
  </w:style>
  <w:style w:type="character" w:customStyle="1" w:styleId="Heading6Char">
    <w:name w:val="Heading 6 Char"/>
    <w:basedOn w:val="DefaultParagraphFont"/>
    <w:link w:val="Heading6"/>
    <w:uiPriority w:val="9"/>
    <w:semiHidden/>
    <w:rsid w:val="00620489"/>
    <w:rPr>
      <w:rFonts w:ascii="Cambria" w:eastAsia="Times New Roman" w:hAnsi="Cambria" w:cs="Times New Roman"/>
      <w:i/>
      <w:iCs/>
      <w:color w:val="243F60"/>
    </w:rPr>
  </w:style>
  <w:style w:type="character" w:customStyle="1" w:styleId="Heading7Char">
    <w:name w:val="Heading 7 Char"/>
    <w:basedOn w:val="DefaultParagraphFont"/>
    <w:link w:val="Heading7"/>
    <w:uiPriority w:val="9"/>
    <w:semiHidden/>
    <w:rsid w:val="00620489"/>
    <w:rPr>
      <w:rFonts w:ascii="Cambria" w:eastAsia="Times New Roman" w:hAnsi="Cambria" w:cs="Times New Roman"/>
      <w:i/>
      <w:iCs/>
      <w:color w:val="404040"/>
    </w:rPr>
  </w:style>
  <w:style w:type="character" w:customStyle="1" w:styleId="Heading8Char">
    <w:name w:val="Heading 8 Char"/>
    <w:basedOn w:val="DefaultParagraphFont"/>
    <w:link w:val="Heading8"/>
    <w:uiPriority w:val="9"/>
    <w:semiHidden/>
    <w:rsid w:val="00620489"/>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semiHidden/>
    <w:rsid w:val="00620489"/>
    <w:rPr>
      <w:rFonts w:ascii="Cambria" w:eastAsia="Times New Roman" w:hAnsi="Cambria" w:cs="Times New Roman"/>
      <w:i/>
      <w:iCs/>
      <w:color w:val="404040"/>
      <w:sz w:val="20"/>
      <w:szCs w:val="20"/>
    </w:rPr>
  </w:style>
  <w:style w:type="paragraph" w:styleId="BodyText2">
    <w:name w:val="Body Text 2"/>
    <w:basedOn w:val="Normal"/>
    <w:link w:val="BodyText2Char"/>
    <w:uiPriority w:val="99"/>
    <w:rsid w:val="00E0602C"/>
    <w:pPr>
      <w:spacing w:after="120" w:line="480" w:lineRule="auto"/>
    </w:pPr>
    <w:rPr>
      <w:rFonts w:ascii="Times" w:eastAsia="Times" w:hAnsi="Times" w:cs="Times"/>
      <w:sz w:val="24"/>
      <w:szCs w:val="24"/>
    </w:rPr>
  </w:style>
  <w:style w:type="character" w:customStyle="1" w:styleId="BodyText2Char">
    <w:name w:val="Body Text 2 Char"/>
    <w:basedOn w:val="DefaultParagraphFont"/>
    <w:link w:val="BodyText2"/>
    <w:uiPriority w:val="99"/>
    <w:rsid w:val="00E0602C"/>
    <w:rPr>
      <w:rFonts w:ascii="Times" w:eastAsia="Times" w:hAnsi="Times" w:cs="Times"/>
      <w:sz w:val="24"/>
      <w:szCs w:val="24"/>
    </w:rPr>
  </w:style>
  <w:style w:type="paragraph" w:customStyle="1" w:styleId="BodyStyle">
    <w:name w:val="Body Style"/>
    <w:basedOn w:val="BodyText"/>
    <w:rsid w:val="00E0602C"/>
    <w:pPr>
      <w:spacing w:after="220" w:line="220" w:lineRule="atLeast"/>
      <w:ind w:left="1080"/>
    </w:pPr>
    <w:rPr>
      <w:rFonts w:ascii="Helvetica" w:eastAsia="Times New Roman" w:hAnsi="Helvetica" w:cs="Helvetica"/>
      <w:sz w:val="20"/>
      <w:szCs w:val="20"/>
    </w:rPr>
  </w:style>
  <w:style w:type="paragraph" w:styleId="BodyText">
    <w:name w:val="Body Text"/>
    <w:basedOn w:val="Normal"/>
    <w:link w:val="BodyTextChar"/>
    <w:uiPriority w:val="99"/>
    <w:semiHidden/>
    <w:unhideWhenUsed/>
    <w:rsid w:val="00E0602C"/>
    <w:pPr>
      <w:spacing w:after="120"/>
    </w:pPr>
  </w:style>
  <w:style w:type="character" w:customStyle="1" w:styleId="BodyTextChar">
    <w:name w:val="Body Text Char"/>
    <w:basedOn w:val="DefaultParagraphFont"/>
    <w:link w:val="BodyText"/>
    <w:uiPriority w:val="99"/>
    <w:semiHidden/>
    <w:rsid w:val="00E0602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4689"/>
    <w:pPr>
      <w:ind w:left="720"/>
      <w:contextualSpacing/>
    </w:pPr>
  </w:style>
  <w:style w:type="table" w:styleId="TableGrid">
    <w:name w:val="Table Grid"/>
    <w:basedOn w:val="TableNormal"/>
    <w:uiPriority w:val="59"/>
    <w:rsid w:val="00D413B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1345ED"/>
    <w:pPr>
      <w:spacing w:after="0" w:line="240" w:lineRule="auto"/>
    </w:pPr>
  </w:style>
  <w:style w:type="paragraph" w:styleId="CommentText">
    <w:name w:val="annotation text"/>
    <w:basedOn w:val="Normal"/>
    <w:link w:val="CommentTextChar"/>
    <w:uiPriority w:val="99"/>
    <w:unhideWhenUsed/>
    <w:rsid w:val="00923326"/>
    <w:pPr>
      <w:spacing w:after="0" w:line="240" w:lineRule="auto"/>
    </w:pPr>
    <w:rPr>
      <w:sz w:val="20"/>
      <w:szCs w:val="20"/>
    </w:rPr>
  </w:style>
  <w:style w:type="character" w:customStyle="1" w:styleId="CommentTextChar">
    <w:name w:val="Comment Text Char"/>
    <w:basedOn w:val="DefaultParagraphFont"/>
    <w:link w:val="CommentText"/>
    <w:uiPriority w:val="99"/>
    <w:rsid w:val="00923326"/>
    <w:rPr>
      <w:sz w:val="20"/>
      <w:szCs w:val="20"/>
    </w:rPr>
  </w:style>
  <w:style w:type="paragraph" w:styleId="BalloonText">
    <w:name w:val="Balloon Text"/>
    <w:basedOn w:val="Normal"/>
    <w:link w:val="BalloonTextChar"/>
    <w:uiPriority w:val="99"/>
    <w:semiHidden/>
    <w:unhideWhenUsed/>
    <w:rsid w:val="009233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3326"/>
    <w:rPr>
      <w:rFonts w:ascii="Tahoma" w:hAnsi="Tahoma" w:cs="Tahoma"/>
      <w:sz w:val="16"/>
      <w:szCs w:val="16"/>
    </w:rPr>
  </w:style>
  <w:style w:type="paragraph" w:styleId="NormalWeb">
    <w:name w:val="Normal (Web)"/>
    <w:basedOn w:val="Normal"/>
    <w:uiPriority w:val="99"/>
    <w:unhideWhenUsed/>
    <w:rsid w:val="00E37C99"/>
    <w:rPr>
      <w:rFonts w:ascii="Times New Roman" w:hAnsi="Times New Roman" w:cs="Times New Roman"/>
      <w:sz w:val="24"/>
      <w:szCs w:val="24"/>
    </w:rPr>
  </w:style>
  <w:style w:type="table" w:customStyle="1" w:styleId="TableGrid1">
    <w:name w:val="Table Grid1"/>
    <w:basedOn w:val="TableNormal"/>
    <w:next w:val="TableGrid"/>
    <w:uiPriority w:val="59"/>
    <w:rsid w:val="000F18F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819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19B5"/>
  </w:style>
  <w:style w:type="paragraph" w:styleId="Footer">
    <w:name w:val="footer"/>
    <w:basedOn w:val="Normal"/>
    <w:link w:val="FooterChar"/>
    <w:uiPriority w:val="99"/>
    <w:unhideWhenUsed/>
    <w:rsid w:val="00B819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19B5"/>
  </w:style>
  <w:style w:type="character" w:styleId="CommentReference">
    <w:name w:val="annotation reference"/>
    <w:basedOn w:val="DefaultParagraphFont"/>
    <w:uiPriority w:val="99"/>
    <w:semiHidden/>
    <w:unhideWhenUsed/>
    <w:rsid w:val="009E222F"/>
    <w:rPr>
      <w:sz w:val="16"/>
      <w:szCs w:val="16"/>
    </w:rPr>
  </w:style>
  <w:style w:type="paragraph" w:styleId="CommentSubject">
    <w:name w:val="annotation subject"/>
    <w:basedOn w:val="CommentText"/>
    <w:next w:val="CommentText"/>
    <w:link w:val="CommentSubjectChar"/>
    <w:uiPriority w:val="99"/>
    <w:semiHidden/>
    <w:unhideWhenUsed/>
    <w:rsid w:val="009E222F"/>
    <w:pPr>
      <w:spacing w:after="200"/>
    </w:pPr>
    <w:rPr>
      <w:b/>
      <w:bCs/>
    </w:rPr>
  </w:style>
  <w:style w:type="character" w:customStyle="1" w:styleId="CommentSubjectChar">
    <w:name w:val="Comment Subject Char"/>
    <w:basedOn w:val="CommentTextChar"/>
    <w:link w:val="CommentSubject"/>
    <w:uiPriority w:val="99"/>
    <w:semiHidden/>
    <w:rsid w:val="009E222F"/>
    <w:rPr>
      <w:b/>
      <w:bCs/>
      <w:sz w:val="20"/>
      <w:szCs w:val="20"/>
    </w:rPr>
  </w:style>
  <w:style w:type="character" w:customStyle="1" w:styleId="NoSpacingChar">
    <w:name w:val="No Spacing Char"/>
    <w:link w:val="NoSpacing"/>
    <w:uiPriority w:val="1"/>
    <w:rsid w:val="00527270"/>
  </w:style>
  <w:style w:type="table" w:customStyle="1" w:styleId="TableGrid2">
    <w:name w:val="Table Grid2"/>
    <w:basedOn w:val="TableNormal"/>
    <w:next w:val="TableGrid"/>
    <w:uiPriority w:val="59"/>
    <w:rsid w:val="007C76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4905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083602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Layout" Target="diagrams/layout1.xml"/><Relationship Id="rId18" Type="http://schemas.openxmlformats.org/officeDocument/2006/relationships/diagramData" Target="diagrams/data2.xml"/><Relationship Id="rId26" Type="http://schemas.openxmlformats.org/officeDocument/2006/relationships/diagramColors" Target="diagrams/colors3.xml"/><Relationship Id="rId3" Type="http://schemas.openxmlformats.org/officeDocument/2006/relationships/numbering" Target="numbering.xml"/><Relationship Id="rId21" Type="http://schemas.openxmlformats.org/officeDocument/2006/relationships/diagramColors" Target="diagrams/colors2.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diagramData" Target="diagrams/data1.xml"/><Relationship Id="rId17" Type="http://schemas.openxmlformats.org/officeDocument/2006/relationships/image" Target="media/image3.png"/><Relationship Id="rId25" Type="http://schemas.openxmlformats.org/officeDocument/2006/relationships/diagramQuickStyle" Target="diagrams/quickStyle3.xml"/><Relationship Id="rId33" Type="http://schemas.openxmlformats.org/officeDocument/2006/relationships/fontTable" Target="fontTable.xm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diagramQuickStyle" Target="diagrams/quickStyle2.xm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diagramLayout" Target="diagrams/layout3.xml"/><Relationship Id="rId32"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diagramData" Target="diagrams/data3.xml"/><Relationship Id="rId28" Type="http://schemas.openxmlformats.org/officeDocument/2006/relationships/image" Target="media/image4.jpeg"/><Relationship Id="rId36" Type="http://schemas.microsoft.com/office/2007/relationships/stylesWithEffects" Target="stylesWithEffects.xml"/><Relationship Id="rId10" Type="http://schemas.openxmlformats.org/officeDocument/2006/relationships/image" Target="media/image1.png"/><Relationship Id="rId19" Type="http://schemas.openxmlformats.org/officeDocument/2006/relationships/diagramLayout" Target="diagrams/layout2.xml"/><Relationship Id="rId31" Type="http://schemas.openxmlformats.org/officeDocument/2006/relationships/image" Target="media/image7.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diagramQuickStyle" Target="diagrams/quickStyle1.xml"/><Relationship Id="rId22" Type="http://schemas.microsoft.com/office/2007/relationships/diagramDrawing" Target="diagrams/drawing2.xml"/><Relationship Id="rId27" Type="http://schemas.microsoft.com/office/2007/relationships/diagramDrawing" Target="diagrams/drawing3.xml"/><Relationship Id="rId30"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28939A5-83A7-4E44-BBE6-3C3F45818F85}" type="doc">
      <dgm:prSet loTypeId="urn:microsoft.com/office/officeart/2005/8/layout/hierarchy3" loCatId="hierarchy" qsTypeId="urn:microsoft.com/office/officeart/2005/8/quickstyle/simple4" qsCatId="simple" csTypeId="urn:microsoft.com/office/officeart/2005/8/colors/accent0_2" csCatId="mainScheme" phldr="1"/>
      <dgm:spPr/>
      <dgm:t>
        <a:bodyPr/>
        <a:lstStyle/>
        <a:p>
          <a:endParaRPr lang="en-US"/>
        </a:p>
      </dgm:t>
    </dgm:pt>
    <dgm:pt modelId="{4E161E00-97FD-4041-9B56-B3C5E4EF4AD9}">
      <dgm:prSet phldrT="[Text]" custT="1"/>
      <dgm:spPr/>
      <dgm:t>
        <a:bodyPr/>
        <a:lstStyle/>
        <a:p>
          <a:r>
            <a:rPr lang="en-US" sz="1000">
              <a:solidFill>
                <a:schemeClr val="tx1"/>
              </a:solidFill>
            </a:rPr>
            <a:t>Do you teach students in grades 4-8?</a:t>
          </a:r>
        </a:p>
      </dgm:t>
    </dgm:pt>
    <dgm:pt modelId="{D177FA44-D459-4510-A5DF-F4A87045FCF2}" type="parTrans" cxnId="{4407F096-E90B-4BA1-85AF-303014D1F20E}">
      <dgm:prSet/>
      <dgm:spPr/>
      <dgm:t>
        <a:bodyPr/>
        <a:lstStyle/>
        <a:p>
          <a:endParaRPr lang="en-US" sz="1000"/>
        </a:p>
      </dgm:t>
    </dgm:pt>
    <dgm:pt modelId="{2E858905-5631-4F5E-902A-D24467D78223}" type="sibTrans" cxnId="{4407F096-E90B-4BA1-85AF-303014D1F20E}">
      <dgm:prSet/>
      <dgm:spPr/>
      <dgm:t>
        <a:bodyPr/>
        <a:lstStyle/>
        <a:p>
          <a:endParaRPr lang="en-US" sz="1000"/>
        </a:p>
      </dgm:t>
    </dgm:pt>
    <dgm:pt modelId="{93A8E5F6-9EEE-4393-B4C9-906337A6B8C4}">
      <dgm:prSet phldrT="[Text]" custT="1"/>
      <dgm:spPr/>
      <dgm:t>
        <a:bodyPr/>
        <a:lstStyle/>
        <a:p>
          <a:r>
            <a:rPr lang="en-US" sz="800">
              <a:solidFill>
                <a:schemeClr val="tx1"/>
              </a:solidFill>
            </a:rPr>
            <a:t>Do you teach in the math or reading content areas?</a:t>
          </a:r>
        </a:p>
      </dgm:t>
    </dgm:pt>
    <dgm:pt modelId="{C0F7E6E6-E090-4785-B426-D92A61BB7782}" type="parTrans" cxnId="{6B7E3C33-CF2B-45F7-8EA2-6EC1183BCA24}">
      <dgm:prSet/>
      <dgm:spPr/>
      <dgm:t>
        <a:bodyPr/>
        <a:lstStyle/>
        <a:p>
          <a:endParaRPr lang="en-US" sz="1000"/>
        </a:p>
      </dgm:t>
    </dgm:pt>
    <dgm:pt modelId="{E2553BFA-89AF-42E0-B96D-C440CEF12F83}" type="sibTrans" cxnId="{6B7E3C33-CF2B-45F7-8EA2-6EC1183BCA24}">
      <dgm:prSet/>
      <dgm:spPr/>
      <dgm:t>
        <a:bodyPr/>
        <a:lstStyle/>
        <a:p>
          <a:endParaRPr lang="en-US" sz="1000"/>
        </a:p>
      </dgm:t>
    </dgm:pt>
    <dgm:pt modelId="{7501CA17-90CB-4D81-B133-3102F30E5D96}">
      <dgm:prSet phldrT="[Text]" custT="1"/>
      <dgm:spPr/>
      <dgm:t>
        <a:bodyPr/>
        <a:lstStyle/>
        <a:p>
          <a:r>
            <a:rPr lang="en-US" sz="800">
              <a:solidFill>
                <a:schemeClr val="tx1"/>
              </a:solidFill>
            </a:rPr>
            <a:t>Do your students participate in the Math or Reading K-PREP Assessment?</a:t>
          </a:r>
        </a:p>
      </dgm:t>
    </dgm:pt>
    <dgm:pt modelId="{1FE28E24-0666-4C61-B52F-918C85C16129}" type="parTrans" cxnId="{CAA94E7E-4E58-40FC-8A10-BA6E2B8431EA}">
      <dgm:prSet/>
      <dgm:spPr/>
      <dgm:t>
        <a:bodyPr/>
        <a:lstStyle/>
        <a:p>
          <a:endParaRPr lang="en-US" sz="1000"/>
        </a:p>
      </dgm:t>
    </dgm:pt>
    <dgm:pt modelId="{241FDAF9-7752-4876-AA1B-B50FB5EA906A}" type="sibTrans" cxnId="{CAA94E7E-4E58-40FC-8A10-BA6E2B8431EA}">
      <dgm:prSet/>
      <dgm:spPr/>
      <dgm:t>
        <a:bodyPr/>
        <a:lstStyle/>
        <a:p>
          <a:endParaRPr lang="en-US" sz="1000"/>
        </a:p>
      </dgm:t>
    </dgm:pt>
    <dgm:pt modelId="{438ADE6F-31A8-4900-851C-8A42AB513A4F}">
      <dgm:prSet phldrT="[Text]" custT="1"/>
      <dgm:spPr/>
      <dgm:t>
        <a:bodyPr/>
        <a:lstStyle/>
        <a:p>
          <a:r>
            <a:rPr lang="en-US" sz="1000" b="1">
              <a:solidFill>
                <a:schemeClr val="tx1"/>
              </a:solidFill>
            </a:rPr>
            <a:t>LOCAL CONTRIBUTION ONLY </a:t>
          </a:r>
        </a:p>
      </dgm:t>
    </dgm:pt>
    <dgm:pt modelId="{792B4FE4-ADA9-4924-A61E-D2AA93B5723C}" type="parTrans" cxnId="{F357C43B-D759-4A24-8AE7-B182F90FB29D}">
      <dgm:prSet/>
      <dgm:spPr/>
      <dgm:t>
        <a:bodyPr/>
        <a:lstStyle/>
        <a:p>
          <a:endParaRPr lang="en-US" sz="1000"/>
        </a:p>
      </dgm:t>
    </dgm:pt>
    <dgm:pt modelId="{30781716-F8DE-4C3E-BBC1-10343D465C9A}" type="sibTrans" cxnId="{F357C43B-D759-4A24-8AE7-B182F90FB29D}">
      <dgm:prSet/>
      <dgm:spPr/>
      <dgm:t>
        <a:bodyPr/>
        <a:lstStyle/>
        <a:p>
          <a:endParaRPr lang="en-US" sz="1000"/>
        </a:p>
      </dgm:t>
    </dgm:pt>
    <dgm:pt modelId="{D6005EB3-BD0D-4D93-B21D-833895FCB6B3}">
      <dgm:prSet phldrT="[Text]" custT="1"/>
      <dgm:spPr/>
      <dgm:t>
        <a:bodyPr/>
        <a:lstStyle/>
        <a:p>
          <a:r>
            <a:rPr lang="en-US" sz="1000" b="1">
              <a:solidFill>
                <a:schemeClr val="tx1"/>
              </a:solidFill>
            </a:rPr>
            <a:t>LOCAL &amp; STATE CONTRIBUTION</a:t>
          </a:r>
        </a:p>
      </dgm:t>
    </dgm:pt>
    <dgm:pt modelId="{390C52A7-41C4-4EC0-95D5-88429B896239}" type="parTrans" cxnId="{FA565E7F-C839-40D7-9B6E-83C9FEED8326}">
      <dgm:prSet/>
      <dgm:spPr/>
      <dgm:t>
        <a:bodyPr/>
        <a:lstStyle/>
        <a:p>
          <a:endParaRPr lang="en-US" sz="1000"/>
        </a:p>
      </dgm:t>
    </dgm:pt>
    <dgm:pt modelId="{43CF63F0-4A87-4B40-84C4-FD93CDCBF570}" type="sibTrans" cxnId="{FA565E7F-C839-40D7-9B6E-83C9FEED8326}">
      <dgm:prSet/>
      <dgm:spPr/>
      <dgm:t>
        <a:bodyPr/>
        <a:lstStyle/>
        <a:p>
          <a:endParaRPr lang="en-US" sz="1000"/>
        </a:p>
      </dgm:t>
    </dgm:pt>
    <dgm:pt modelId="{70A1FC3B-FE7C-406D-BAAE-0A6C01D2D214}" type="pres">
      <dgm:prSet presAssocID="{828939A5-83A7-4E44-BBE6-3C3F45818F85}" presName="diagram" presStyleCnt="0">
        <dgm:presLayoutVars>
          <dgm:chPref val="1"/>
          <dgm:dir/>
          <dgm:animOne val="branch"/>
          <dgm:animLvl val="lvl"/>
          <dgm:resizeHandles/>
        </dgm:presLayoutVars>
      </dgm:prSet>
      <dgm:spPr/>
      <dgm:t>
        <a:bodyPr/>
        <a:lstStyle/>
        <a:p>
          <a:endParaRPr lang="en-US"/>
        </a:p>
      </dgm:t>
    </dgm:pt>
    <dgm:pt modelId="{DEBD2D73-B89E-4396-A415-E9F96E9D5671}" type="pres">
      <dgm:prSet presAssocID="{4E161E00-97FD-4041-9B56-B3C5E4EF4AD9}" presName="root" presStyleCnt="0"/>
      <dgm:spPr/>
      <dgm:t>
        <a:bodyPr/>
        <a:lstStyle/>
        <a:p>
          <a:endParaRPr lang="en-US"/>
        </a:p>
      </dgm:t>
    </dgm:pt>
    <dgm:pt modelId="{A45D8983-1682-415A-ABD2-C38323F0167A}" type="pres">
      <dgm:prSet presAssocID="{4E161E00-97FD-4041-9B56-B3C5E4EF4AD9}" presName="rootComposite" presStyleCnt="0"/>
      <dgm:spPr/>
      <dgm:t>
        <a:bodyPr/>
        <a:lstStyle/>
        <a:p>
          <a:endParaRPr lang="en-US"/>
        </a:p>
      </dgm:t>
    </dgm:pt>
    <dgm:pt modelId="{9A7BBD26-9311-4061-8E8E-F6D047932971}" type="pres">
      <dgm:prSet presAssocID="{4E161E00-97FD-4041-9B56-B3C5E4EF4AD9}" presName="rootText" presStyleLbl="node1" presStyleIdx="0" presStyleCnt="2"/>
      <dgm:spPr/>
      <dgm:t>
        <a:bodyPr/>
        <a:lstStyle/>
        <a:p>
          <a:endParaRPr lang="en-US"/>
        </a:p>
      </dgm:t>
    </dgm:pt>
    <dgm:pt modelId="{ED2C8434-87F3-40CF-BBA3-2D6A982F6817}" type="pres">
      <dgm:prSet presAssocID="{4E161E00-97FD-4041-9B56-B3C5E4EF4AD9}" presName="rootConnector" presStyleLbl="node1" presStyleIdx="0" presStyleCnt="2"/>
      <dgm:spPr/>
      <dgm:t>
        <a:bodyPr/>
        <a:lstStyle/>
        <a:p>
          <a:endParaRPr lang="en-US"/>
        </a:p>
      </dgm:t>
    </dgm:pt>
    <dgm:pt modelId="{9F753CDC-7C7A-49DC-BDDA-1CA24713F15E}" type="pres">
      <dgm:prSet presAssocID="{4E161E00-97FD-4041-9B56-B3C5E4EF4AD9}" presName="childShape" presStyleCnt="0"/>
      <dgm:spPr/>
      <dgm:t>
        <a:bodyPr/>
        <a:lstStyle/>
        <a:p>
          <a:endParaRPr lang="en-US"/>
        </a:p>
      </dgm:t>
    </dgm:pt>
    <dgm:pt modelId="{743EE833-2A92-4445-A064-010A31D024B0}" type="pres">
      <dgm:prSet presAssocID="{C0F7E6E6-E090-4785-B426-D92A61BB7782}" presName="Name13" presStyleLbl="parChTrans1D2" presStyleIdx="0" presStyleCnt="3"/>
      <dgm:spPr/>
      <dgm:t>
        <a:bodyPr/>
        <a:lstStyle/>
        <a:p>
          <a:endParaRPr lang="en-US"/>
        </a:p>
      </dgm:t>
    </dgm:pt>
    <dgm:pt modelId="{62FD435A-16A3-492F-B62C-7A944E5A71A3}" type="pres">
      <dgm:prSet presAssocID="{93A8E5F6-9EEE-4393-B4C9-906337A6B8C4}" presName="childText" presStyleLbl="bgAcc1" presStyleIdx="0" presStyleCnt="3">
        <dgm:presLayoutVars>
          <dgm:bulletEnabled val="1"/>
        </dgm:presLayoutVars>
      </dgm:prSet>
      <dgm:spPr/>
      <dgm:t>
        <a:bodyPr/>
        <a:lstStyle/>
        <a:p>
          <a:endParaRPr lang="en-US"/>
        </a:p>
      </dgm:t>
    </dgm:pt>
    <dgm:pt modelId="{CA4BC0B9-2B1D-40F3-9193-C84E03DC24AF}" type="pres">
      <dgm:prSet presAssocID="{1FE28E24-0666-4C61-B52F-918C85C16129}" presName="Name13" presStyleLbl="parChTrans1D2" presStyleIdx="1" presStyleCnt="3"/>
      <dgm:spPr/>
      <dgm:t>
        <a:bodyPr/>
        <a:lstStyle/>
        <a:p>
          <a:endParaRPr lang="en-US"/>
        </a:p>
      </dgm:t>
    </dgm:pt>
    <dgm:pt modelId="{A89AE457-FAAC-45C2-BFAD-A093ACE73878}" type="pres">
      <dgm:prSet presAssocID="{7501CA17-90CB-4D81-B133-3102F30E5D96}" presName="childText" presStyleLbl="bgAcc1" presStyleIdx="1" presStyleCnt="3">
        <dgm:presLayoutVars>
          <dgm:bulletEnabled val="1"/>
        </dgm:presLayoutVars>
      </dgm:prSet>
      <dgm:spPr/>
      <dgm:t>
        <a:bodyPr/>
        <a:lstStyle/>
        <a:p>
          <a:endParaRPr lang="en-US"/>
        </a:p>
      </dgm:t>
    </dgm:pt>
    <dgm:pt modelId="{C3A7F7E4-1C31-4E94-A810-8AB1C8145D72}" type="pres">
      <dgm:prSet presAssocID="{390C52A7-41C4-4EC0-95D5-88429B896239}" presName="Name13" presStyleLbl="parChTrans1D2" presStyleIdx="2" presStyleCnt="3"/>
      <dgm:spPr/>
      <dgm:t>
        <a:bodyPr/>
        <a:lstStyle/>
        <a:p>
          <a:endParaRPr lang="en-US"/>
        </a:p>
      </dgm:t>
    </dgm:pt>
    <dgm:pt modelId="{BAC7F257-8420-4DD0-8734-11BAB32196FB}" type="pres">
      <dgm:prSet presAssocID="{D6005EB3-BD0D-4D93-B21D-833895FCB6B3}" presName="childText" presStyleLbl="bgAcc1" presStyleIdx="2" presStyleCnt="3">
        <dgm:presLayoutVars>
          <dgm:bulletEnabled val="1"/>
        </dgm:presLayoutVars>
      </dgm:prSet>
      <dgm:spPr/>
      <dgm:t>
        <a:bodyPr/>
        <a:lstStyle/>
        <a:p>
          <a:endParaRPr lang="en-US"/>
        </a:p>
      </dgm:t>
    </dgm:pt>
    <dgm:pt modelId="{80203FD5-019D-47FF-BD9E-C86777C3B479}" type="pres">
      <dgm:prSet presAssocID="{438ADE6F-31A8-4900-851C-8A42AB513A4F}" presName="root" presStyleCnt="0"/>
      <dgm:spPr/>
      <dgm:t>
        <a:bodyPr/>
        <a:lstStyle/>
        <a:p>
          <a:endParaRPr lang="en-US"/>
        </a:p>
      </dgm:t>
    </dgm:pt>
    <dgm:pt modelId="{FDD7E95D-D143-4DED-8861-A1F3E5312FB3}" type="pres">
      <dgm:prSet presAssocID="{438ADE6F-31A8-4900-851C-8A42AB513A4F}" presName="rootComposite" presStyleCnt="0"/>
      <dgm:spPr/>
      <dgm:t>
        <a:bodyPr/>
        <a:lstStyle/>
        <a:p>
          <a:endParaRPr lang="en-US"/>
        </a:p>
      </dgm:t>
    </dgm:pt>
    <dgm:pt modelId="{8B576339-3EF6-4E9A-8B0D-94A0ABFCE242}" type="pres">
      <dgm:prSet presAssocID="{438ADE6F-31A8-4900-851C-8A42AB513A4F}" presName="rootText" presStyleLbl="node1" presStyleIdx="1" presStyleCnt="2" custLinFactY="175339" custLinFactNeighborX="11808" custLinFactNeighborY="200000"/>
      <dgm:spPr/>
      <dgm:t>
        <a:bodyPr/>
        <a:lstStyle/>
        <a:p>
          <a:endParaRPr lang="en-US"/>
        </a:p>
      </dgm:t>
    </dgm:pt>
    <dgm:pt modelId="{6F0CC6B9-49F7-42E4-9D45-19237F36EC1E}" type="pres">
      <dgm:prSet presAssocID="{438ADE6F-31A8-4900-851C-8A42AB513A4F}" presName="rootConnector" presStyleLbl="node1" presStyleIdx="1" presStyleCnt="2"/>
      <dgm:spPr/>
      <dgm:t>
        <a:bodyPr/>
        <a:lstStyle/>
        <a:p>
          <a:endParaRPr lang="en-US"/>
        </a:p>
      </dgm:t>
    </dgm:pt>
    <dgm:pt modelId="{26910ADF-92ED-429D-9487-09F2DB91E0D8}" type="pres">
      <dgm:prSet presAssocID="{438ADE6F-31A8-4900-851C-8A42AB513A4F}" presName="childShape" presStyleCnt="0"/>
      <dgm:spPr/>
      <dgm:t>
        <a:bodyPr/>
        <a:lstStyle/>
        <a:p>
          <a:endParaRPr lang="en-US"/>
        </a:p>
      </dgm:t>
    </dgm:pt>
  </dgm:ptLst>
  <dgm:cxnLst>
    <dgm:cxn modelId="{CAA94E7E-4E58-40FC-8A10-BA6E2B8431EA}" srcId="{4E161E00-97FD-4041-9B56-B3C5E4EF4AD9}" destId="{7501CA17-90CB-4D81-B133-3102F30E5D96}" srcOrd="1" destOrd="0" parTransId="{1FE28E24-0666-4C61-B52F-918C85C16129}" sibTransId="{241FDAF9-7752-4876-AA1B-B50FB5EA906A}"/>
    <dgm:cxn modelId="{E45E8446-6DD3-4312-90A6-210F9F875AE7}" type="presOf" srcId="{93A8E5F6-9EEE-4393-B4C9-906337A6B8C4}" destId="{62FD435A-16A3-492F-B62C-7A944E5A71A3}" srcOrd="0" destOrd="0" presId="urn:microsoft.com/office/officeart/2005/8/layout/hierarchy3"/>
    <dgm:cxn modelId="{DFDB8C75-8DE0-4E67-A66E-DE8C056E952D}" type="presOf" srcId="{438ADE6F-31A8-4900-851C-8A42AB513A4F}" destId="{6F0CC6B9-49F7-42E4-9D45-19237F36EC1E}" srcOrd="1" destOrd="0" presId="urn:microsoft.com/office/officeart/2005/8/layout/hierarchy3"/>
    <dgm:cxn modelId="{F357C43B-D759-4A24-8AE7-B182F90FB29D}" srcId="{828939A5-83A7-4E44-BBE6-3C3F45818F85}" destId="{438ADE6F-31A8-4900-851C-8A42AB513A4F}" srcOrd="1" destOrd="0" parTransId="{792B4FE4-ADA9-4924-A61E-D2AA93B5723C}" sibTransId="{30781716-F8DE-4C3E-BBC1-10343D465C9A}"/>
    <dgm:cxn modelId="{4E3D9B5C-BCBC-493F-B8CA-B4CB563CE917}" type="presOf" srcId="{D6005EB3-BD0D-4D93-B21D-833895FCB6B3}" destId="{BAC7F257-8420-4DD0-8734-11BAB32196FB}" srcOrd="0" destOrd="0" presId="urn:microsoft.com/office/officeart/2005/8/layout/hierarchy3"/>
    <dgm:cxn modelId="{39E3B4E3-E268-4994-ADE2-320A697810A7}" type="presOf" srcId="{1FE28E24-0666-4C61-B52F-918C85C16129}" destId="{CA4BC0B9-2B1D-40F3-9193-C84E03DC24AF}" srcOrd="0" destOrd="0" presId="urn:microsoft.com/office/officeart/2005/8/layout/hierarchy3"/>
    <dgm:cxn modelId="{FA565E7F-C839-40D7-9B6E-83C9FEED8326}" srcId="{4E161E00-97FD-4041-9B56-B3C5E4EF4AD9}" destId="{D6005EB3-BD0D-4D93-B21D-833895FCB6B3}" srcOrd="2" destOrd="0" parTransId="{390C52A7-41C4-4EC0-95D5-88429B896239}" sibTransId="{43CF63F0-4A87-4B40-84C4-FD93CDCBF570}"/>
    <dgm:cxn modelId="{7516809D-C4DE-4131-A43F-AFAD89D3A643}" type="presOf" srcId="{4E161E00-97FD-4041-9B56-B3C5E4EF4AD9}" destId="{9A7BBD26-9311-4061-8E8E-F6D047932971}" srcOrd="0" destOrd="0" presId="urn:microsoft.com/office/officeart/2005/8/layout/hierarchy3"/>
    <dgm:cxn modelId="{744C608B-3F63-4432-B88A-38540B17747B}" type="presOf" srcId="{438ADE6F-31A8-4900-851C-8A42AB513A4F}" destId="{8B576339-3EF6-4E9A-8B0D-94A0ABFCE242}" srcOrd="0" destOrd="0" presId="urn:microsoft.com/office/officeart/2005/8/layout/hierarchy3"/>
    <dgm:cxn modelId="{BB93C7E2-6468-496A-81AC-8AC714DFDF2E}" type="presOf" srcId="{390C52A7-41C4-4EC0-95D5-88429B896239}" destId="{C3A7F7E4-1C31-4E94-A810-8AB1C8145D72}" srcOrd="0" destOrd="0" presId="urn:microsoft.com/office/officeart/2005/8/layout/hierarchy3"/>
    <dgm:cxn modelId="{9D0A6349-7C0F-49A9-8C0F-D0D7152BE732}" type="presOf" srcId="{7501CA17-90CB-4D81-B133-3102F30E5D96}" destId="{A89AE457-FAAC-45C2-BFAD-A093ACE73878}" srcOrd="0" destOrd="0" presId="urn:microsoft.com/office/officeart/2005/8/layout/hierarchy3"/>
    <dgm:cxn modelId="{AAEA9B9F-7EDF-4179-B6CB-EB991BCB0357}" type="presOf" srcId="{C0F7E6E6-E090-4785-B426-D92A61BB7782}" destId="{743EE833-2A92-4445-A064-010A31D024B0}" srcOrd="0" destOrd="0" presId="urn:microsoft.com/office/officeart/2005/8/layout/hierarchy3"/>
    <dgm:cxn modelId="{4407F096-E90B-4BA1-85AF-303014D1F20E}" srcId="{828939A5-83A7-4E44-BBE6-3C3F45818F85}" destId="{4E161E00-97FD-4041-9B56-B3C5E4EF4AD9}" srcOrd="0" destOrd="0" parTransId="{D177FA44-D459-4510-A5DF-F4A87045FCF2}" sibTransId="{2E858905-5631-4F5E-902A-D24467D78223}"/>
    <dgm:cxn modelId="{8D770938-785D-4F28-BB16-64207D158D6C}" type="presOf" srcId="{4E161E00-97FD-4041-9B56-B3C5E4EF4AD9}" destId="{ED2C8434-87F3-40CF-BBA3-2D6A982F6817}" srcOrd="1" destOrd="0" presId="urn:microsoft.com/office/officeart/2005/8/layout/hierarchy3"/>
    <dgm:cxn modelId="{6B7E3C33-CF2B-45F7-8EA2-6EC1183BCA24}" srcId="{4E161E00-97FD-4041-9B56-B3C5E4EF4AD9}" destId="{93A8E5F6-9EEE-4393-B4C9-906337A6B8C4}" srcOrd="0" destOrd="0" parTransId="{C0F7E6E6-E090-4785-B426-D92A61BB7782}" sibTransId="{E2553BFA-89AF-42E0-B96D-C440CEF12F83}"/>
    <dgm:cxn modelId="{368E4570-C19B-422C-9E7A-D52AC03AF22C}" type="presOf" srcId="{828939A5-83A7-4E44-BBE6-3C3F45818F85}" destId="{70A1FC3B-FE7C-406D-BAAE-0A6C01D2D214}" srcOrd="0" destOrd="0" presId="urn:microsoft.com/office/officeart/2005/8/layout/hierarchy3"/>
    <dgm:cxn modelId="{532A487C-4D81-48D6-8F8E-DD69ABE15174}" type="presParOf" srcId="{70A1FC3B-FE7C-406D-BAAE-0A6C01D2D214}" destId="{DEBD2D73-B89E-4396-A415-E9F96E9D5671}" srcOrd="0" destOrd="0" presId="urn:microsoft.com/office/officeart/2005/8/layout/hierarchy3"/>
    <dgm:cxn modelId="{44905FF2-7015-463F-B941-0EB945BB374A}" type="presParOf" srcId="{DEBD2D73-B89E-4396-A415-E9F96E9D5671}" destId="{A45D8983-1682-415A-ABD2-C38323F0167A}" srcOrd="0" destOrd="0" presId="urn:microsoft.com/office/officeart/2005/8/layout/hierarchy3"/>
    <dgm:cxn modelId="{7C7B1769-DD85-45CA-B19B-1FAEFFD4A4BD}" type="presParOf" srcId="{A45D8983-1682-415A-ABD2-C38323F0167A}" destId="{9A7BBD26-9311-4061-8E8E-F6D047932971}" srcOrd="0" destOrd="0" presId="urn:microsoft.com/office/officeart/2005/8/layout/hierarchy3"/>
    <dgm:cxn modelId="{9B342706-F793-4AE6-9A9D-A5D599C1F44B}" type="presParOf" srcId="{A45D8983-1682-415A-ABD2-C38323F0167A}" destId="{ED2C8434-87F3-40CF-BBA3-2D6A982F6817}" srcOrd="1" destOrd="0" presId="urn:microsoft.com/office/officeart/2005/8/layout/hierarchy3"/>
    <dgm:cxn modelId="{95F824DA-FCA9-4A12-BA20-235DFAB07F41}" type="presParOf" srcId="{DEBD2D73-B89E-4396-A415-E9F96E9D5671}" destId="{9F753CDC-7C7A-49DC-BDDA-1CA24713F15E}" srcOrd="1" destOrd="0" presId="urn:microsoft.com/office/officeart/2005/8/layout/hierarchy3"/>
    <dgm:cxn modelId="{EE37B0A4-E839-44E9-8666-C086F18D86E5}" type="presParOf" srcId="{9F753CDC-7C7A-49DC-BDDA-1CA24713F15E}" destId="{743EE833-2A92-4445-A064-010A31D024B0}" srcOrd="0" destOrd="0" presId="urn:microsoft.com/office/officeart/2005/8/layout/hierarchy3"/>
    <dgm:cxn modelId="{8E492AD1-89D8-4C30-A444-6752AC381CFF}" type="presParOf" srcId="{9F753CDC-7C7A-49DC-BDDA-1CA24713F15E}" destId="{62FD435A-16A3-492F-B62C-7A944E5A71A3}" srcOrd="1" destOrd="0" presId="urn:microsoft.com/office/officeart/2005/8/layout/hierarchy3"/>
    <dgm:cxn modelId="{A28AB083-F583-4DAD-8FA8-B4A875C57BDD}" type="presParOf" srcId="{9F753CDC-7C7A-49DC-BDDA-1CA24713F15E}" destId="{CA4BC0B9-2B1D-40F3-9193-C84E03DC24AF}" srcOrd="2" destOrd="0" presId="urn:microsoft.com/office/officeart/2005/8/layout/hierarchy3"/>
    <dgm:cxn modelId="{1BEDDC1F-C4C6-4210-BC3A-55265C75A7D7}" type="presParOf" srcId="{9F753CDC-7C7A-49DC-BDDA-1CA24713F15E}" destId="{A89AE457-FAAC-45C2-BFAD-A093ACE73878}" srcOrd="3" destOrd="0" presId="urn:microsoft.com/office/officeart/2005/8/layout/hierarchy3"/>
    <dgm:cxn modelId="{42759598-ED60-47F8-9D38-9F892B72F6B6}" type="presParOf" srcId="{9F753CDC-7C7A-49DC-BDDA-1CA24713F15E}" destId="{C3A7F7E4-1C31-4E94-A810-8AB1C8145D72}" srcOrd="4" destOrd="0" presId="urn:microsoft.com/office/officeart/2005/8/layout/hierarchy3"/>
    <dgm:cxn modelId="{A859EC0F-5181-45F5-92FB-802605A16A37}" type="presParOf" srcId="{9F753CDC-7C7A-49DC-BDDA-1CA24713F15E}" destId="{BAC7F257-8420-4DD0-8734-11BAB32196FB}" srcOrd="5" destOrd="0" presId="urn:microsoft.com/office/officeart/2005/8/layout/hierarchy3"/>
    <dgm:cxn modelId="{6B58F905-130C-4386-86FE-D3F94F40FB10}" type="presParOf" srcId="{70A1FC3B-FE7C-406D-BAAE-0A6C01D2D214}" destId="{80203FD5-019D-47FF-BD9E-C86777C3B479}" srcOrd="1" destOrd="0" presId="urn:microsoft.com/office/officeart/2005/8/layout/hierarchy3"/>
    <dgm:cxn modelId="{907401C5-D25F-4EA6-A9CB-E3D321B64EDC}" type="presParOf" srcId="{80203FD5-019D-47FF-BD9E-C86777C3B479}" destId="{FDD7E95D-D143-4DED-8861-A1F3E5312FB3}" srcOrd="0" destOrd="0" presId="urn:microsoft.com/office/officeart/2005/8/layout/hierarchy3"/>
    <dgm:cxn modelId="{34C64F1E-2171-4E29-9CA8-7B5F9BCE277C}" type="presParOf" srcId="{FDD7E95D-D143-4DED-8861-A1F3E5312FB3}" destId="{8B576339-3EF6-4E9A-8B0D-94A0ABFCE242}" srcOrd="0" destOrd="0" presId="urn:microsoft.com/office/officeart/2005/8/layout/hierarchy3"/>
    <dgm:cxn modelId="{750B9BD2-A519-4876-8298-EFDE213B4955}" type="presParOf" srcId="{FDD7E95D-D143-4DED-8861-A1F3E5312FB3}" destId="{6F0CC6B9-49F7-42E4-9D45-19237F36EC1E}" srcOrd="1" destOrd="0" presId="urn:microsoft.com/office/officeart/2005/8/layout/hierarchy3"/>
    <dgm:cxn modelId="{7C6BB94D-FF18-484C-AD36-A44740D1199C}" type="presParOf" srcId="{80203FD5-019D-47FF-BD9E-C86777C3B479}" destId="{26910ADF-92ED-429D-9487-09F2DB91E0D8}" srcOrd="1" destOrd="0" presId="urn:microsoft.com/office/officeart/2005/8/layout/hierarchy3"/>
  </dgm:cxnLst>
  <dgm:bg/>
  <dgm:whole/>
  <dgm:extLst>
    <a:ext uri="http://schemas.microsoft.com/office/drawing/2008/diagram">
      <dsp:dataModelExt xmlns:dsp="http://schemas.microsoft.com/office/drawing/2008/diagram" xmlns=""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13F25F8-C23D-49AC-91C8-272D8752D6F8}" type="doc">
      <dgm:prSet loTypeId="urn:microsoft.com/office/officeart/2005/8/layout/process1" loCatId="process" qsTypeId="urn:microsoft.com/office/officeart/2005/8/quickstyle/simple1" qsCatId="simple" csTypeId="urn:microsoft.com/office/officeart/2005/8/colors/accent1_2" csCatId="accent1" phldr="1"/>
      <dgm:spPr/>
    </dgm:pt>
    <dgm:pt modelId="{110DB969-4ED2-4A6A-88FE-0DFF8C468265}">
      <dgm:prSet phldrT="[Text]"/>
      <dgm:spPr>
        <a:xfrm>
          <a:off x="3348" y="707342"/>
          <a:ext cx="1038076" cy="155711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Step 1:</a:t>
          </a:r>
        </a:p>
        <a:p>
          <a:r>
            <a:rPr lang="en-US">
              <a:solidFill>
                <a:sysClr val="window" lastClr="FFFFFF"/>
              </a:solidFill>
              <a:latin typeface="Calibri"/>
              <a:ea typeface="+mn-ea"/>
              <a:cs typeface="+mn-cs"/>
            </a:rPr>
            <a:t>Determine needs.</a:t>
          </a:r>
        </a:p>
      </dgm:t>
    </dgm:pt>
    <dgm:pt modelId="{75BE613E-8FBD-4B18-90F0-84B7FA3C46FB}" type="parTrans" cxnId="{7B407755-6E65-425E-AB79-04F4ACBDBAB3}">
      <dgm:prSet/>
      <dgm:spPr/>
      <dgm:t>
        <a:bodyPr/>
        <a:lstStyle/>
        <a:p>
          <a:endParaRPr lang="en-US"/>
        </a:p>
      </dgm:t>
    </dgm:pt>
    <dgm:pt modelId="{012245A9-E33D-420E-B337-C87A1DDFF595}" type="sibTrans" cxnId="{7B407755-6E65-425E-AB79-04F4ACBDBAB3}">
      <dgm:prSet/>
      <dgm:spPr>
        <a:xfrm>
          <a:off x="1145232" y="1357178"/>
          <a:ext cx="220072" cy="257442"/>
        </a:xfrm>
        <a:solidFill>
          <a:srgbClr val="4F81BD">
            <a:tint val="60000"/>
            <a:hueOff val="0"/>
            <a:satOff val="0"/>
            <a:lumOff val="0"/>
            <a:alphaOff val="0"/>
          </a:srgbClr>
        </a:solidFill>
        <a:ln>
          <a:noFill/>
        </a:ln>
        <a:effectLst/>
      </dgm:spPr>
      <dgm:t>
        <a:bodyPr/>
        <a:lstStyle/>
        <a:p>
          <a:endParaRPr lang="en-US">
            <a:solidFill>
              <a:sysClr val="window" lastClr="FFFFFF"/>
            </a:solidFill>
            <a:latin typeface="Calibri"/>
            <a:ea typeface="+mn-ea"/>
            <a:cs typeface="+mn-cs"/>
          </a:endParaRPr>
        </a:p>
      </dgm:t>
    </dgm:pt>
    <dgm:pt modelId="{F465D28E-0D77-43B5-BCDE-74D1DC408F22}">
      <dgm:prSet phldrT="[Text]"/>
      <dgm:spPr>
        <a:xfrm>
          <a:off x="1456655" y="707342"/>
          <a:ext cx="1038076" cy="155711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Step 2:</a:t>
          </a:r>
        </a:p>
        <a:p>
          <a:r>
            <a:rPr lang="en-US">
              <a:solidFill>
                <a:sysClr val="window" lastClr="FFFFFF"/>
              </a:solidFill>
              <a:latin typeface="Calibri"/>
              <a:ea typeface="+mn-ea"/>
              <a:cs typeface="+mn-cs"/>
            </a:rPr>
            <a:t>Create specific learning goal based on pre-assessment.</a:t>
          </a:r>
        </a:p>
      </dgm:t>
    </dgm:pt>
    <dgm:pt modelId="{C72850A0-1630-4486-B1E0-AD966F19BE5F}" type="parTrans" cxnId="{C01F1227-5D91-497A-AFCB-331361A5B154}">
      <dgm:prSet/>
      <dgm:spPr/>
      <dgm:t>
        <a:bodyPr/>
        <a:lstStyle/>
        <a:p>
          <a:endParaRPr lang="en-US"/>
        </a:p>
      </dgm:t>
    </dgm:pt>
    <dgm:pt modelId="{4AE5BD2A-846E-406B-9BEA-517EAAEC7EF7}" type="sibTrans" cxnId="{C01F1227-5D91-497A-AFCB-331361A5B154}">
      <dgm:prSet/>
      <dgm:spPr>
        <a:xfrm>
          <a:off x="2598539" y="1357178"/>
          <a:ext cx="220072" cy="257442"/>
        </a:xfrm>
        <a:solidFill>
          <a:srgbClr val="4F81BD">
            <a:tint val="60000"/>
            <a:hueOff val="0"/>
            <a:satOff val="0"/>
            <a:lumOff val="0"/>
            <a:alphaOff val="0"/>
          </a:srgbClr>
        </a:solidFill>
        <a:ln>
          <a:noFill/>
        </a:ln>
        <a:effectLst/>
      </dgm:spPr>
      <dgm:t>
        <a:bodyPr/>
        <a:lstStyle/>
        <a:p>
          <a:endParaRPr lang="en-US">
            <a:solidFill>
              <a:sysClr val="window" lastClr="FFFFFF"/>
            </a:solidFill>
            <a:latin typeface="Calibri"/>
            <a:ea typeface="+mn-ea"/>
            <a:cs typeface="+mn-cs"/>
          </a:endParaRPr>
        </a:p>
      </dgm:t>
    </dgm:pt>
    <dgm:pt modelId="{FA3A906E-45DD-408F-B22B-56BD3AFF3FBB}">
      <dgm:prSet phldrT="[Text]"/>
      <dgm:spPr>
        <a:xfrm>
          <a:off x="2909961" y="707342"/>
          <a:ext cx="1038076" cy="155711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Step 3:</a:t>
          </a:r>
        </a:p>
        <a:p>
          <a:r>
            <a:rPr lang="en-US">
              <a:solidFill>
                <a:sysClr val="window" lastClr="FFFFFF"/>
              </a:solidFill>
              <a:latin typeface="Calibri"/>
              <a:ea typeface="+mn-ea"/>
              <a:cs typeface="+mn-cs"/>
            </a:rPr>
            <a:t>Create and implement teaching and learning strategies.</a:t>
          </a:r>
        </a:p>
      </dgm:t>
    </dgm:pt>
    <dgm:pt modelId="{3CD5E3F7-E366-43FF-BDC3-D83252FE6199}" type="parTrans" cxnId="{D0C26F63-E8FD-4BC5-9E43-DD20B9793C26}">
      <dgm:prSet/>
      <dgm:spPr/>
      <dgm:t>
        <a:bodyPr/>
        <a:lstStyle/>
        <a:p>
          <a:endParaRPr lang="en-US"/>
        </a:p>
      </dgm:t>
    </dgm:pt>
    <dgm:pt modelId="{DD27E346-A5FC-4FC9-9E66-1225F25EF3FF}" type="sibTrans" cxnId="{D0C26F63-E8FD-4BC5-9E43-DD20B9793C26}">
      <dgm:prSet/>
      <dgm:spPr>
        <a:xfrm>
          <a:off x="4051845" y="1357178"/>
          <a:ext cx="220072" cy="257442"/>
        </a:xfrm>
        <a:noFill/>
        <a:ln>
          <a:noFill/>
        </a:ln>
        <a:effectLst/>
      </dgm:spPr>
      <dgm:t>
        <a:bodyPr/>
        <a:lstStyle/>
        <a:p>
          <a:endParaRPr lang="en-US">
            <a:solidFill>
              <a:sysClr val="window" lastClr="FFFFFF"/>
            </a:solidFill>
            <a:latin typeface="Calibri"/>
            <a:ea typeface="+mn-ea"/>
            <a:cs typeface="+mn-cs"/>
          </a:endParaRPr>
        </a:p>
      </dgm:t>
    </dgm:pt>
    <dgm:pt modelId="{10141751-DBCF-47FB-8D6D-58C86B8B17A3}">
      <dgm:prSet phldrT="[Text]"/>
      <dgm:spPr>
        <a:xfrm>
          <a:off x="4363268" y="707342"/>
          <a:ext cx="1038076" cy="155711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Step 4:</a:t>
          </a:r>
        </a:p>
        <a:p>
          <a:r>
            <a:rPr lang="en-US">
              <a:solidFill>
                <a:sysClr val="window" lastClr="FFFFFF"/>
              </a:solidFill>
              <a:latin typeface="Calibri"/>
              <a:ea typeface="+mn-ea"/>
              <a:cs typeface="+mn-cs"/>
            </a:rPr>
            <a:t>Monitor student progress through ongoing formative assessment.</a:t>
          </a:r>
        </a:p>
      </dgm:t>
    </dgm:pt>
    <dgm:pt modelId="{18B73BD1-4AC0-42C6-ABE8-41BEACE191A1}" type="parTrans" cxnId="{1E988351-ABBB-40AB-97CE-547C8586A335}">
      <dgm:prSet/>
      <dgm:spPr/>
      <dgm:t>
        <a:bodyPr/>
        <a:lstStyle/>
        <a:p>
          <a:endParaRPr lang="en-US"/>
        </a:p>
      </dgm:t>
    </dgm:pt>
    <dgm:pt modelId="{20977BB8-817A-43D1-9069-17F26E5B92EC}" type="sibTrans" cxnId="{1E988351-ABBB-40AB-97CE-547C8586A335}">
      <dgm:prSet/>
      <dgm:spPr>
        <a:xfrm>
          <a:off x="5505152" y="1357178"/>
          <a:ext cx="220072" cy="257442"/>
        </a:xfrm>
        <a:solidFill>
          <a:srgbClr val="4F81BD">
            <a:tint val="60000"/>
            <a:hueOff val="0"/>
            <a:satOff val="0"/>
            <a:lumOff val="0"/>
            <a:alphaOff val="0"/>
          </a:srgbClr>
        </a:solidFill>
        <a:ln>
          <a:noFill/>
        </a:ln>
        <a:effectLst/>
      </dgm:spPr>
      <dgm:t>
        <a:bodyPr/>
        <a:lstStyle/>
        <a:p>
          <a:endParaRPr lang="en-US">
            <a:solidFill>
              <a:sysClr val="window" lastClr="FFFFFF"/>
            </a:solidFill>
            <a:latin typeface="Calibri"/>
            <a:ea typeface="+mn-ea"/>
            <a:cs typeface="+mn-cs"/>
          </a:endParaRPr>
        </a:p>
      </dgm:t>
    </dgm:pt>
    <dgm:pt modelId="{EDF1F874-F001-45CC-A029-6716C21AA3AA}">
      <dgm:prSet phldrT="[Text]"/>
      <dgm:spPr>
        <a:xfrm>
          <a:off x="5816575" y="707342"/>
          <a:ext cx="1038076" cy="155711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Step 5:</a:t>
          </a:r>
        </a:p>
        <a:p>
          <a:r>
            <a:rPr lang="en-US">
              <a:solidFill>
                <a:sysClr val="window" lastClr="FFFFFF"/>
              </a:solidFill>
              <a:latin typeface="Calibri"/>
              <a:ea typeface="+mn-ea"/>
              <a:cs typeface="+mn-cs"/>
            </a:rPr>
            <a:t>Determine whether the students achieved the goal.</a:t>
          </a:r>
        </a:p>
      </dgm:t>
    </dgm:pt>
    <dgm:pt modelId="{7F0ACF37-B901-4CD5-A4D6-8DA2C1031076}" type="parTrans" cxnId="{99CC8827-C5D8-4530-83E4-7A6AE2F2165E}">
      <dgm:prSet/>
      <dgm:spPr/>
      <dgm:t>
        <a:bodyPr/>
        <a:lstStyle/>
        <a:p>
          <a:endParaRPr lang="en-US"/>
        </a:p>
      </dgm:t>
    </dgm:pt>
    <dgm:pt modelId="{3FD5A588-AA72-49F9-8FD0-B4685DB649BA}" type="sibTrans" cxnId="{99CC8827-C5D8-4530-83E4-7A6AE2F2165E}">
      <dgm:prSet/>
      <dgm:spPr/>
      <dgm:t>
        <a:bodyPr/>
        <a:lstStyle/>
        <a:p>
          <a:endParaRPr lang="en-US"/>
        </a:p>
      </dgm:t>
    </dgm:pt>
    <dgm:pt modelId="{E0C84C85-3589-4123-9EB1-B1E7B7CB4AD6}" type="pres">
      <dgm:prSet presAssocID="{513F25F8-C23D-49AC-91C8-272D8752D6F8}" presName="Name0" presStyleCnt="0">
        <dgm:presLayoutVars>
          <dgm:dir/>
          <dgm:resizeHandles val="exact"/>
        </dgm:presLayoutVars>
      </dgm:prSet>
      <dgm:spPr/>
    </dgm:pt>
    <dgm:pt modelId="{B2ADE313-80E6-46F1-A5BB-3B4E041DEC80}" type="pres">
      <dgm:prSet presAssocID="{110DB969-4ED2-4A6A-88FE-0DFF8C468265}" presName="node" presStyleLbl="node1" presStyleIdx="0" presStyleCnt="5">
        <dgm:presLayoutVars>
          <dgm:bulletEnabled val="1"/>
        </dgm:presLayoutVars>
      </dgm:prSet>
      <dgm:spPr>
        <a:prstGeom prst="roundRect">
          <a:avLst>
            <a:gd name="adj" fmla="val 10000"/>
          </a:avLst>
        </a:prstGeom>
      </dgm:spPr>
      <dgm:t>
        <a:bodyPr/>
        <a:lstStyle/>
        <a:p>
          <a:endParaRPr lang="en-US"/>
        </a:p>
      </dgm:t>
    </dgm:pt>
    <dgm:pt modelId="{26A6B725-E340-45EB-A2B7-5057EEACCF8D}" type="pres">
      <dgm:prSet presAssocID="{012245A9-E33D-420E-B337-C87A1DDFF595}" presName="sibTrans" presStyleLbl="sibTrans2D1" presStyleIdx="0" presStyleCnt="4"/>
      <dgm:spPr>
        <a:prstGeom prst="rightArrow">
          <a:avLst>
            <a:gd name="adj1" fmla="val 60000"/>
            <a:gd name="adj2" fmla="val 50000"/>
          </a:avLst>
        </a:prstGeom>
      </dgm:spPr>
      <dgm:t>
        <a:bodyPr/>
        <a:lstStyle/>
        <a:p>
          <a:endParaRPr lang="en-US"/>
        </a:p>
      </dgm:t>
    </dgm:pt>
    <dgm:pt modelId="{47A485D7-28DC-4D91-8889-E8DF1B7944C6}" type="pres">
      <dgm:prSet presAssocID="{012245A9-E33D-420E-B337-C87A1DDFF595}" presName="connectorText" presStyleLbl="sibTrans2D1" presStyleIdx="0" presStyleCnt="4"/>
      <dgm:spPr/>
      <dgm:t>
        <a:bodyPr/>
        <a:lstStyle/>
        <a:p>
          <a:endParaRPr lang="en-US"/>
        </a:p>
      </dgm:t>
    </dgm:pt>
    <dgm:pt modelId="{FAB7E348-84F0-42D1-B2E8-6DD04A724922}" type="pres">
      <dgm:prSet presAssocID="{F465D28E-0D77-43B5-BCDE-74D1DC408F22}" presName="node" presStyleLbl="node1" presStyleIdx="1" presStyleCnt="5">
        <dgm:presLayoutVars>
          <dgm:bulletEnabled val="1"/>
        </dgm:presLayoutVars>
      </dgm:prSet>
      <dgm:spPr>
        <a:prstGeom prst="roundRect">
          <a:avLst>
            <a:gd name="adj" fmla="val 10000"/>
          </a:avLst>
        </a:prstGeom>
      </dgm:spPr>
      <dgm:t>
        <a:bodyPr/>
        <a:lstStyle/>
        <a:p>
          <a:endParaRPr lang="en-US"/>
        </a:p>
      </dgm:t>
    </dgm:pt>
    <dgm:pt modelId="{B8C529C3-031A-4EA2-ACC1-CB6A8CA5A36C}" type="pres">
      <dgm:prSet presAssocID="{4AE5BD2A-846E-406B-9BEA-517EAAEC7EF7}" presName="sibTrans" presStyleLbl="sibTrans2D1" presStyleIdx="1" presStyleCnt="4"/>
      <dgm:spPr>
        <a:prstGeom prst="rightArrow">
          <a:avLst>
            <a:gd name="adj1" fmla="val 60000"/>
            <a:gd name="adj2" fmla="val 50000"/>
          </a:avLst>
        </a:prstGeom>
      </dgm:spPr>
      <dgm:t>
        <a:bodyPr/>
        <a:lstStyle/>
        <a:p>
          <a:endParaRPr lang="en-US"/>
        </a:p>
      </dgm:t>
    </dgm:pt>
    <dgm:pt modelId="{AAA54F80-2385-4CA6-A246-70B7521D9D2A}" type="pres">
      <dgm:prSet presAssocID="{4AE5BD2A-846E-406B-9BEA-517EAAEC7EF7}" presName="connectorText" presStyleLbl="sibTrans2D1" presStyleIdx="1" presStyleCnt="4"/>
      <dgm:spPr/>
      <dgm:t>
        <a:bodyPr/>
        <a:lstStyle/>
        <a:p>
          <a:endParaRPr lang="en-US"/>
        </a:p>
      </dgm:t>
    </dgm:pt>
    <dgm:pt modelId="{4313B4AF-0A00-4071-B021-5C95AF2DE962}" type="pres">
      <dgm:prSet presAssocID="{FA3A906E-45DD-408F-B22B-56BD3AFF3FBB}" presName="node" presStyleLbl="node1" presStyleIdx="2" presStyleCnt="5">
        <dgm:presLayoutVars>
          <dgm:bulletEnabled val="1"/>
        </dgm:presLayoutVars>
      </dgm:prSet>
      <dgm:spPr>
        <a:prstGeom prst="roundRect">
          <a:avLst>
            <a:gd name="adj" fmla="val 10000"/>
          </a:avLst>
        </a:prstGeom>
      </dgm:spPr>
      <dgm:t>
        <a:bodyPr/>
        <a:lstStyle/>
        <a:p>
          <a:endParaRPr lang="en-US"/>
        </a:p>
      </dgm:t>
    </dgm:pt>
    <dgm:pt modelId="{90B896A4-9B61-42AF-9C96-6471A8B0F912}" type="pres">
      <dgm:prSet presAssocID="{DD27E346-A5FC-4FC9-9E66-1225F25EF3FF}" presName="sibTrans" presStyleLbl="sibTrans2D1" presStyleIdx="2" presStyleCnt="4"/>
      <dgm:spPr>
        <a:prstGeom prst="rightArrow">
          <a:avLst>
            <a:gd name="adj1" fmla="val 60000"/>
            <a:gd name="adj2" fmla="val 50000"/>
          </a:avLst>
        </a:prstGeom>
      </dgm:spPr>
      <dgm:t>
        <a:bodyPr/>
        <a:lstStyle/>
        <a:p>
          <a:endParaRPr lang="en-US"/>
        </a:p>
      </dgm:t>
    </dgm:pt>
    <dgm:pt modelId="{F3268480-7451-4FBA-B483-43B716583909}" type="pres">
      <dgm:prSet presAssocID="{DD27E346-A5FC-4FC9-9E66-1225F25EF3FF}" presName="connectorText" presStyleLbl="sibTrans2D1" presStyleIdx="2" presStyleCnt="4"/>
      <dgm:spPr/>
      <dgm:t>
        <a:bodyPr/>
        <a:lstStyle/>
        <a:p>
          <a:endParaRPr lang="en-US"/>
        </a:p>
      </dgm:t>
    </dgm:pt>
    <dgm:pt modelId="{EED96863-216B-4D40-B33F-8D7E62166E8F}" type="pres">
      <dgm:prSet presAssocID="{10141751-DBCF-47FB-8D6D-58C86B8B17A3}" presName="node" presStyleLbl="node1" presStyleIdx="3" presStyleCnt="5">
        <dgm:presLayoutVars>
          <dgm:bulletEnabled val="1"/>
        </dgm:presLayoutVars>
      </dgm:prSet>
      <dgm:spPr>
        <a:prstGeom prst="roundRect">
          <a:avLst>
            <a:gd name="adj" fmla="val 10000"/>
          </a:avLst>
        </a:prstGeom>
      </dgm:spPr>
      <dgm:t>
        <a:bodyPr/>
        <a:lstStyle/>
        <a:p>
          <a:endParaRPr lang="en-US"/>
        </a:p>
      </dgm:t>
    </dgm:pt>
    <dgm:pt modelId="{0EBE87A4-7778-4E20-A1A1-6D3C11CCDA3C}" type="pres">
      <dgm:prSet presAssocID="{20977BB8-817A-43D1-9069-17F26E5B92EC}" presName="sibTrans" presStyleLbl="sibTrans2D1" presStyleIdx="3" presStyleCnt="4"/>
      <dgm:spPr>
        <a:prstGeom prst="rightArrow">
          <a:avLst>
            <a:gd name="adj1" fmla="val 60000"/>
            <a:gd name="adj2" fmla="val 50000"/>
          </a:avLst>
        </a:prstGeom>
      </dgm:spPr>
      <dgm:t>
        <a:bodyPr/>
        <a:lstStyle/>
        <a:p>
          <a:endParaRPr lang="en-US"/>
        </a:p>
      </dgm:t>
    </dgm:pt>
    <dgm:pt modelId="{E97C5981-5BBA-48D9-89CE-85B8EACC8B5F}" type="pres">
      <dgm:prSet presAssocID="{20977BB8-817A-43D1-9069-17F26E5B92EC}" presName="connectorText" presStyleLbl="sibTrans2D1" presStyleIdx="3" presStyleCnt="4"/>
      <dgm:spPr/>
      <dgm:t>
        <a:bodyPr/>
        <a:lstStyle/>
        <a:p>
          <a:endParaRPr lang="en-US"/>
        </a:p>
      </dgm:t>
    </dgm:pt>
    <dgm:pt modelId="{5E0B94D2-C43D-43CE-B378-A4263D31E1FE}" type="pres">
      <dgm:prSet presAssocID="{EDF1F874-F001-45CC-A029-6716C21AA3AA}" presName="node" presStyleLbl="node1" presStyleIdx="4" presStyleCnt="5">
        <dgm:presLayoutVars>
          <dgm:bulletEnabled val="1"/>
        </dgm:presLayoutVars>
      </dgm:prSet>
      <dgm:spPr>
        <a:prstGeom prst="roundRect">
          <a:avLst>
            <a:gd name="adj" fmla="val 10000"/>
          </a:avLst>
        </a:prstGeom>
      </dgm:spPr>
      <dgm:t>
        <a:bodyPr/>
        <a:lstStyle/>
        <a:p>
          <a:endParaRPr lang="en-US"/>
        </a:p>
      </dgm:t>
    </dgm:pt>
  </dgm:ptLst>
  <dgm:cxnLst>
    <dgm:cxn modelId="{D503AD8B-B49E-4C54-B5C8-070A2BBB3ACC}" type="presOf" srcId="{012245A9-E33D-420E-B337-C87A1DDFF595}" destId="{47A485D7-28DC-4D91-8889-E8DF1B7944C6}" srcOrd="1" destOrd="0" presId="urn:microsoft.com/office/officeart/2005/8/layout/process1"/>
    <dgm:cxn modelId="{1CDA7405-1EA0-4002-9290-72BD8BAA3D2A}" type="presOf" srcId="{20977BB8-817A-43D1-9069-17F26E5B92EC}" destId="{E97C5981-5BBA-48D9-89CE-85B8EACC8B5F}" srcOrd="1" destOrd="0" presId="urn:microsoft.com/office/officeart/2005/8/layout/process1"/>
    <dgm:cxn modelId="{820F81AF-B2CC-4E2B-AA17-333A7EDEEE06}" type="presOf" srcId="{012245A9-E33D-420E-B337-C87A1DDFF595}" destId="{26A6B725-E340-45EB-A2B7-5057EEACCF8D}" srcOrd="0" destOrd="0" presId="urn:microsoft.com/office/officeart/2005/8/layout/process1"/>
    <dgm:cxn modelId="{ECA9B119-F63F-4D4C-979B-C13E286B6188}" type="presOf" srcId="{4AE5BD2A-846E-406B-9BEA-517EAAEC7EF7}" destId="{AAA54F80-2385-4CA6-A246-70B7521D9D2A}" srcOrd="1" destOrd="0" presId="urn:microsoft.com/office/officeart/2005/8/layout/process1"/>
    <dgm:cxn modelId="{F7224F8F-ADC5-45A9-9E86-5D9E627A7A8E}" type="presOf" srcId="{DD27E346-A5FC-4FC9-9E66-1225F25EF3FF}" destId="{F3268480-7451-4FBA-B483-43B716583909}" srcOrd="1" destOrd="0" presId="urn:microsoft.com/office/officeart/2005/8/layout/process1"/>
    <dgm:cxn modelId="{7B407755-6E65-425E-AB79-04F4ACBDBAB3}" srcId="{513F25F8-C23D-49AC-91C8-272D8752D6F8}" destId="{110DB969-4ED2-4A6A-88FE-0DFF8C468265}" srcOrd="0" destOrd="0" parTransId="{75BE613E-8FBD-4B18-90F0-84B7FA3C46FB}" sibTransId="{012245A9-E33D-420E-B337-C87A1DDFF595}"/>
    <dgm:cxn modelId="{1E988351-ABBB-40AB-97CE-547C8586A335}" srcId="{513F25F8-C23D-49AC-91C8-272D8752D6F8}" destId="{10141751-DBCF-47FB-8D6D-58C86B8B17A3}" srcOrd="3" destOrd="0" parTransId="{18B73BD1-4AC0-42C6-ABE8-41BEACE191A1}" sibTransId="{20977BB8-817A-43D1-9069-17F26E5B92EC}"/>
    <dgm:cxn modelId="{99CC8827-C5D8-4530-83E4-7A6AE2F2165E}" srcId="{513F25F8-C23D-49AC-91C8-272D8752D6F8}" destId="{EDF1F874-F001-45CC-A029-6716C21AA3AA}" srcOrd="4" destOrd="0" parTransId="{7F0ACF37-B901-4CD5-A4D6-8DA2C1031076}" sibTransId="{3FD5A588-AA72-49F9-8FD0-B4685DB649BA}"/>
    <dgm:cxn modelId="{0786886F-3249-4D32-8181-5005D84EE1C4}" type="presOf" srcId="{FA3A906E-45DD-408F-B22B-56BD3AFF3FBB}" destId="{4313B4AF-0A00-4071-B021-5C95AF2DE962}" srcOrd="0" destOrd="0" presId="urn:microsoft.com/office/officeart/2005/8/layout/process1"/>
    <dgm:cxn modelId="{9F0CBAF1-17B8-4B09-83B0-207F9821B6D7}" type="presOf" srcId="{110DB969-4ED2-4A6A-88FE-0DFF8C468265}" destId="{B2ADE313-80E6-46F1-A5BB-3B4E041DEC80}" srcOrd="0" destOrd="0" presId="urn:microsoft.com/office/officeart/2005/8/layout/process1"/>
    <dgm:cxn modelId="{95E97F81-F9FD-4B83-8AEA-253AF3A2752A}" type="presOf" srcId="{513F25F8-C23D-49AC-91C8-272D8752D6F8}" destId="{E0C84C85-3589-4123-9EB1-B1E7B7CB4AD6}" srcOrd="0" destOrd="0" presId="urn:microsoft.com/office/officeart/2005/8/layout/process1"/>
    <dgm:cxn modelId="{3D5BA0C7-301C-496C-8330-F446D47924C6}" type="presOf" srcId="{F465D28E-0D77-43B5-BCDE-74D1DC408F22}" destId="{FAB7E348-84F0-42D1-B2E8-6DD04A724922}" srcOrd="0" destOrd="0" presId="urn:microsoft.com/office/officeart/2005/8/layout/process1"/>
    <dgm:cxn modelId="{A0C54296-F203-442D-B516-9310DB5FB1B2}" type="presOf" srcId="{EDF1F874-F001-45CC-A029-6716C21AA3AA}" destId="{5E0B94D2-C43D-43CE-B378-A4263D31E1FE}" srcOrd="0" destOrd="0" presId="urn:microsoft.com/office/officeart/2005/8/layout/process1"/>
    <dgm:cxn modelId="{51C8AAC8-FE00-4F4E-B570-895768CD4756}" type="presOf" srcId="{4AE5BD2A-846E-406B-9BEA-517EAAEC7EF7}" destId="{B8C529C3-031A-4EA2-ACC1-CB6A8CA5A36C}" srcOrd="0" destOrd="0" presId="urn:microsoft.com/office/officeart/2005/8/layout/process1"/>
    <dgm:cxn modelId="{D0C26F63-E8FD-4BC5-9E43-DD20B9793C26}" srcId="{513F25F8-C23D-49AC-91C8-272D8752D6F8}" destId="{FA3A906E-45DD-408F-B22B-56BD3AFF3FBB}" srcOrd="2" destOrd="0" parTransId="{3CD5E3F7-E366-43FF-BDC3-D83252FE6199}" sibTransId="{DD27E346-A5FC-4FC9-9E66-1225F25EF3FF}"/>
    <dgm:cxn modelId="{C01F1227-5D91-497A-AFCB-331361A5B154}" srcId="{513F25F8-C23D-49AC-91C8-272D8752D6F8}" destId="{F465D28E-0D77-43B5-BCDE-74D1DC408F22}" srcOrd="1" destOrd="0" parTransId="{C72850A0-1630-4486-B1E0-AD966F19BE5F}" sibTransId="{4AE5BD2A-846E-406B-9BEA-517EAAEC7EF7}"/>
    <dgm:cxn modelId="{23573810-5230-4B96-BB3F-F9511E3A299A}" type="presOf" srcId="{10141751-DBCF-47FB-8D6D-58C86B8B17A3}" destId="{EED96863-216B-4D40-B33F-8D7E62166E8F}" srcOrd="0" destOrd="0" presId="urn:microsoft.com/office/officeart/2005/8/layout/process1"/>
    <dgm:cxn modelId="{564CFC17-07F7-4714-938F-ACA3AB1CDDE7}" type="presOf" srcId="{20977BB8-817A-43D1-9069-17F26E5B92EC}" destId="{0EBE87A4-7778-4E20-A1A1-6D3C11CCDA3C}" srcOrd="0" destOrd="0" presId="urn:microsoft.com/office/officeart/2005/8/layout/process1"/>
    <dgm:cxn modelId="{11F6C586-7E31-404C-9AAA-16B834F6EF40}" type="presOf" srcId="{DD27E346-A5FC-4FC9-9E66-1225F25EF3FF}" destId="{90B896A4-9B61-42AF-9C96-6471A8B0F912}" srcOrd="0" destOrd="0" presId="urn:microsoft.com/office/officeart/2005/8/layout/process1"/>
    <dgm:cxn modelId="{F15AABBF-7D05-480A-A550-6A31E8FE64ED}" type="presParOf" srcId="{E0C84C85-3589-4123-9EB1-B1E7B7CB4AD6}" destId="{B2ADE313-80E6-46F1-A5BB-3B4E041DEC80}" srcOrd="0" destOrd="0" presId="urn:microsoft.com/office/officeart/2005/8/layout/process1"/>
    <dgm:cxn modelId="{053C2130-A4A7-42E2-AA9D-0F6BD659993A}" type="presParOf" srcId="{E0C84C85-3589-4123-9EB1-B1E7B7CB4AD6}" destId="{26A6B725-E340-45EB-A2B7-5057EEACCF8D}" srcOrd="1" destOrd="0" presId="urn:microsoft.com/office/officeart/2005/8/layout/process1"/>
    <dgm:cxn modelId="{7FF12223-0B20-43AB-8CA7-DC6760C13CAC}" type="presParOf" srcId="{26A6B725-E340-45EB-A2B7-5057EEACCF8D}" destId="{47A485D7-28DC-4D91-8889-E8DF1B7944C6}" srcOrd="0" destOrd="0" presId="urn:microsoft.com/office/officeart/2005/8/layout/process1"/>
    <dgm:cxn modelId="{3206E187-AB72-45FF-A2C3-1E5BEF58D06A}" type="presParOf" srcId="{E0C84C85-3589-4123-9EB1-B1E7B7CB4AD6}" destId="{FAB7E348-84F0-42D1-B2E8-6DD04A724922}" srcOrd="2" destOrd="0" presId="urn:microsoft.com/office/officeart/2005/8/layout/process1"/>
    <dgm:cxn modelId="{626597D9-F1B9-4C58-843B-88119B5D6E9D}" type="presParOf" srcId="{E0C84C85-3589-4123-9EB1-B1E7B7CB4AD6}" destId="{B8C529C3-031A-4EA2-ACC1-CB6A8CA5A36C}" srcOrd="3" destOrd="0" presId="urn:microsoft.com/office/officeart/2005/8/layout/process1"/>
    <dgm:cxn modelId="{880B2CA3-32FD-41C8-9105-4101A48667F5}" type="presParOf" srcId="{B8C529C3-031A-4EA2-ACC1-CB6A8CA5A36C}" destId="{AAA54F80-2385-4CA6-A246-70B7521D9D2A}" srcOrd="0" destOrd="0" presId="urn:microsoft.com/office/officeart/2005/8/layout/process1"/>
    <dgm:cxn modelId="{3BC703B7-D2BD-4A50-858F-26B57759D276}" type="presParOf" srcId="{E0C84C85-3589-4123-9EB1-B1E7B7CB4AD6}" destId="{4313B4AF-0A00-4071-B021-5C95AF2DE962}" srcOrd="4" destOrd="0" presId="urn:microsoft.com/office/officeart/2005/8/layout/process1"/>
    <dgm:cxn modelId="{0269999C-4A35-426B-932D-F1BBB68DCCA9}" type="presParOf" srcId="{E0C84C85-3589-4123-9EB1-B1E7B7CB4AD6}" destId="{90B896A4-9B61-42AF-9C96-6471A8B0F912}" srcOrd="5" destOrd="0" presId="urn:microsoft.com/office/officeart/2005/8/layout/process1"/>
    <dgm:cxn modelId="{5C787A1B-51F1-4B56-9562-A8B62D670C4B}" type="presParOf" srcId="{90B896A4-9B61-42AF-9C96-6471A8B0F912}" destId="{F3268480-7451-4FBA-B483-43B716583909}" srcOrd="0" destOrd="0" presId="urn:microsoft.com/office/officeart/2005/8/layout/process1"/>
    <dgm:cxn modelId="{13B91B82-8910-4525-91F0-81F06767D9C6}" type="presParOf" srcId="{E0C84C85-3589-4123-9EB1-B1E7B7CB4AD6}" destId="{EED96863-216B-4D40-B33F-8D7E62166E8F}" srcOrd="6" destOrd="0" presId="urn:microsoft.com/office/officeart/2005/8/layout/process1"/>
    <dgm:cxn modelId="{062721FC-F093-46DC-BD75-56065830AB0C}" type="presParOf" srcId="{E0C84C85-3589-4123-9EB1-B1E7B7CB4AD6}" destId="{0EBE87A4-7778-4E20-A1A1-6D3C11CCDA3C}" srcOrd="7" destOrd="0" presId="urn:microsoft.com/office/officeart/2005/8/layout/process1"/>
    <dgm:cxn modelId="{786A5498-4FE4-47C2-8DDB-8CE63C9AB08D}" type="presParOf" srcId="{0EBE87A4-7778-4E20-A1A1-6D3C11CCDA3C}" destId="{E97C5981-5BBA-48D9-89CE-85B8EACC8B5F}" srcOrd="0" destOrd="0" presId="urn:microsoft.com/office/officeart/2005/8/layout/process1"/>
    <dgm:cxn modelId="{6BBAA405-FE35-4E9F-B714-BD21EC1E20E5}" type="presParOf" srcId="{E0C84C85-3589-4123-9EB1-B1E7B7CB4AD6}" destId="{5E0B94D2-C43D-43CE-B378-A4263D31E1FE}" srcOrd="8" destOrd="0" presId="urn:microsoft.com/office/officeart/2005/8/layout/process1"/>
  </dgm:cxnLst>
  <dgm:bg/>
  <dgm:whole/>
  <dgm:extLst>
    <a:ext uri="http://schemas.microsoft.com/office/drawing/2008/diagram">
      <dsp:dataModelExt xmlns:dsp="http://schemas.microsoft.com/office/drawing/2008/diagram" xmlns=""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3624A15-26E6-47CA-B18D-C068D345E214}" type="doc">
      <dgm:prSet loTypeId="urn:microsoft.com/office/officeart/2005/8/layout/lProcess2" loCatId="list" qsTypeId="urn:microsoft.com/office/officeart/2005/8/quickstyle/simple1" qsCatId="simple" csTypeId="urn:microsoft.com/office/officeart/2005/8/colors/accent1_2" csCatId="accent1" phldr="1"/>
      <dgm:spPr/>
      <dgm:t>
        <a:bodyPr/>
        <a:lstStyle/>
        <a:p>
          <a:endParaRPr lang="en-US"/>
        </a:p>
      </dgm:t>
    </dgm:pt>
    <dgm:pt modelId="{90DBE26B-8E94-4A35-ADE9-B6EACBBE7EC0}">
      <dgm:prSet phldrT="[Text]"/>
      <dgm:spPr>
        <a:xfrm>
          <a:off x="3683" y="0"/>
          <a:ext cx="1292572" cy="4419599"/>
        </a:xfrm>
        <a:solidFill>
          <a:srgbClr val="4F81BD">
            <a:tint val="40000"/>
            <a:hueOff val="0"/>
            <a:satOff val="0"/>
            <a:lumOff val="0"/>
            <a:alphaOff val="0"/>
          </a:srgbClr>
        </a:solidFill>
        <a:ln>
          <a:noFill/>
        </a:ln>
        <a:effectLst/>
      </dgm:spPr>
      <dgm:t>
        <a:bodyPr/>
        <a:lstStyle/>
        <a:p>
          <a:r>
            <a:rPr lang="en-US">
              <a:solidFill>
                <a:sysClr val="windowText" lastClr="000000">
                  <a:hueOff val="0"/>
                  <a:satOff val="0"/>
                  <a:lumOff val="0"/>
                  <a:alphaOff val="0"/>
                </a:sysClr>
              </a:solidFill>
              <a:latin typeface="Calibri"/>
              <a:ea typeface="+mn-ea"/>
              <a:cs typeface="+mn-cs"/>
            </a:rPr>
            <a:t>S</a:t>
          </a:r>
        </a:p>
      </dgm:t>
    </dgm:pt>
    <dgm:pt modelId="{A68CC637-8B1B-49AE-8723-C791DDAC5C96}" type="parTrans" cxnId="{48878A7E-D087-4FE1-918B-DB58439B38CA}">
      <dgm:prSet/>
      <dgm:spPr/>
      <dgm:t>
        <a:bodyPr/>
        <a:lstStyle/>
        <a:p>
          <a:endParaRPr lang="en-US"/>
        </a:p>
      </dgm:t>
    </dgm:pt>
    <dgm:pt modelId="{F014E94B-FC0B-46A1-908D-38E1A2F0297E}" type="sibTrans" cxnId="{48878A7E-D087-4FE1-918B-DB58439B38CA}">
      <dgm:prSet/>
      <dgm:spPr/>
      <dgm:t>
        <a:bodyPr/>
        <a:lstStyle/>
        <a:p>
          <a:endParaRPr lang="en-US"/>
        </a:p>
      </dgm:t>
    </dgm:pt>
    <dgm:pt modelId="{4D0E1384-304C-4A30-979A-72CBA71F533D}">
      <dgm:prSet phldrT="[Text]"/>
      <dgm:spPr>
        <a:xfrm>
          <a:off x="132940" y="1327174"/>
          <a:ext cx="1034057" cy="133256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Specific- The goal addresses student needs within the content.</a:t>
          </a:r>
        </a:p>
      </dgm:t>
    </dgm:pt>
    <dgm:pt modelId="{9E8DE63F-AC54-46EC-83EC-959DD4905660}" type="parTrans" cxnId="{420AF0D6-434F-497C-B29C-906F6E43358A}">
      <dgm:prSet/>
      <dgm:spPr/>
      <dgm:t>
        <a:bodyPr/>
        <a:lstStyle/>
        <a:p>
          <a:endParaRPr lang="en-US"/>
        </a:p>
      </dgm:t>
    </dgm:pt>
    <dgm:pt modelId="{FE2522EC-F1A5-407A-94B5-59D595124D3C}" type="sibTrans" cxnId="{420AF0D6-434F-497C-B29C-906F6E43358A}">
      <dgm:prSet/>
      <dgm:spPr/>
      <dgm:t>
        <a:bodyPr/>
        <a:lstStyle/>
        <a:p>
          <a:endParaRPr lang="en-US"/>
        </a:p>
      </dgm:t>
    </dgm:pt>
    <dgm:pt modelId="{6490653C-EEED-47B2-BFAC-0E1951A6F571}">
      <dgm:prSet phldrT="[Text]"/>
      <dgm:spPr>
        <a:xfrm>
          <a:off x="132940" y="2864755"/>
          <a:ext cx="1034057" cy="133256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The goal is focused on  a specfic area of need.</a:t>
          </a:r>
        </a:p>
      </dgm:t>
    </dgm:pt>
    <dgm:pt modelId="{DCE7A418-C48C-47D6-9964-84A827C01D71}" type="parTrans" cxnId="{B6865C97-0C57-4389-8CE6-B4C33256DBD9}">
      <dgm:prSet/>
      <dgm:spPr/>
      <dgm:t>
        <a:bodyPr/>
        <a:lstStyle/>
        <a:p>
          <a:endParaRPr lang="en-US"/>
        </a:p>
      </dgm:t>
    </dgm:pt>
    <dgm:pt modelId="{615E0310-ABFE-4C2C-8061-711A3408D515}" type="sibTrans" cxnId="{B6865C97-0C57-4389-8CE6-B4C33256DBD9}">
      <dgm:prSet/>
      <dgm:spPr/>
      <dgm:t>
        <a:bodyPr/>
        <a:lstStyle/>
        <a:p>
          <a:endParaRPr lang="en-US"/>
        </a:p>
      </dgm:t>
    </dgm:pt>
    <dgm:pt modelId="{5379D8CE-552B-437F-BB68-611EAA3F6B75}">
      <dgm:prSet phldrT="[Text]"/>
      <dgm:spPr>
        <a:xfrm>
          <a:off x="1393198" y="0"/>
          <a:ext cx="1292572" cy="4419599"/>
        </a:xfrm>
        <a:solidFill>
          <a:srgbClr val="4F81BD">
            <a:tint val="40000"/>
            <a:hueOff val="0"/>
            <a:satOff val="0"/>
            <a:lumOff val="0"/>
            <a:alphaOff val="0"/>
          </a:srgbClr>
        </a:solidFill>
        <a:ln>
          <a:noFill/>
        </a:ln>
        <a:effectLst/>
      </dgm:spPr>
      <dgm:t>
        <a:bodyPr/>
        <a:lstStyle/>
        <a:p>
          <a:r>
            <a:rPr lang="en-US">
              <a:solidFill>
                <a:sysClr val="windowText" lastClr="000000">
                  <a:hueOff val="0"/>
                  <a:satOff val="0"/>
                  <a:lumOff val="0"/>
                  <a:alphaOff val="0"/>
                </a:sysClr>
              </a:solidFill>
              <a:latin typeface="Calibri"/>
              <a:ea typeface="+mn-ea"/>
              <a:cs typeface="+mn-cs"/>
            </a:rPr>
            <a:t>M</a:t>
          </a:r>
        </a:p>
      </dgm:t>
    </dgm:pt>
    <dgm:pt modelId="{667A296A-5FF6-4D06-8697-9D42FD4E54AB}" type="parTrans" cxnId="{B59862BB-69B8-4A1C-B4C2-652D3D553B5D}">
      <dgm:prSet/>
      <dgm:spPr/>
      <dgm:t>
        <a:bodyPr/>
        <a:lstStyle/>
        <a:p>
          <a:endParaRPr lang="en-US"/>
        </a:p>
      </dgm:t>
    </dgm:pt>
    <dgm:pt modelId="{0F2A9C8A-0698-4C49-BCDA-85D7D21EE546}" type="sibTrans" cxnId="{B59862BB-69B8-4A1C-B4C2-652D3D553B5D}">
      <dgm:prSet/>
      <dgm:spPr/>
      <dgm:t>
        <a:bodyPr/>
        <a:lstStyle/>
        <a:p>
          <a:endParaRPr lang="en-US"/>
        </a:p>
      </dgm:t>
    </dgm:pt>
    <dgm:pt modelId="{5675B5E7-B7E5-4FD0-9912-1D6A2EEB1923}">
      <dgm:prSet phldrT="[Text]"/>
      <dgm:spPr>
        <a:xfrm>
          <a:off x="1522455" y="1327174"/>
          <a:ext cx="1034057" cy="133256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Measurable- An appropriate instrument or measure is selected to assess the goal.</a:t>
          </a:r>
        </a:p>
      </dgm:t>
    </dgm:pt>
    <dgm:pt modelId="{117A3C98-2EA9-42EF-BC32-4326EC1CEA73}" type="parTrans" cxnId="{22FB2664-9D7E-4B74-9587-6B830D49B324}">
      <dgm:prSet/>
      <dgm:spPr/>
      <dgm:t>
        <a:bodyPr/>
        <a:lstStyle/>
        <a:p>
          <a:endParaRPr lang="en-US"/>
        </a:p>
      </dgm:t>
    </dgm:pt>
    <dgm:pt modelId="{47E81B5C-137F-4925-9E11-0A4E6D443884}" type="sibTrans" cxnId="{22FB2664-9D7E-4B74-9587-6B830D49B324}">
      <dgm:prSet/>
      <dgm:spPr/>
      <dgm:t>
        <a:bodyPr/>
        <a:lstStyle/>
        <a:p>
          <a:endParaRPr lang="en-US"/>
        </a:p>
      </dgm:t>
    </dgm:pt>
    <dgm:pt modelId="{728045A7-A3BF-41DD-AD19-DFF8CCB4731F}">
      <dgm:prSet phldrT="[Text]"/>
      <dgm:spPr>
        <a:xfrm>
          <a:off x="1522455" y="2864755"/>
          <a:ext cx="1034057" cy="133256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The goal is measurable and uses an appropriate instrument.</a:t>
          </a:r>
        </a:p>
      </dgm:t>
    </dgm:pt>
    <dgm:pt modelId="{DBF61223-0DF9-4B31-B1A1-5CCA78AB6AB5}" type="parTrans" cxnId="{5AC16D49-C05B-4B91-8810-84A2DB789754}">
      <dgm:prSet/>
      <dgm:spPr/>
      <dgm:t>
        <a:bodyPr/>
        <a:lstStyle/>
        <a:p>
          <a:endParaRPr lang="en-US"/>
        </a:p>
      </dgm:t>
    </dgm:pt>
    <dgm:pt modelId="{38A7E405-1D7F-48D9-8A3D-AE8C92305DD3}" type="sibTrans" cxnId="{5AC16D49-C05B-4B91-8810-84A2DB789754}">
      <dgm:prSet/>
      <dgm:spPr/>
      <dgm:t>
        <a:bodyPr/>
        <a:lstStyle/>
        <a:p>
          <a:endParaRPr lang="en-US"/>
        </a:p>
      </dgm:t>
    </dgm:pt>
    <dgm:pt modelId="{9B1B8AD2-FE9C-477A-AF30-AB7ED45D3332}">
      <dgm:prSet phldrT="[Text]"/>
      <dgm:spPr>
        <a:xfrm>
          <a:off x="2782713" y="0"/>
          <a:ext cx="1292572" cy="4419599"/>
        </a:xfrm>
        <a:solidFill>
          <a:srgbClr val="4F81BD">
            <a:tint val="40000"/>
            <a:hueOff val="0"/>
            <a:satOff val="0"/>
            <a:lumOff val="0"/>
            <a:alphaOff val="0"/>
          </a:srgbClr>
        </a:solidFill>
        <a:ln>
          <a:noFill/>
        </a:ln>
        <a:effectLst/>
      </dgm:spPr>
      <dgm:t>
        <a:bodyPr/>
        <a:lstStyle/>
        <a:p>
          <a:r>
            <a:rPr lang="en-US">
              <a:solidFill>
                <a:sysClr val="windowText" lastClr="000000">
                  <a:hueOff val="0"/>
                  <a:satOff val="0"/>
                  <a:lumOff val="0"/>
                  <a:alphaOff val="0"/>
                </a:sysClr>
              </a:solidFill>
              <a:latin typeface="Calibri"/>
              <a:ea typeface="+mn-ea"/>
              <a:cs typeface="+mn-cs"/>
            </a:rPr>
            <a:t>A</a:t>
          </a:r>
        </a:p>
      </dgm:t>
    </dgm:pt>
    <dgm:pt modelId="{17195745-B09D-4E7C-AA18-19628BEC42CC}" type="parTrans" cxnId="{76770806-A9F6-4FE1-9F7D-7CFBC932964D}">
      <dgm:prSet/>
      <dgm:spPr/>
      <dgm:t>
        <a:bodyPr/>
        <a:lstStyle/>
        <a:p>
          <a:endParaRPr lang="en-US"/>
        </a:p>
      </dgm:t>
    </dgm:pt>
    <dgm:pt modelId="{95B4296A-5CB2-4202-B88B-D89CD650D286}" type="sibTrans" cxnId="{76770806-A9F6-4FE1-9F7D-7CFBC932964D}">
      <dgm:prSet/>
      <dgm:spPr/>
      <dgm:t>
        <a:bodyPr/>
        <a:lstStyle/>
        <a:p>
          <a:endParaRPr lang="en-US"/>
        </a:p>
      </dgm:t>
    </dgm:pt>
    <dgm:pt modelId="{DF96D67C-7095-4A27-A620-668F7BF59B7B}">
      <dgm:prSet phldrT="[Text]"/>
      <dgm:spPr>
        <a:xfrm>
          <a:off x="2911971" y="1327174"/>
          <a:ext cx="1034057" cy="133256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Appropriate- The goal is clearly related to the role and responsibilities of the teacher.</a:t>
          </a:r>
        </a:p>
      </dgm:t>
    </dgm:pt>
    <dgm:pt modelId="{FEBACC2F-EEF5-4F07-8B14-2E22A1C615A5}" type="parTrans" cxnId="{7C2A6A0F-E48D-440F-A546-B266269E2474}">
      <dgm:prSet/>
      <dgm:spPr/>
      <dgm:t>
        <a:bodyPr/>
        <a:lstStyle/>
        <a:p>
          <a:endParaRPr lang="en-US"/>
        </a:p>
      </dgm:t>
    </dgm:pt>
    <dgm:pt modelId="{C13201D3-BD54-494F-A3DD-AC4C03BAE9EF}" type="sibTrans" cxnId="{7C2A6A0F-E48D-440F-A546-B266269E2474}">
      <dgm:prSet/>
      <dgm:spPr/>
      <dgm:t>
        <a:bodyPr/>
        <a:lstStyle/>
        <a:p>
          <a:endParaRPr lang="en-US"/>
        </a:p>
      </dgm:t>
    </dgm:pt>
    <dgm:pt modelId="{65C6B8EC-87D6-47A7-8721-81E0C403E99F}">
      <dgm:prSet phldrT="[Text]" custT="1"/>
      <dgm:spPr>
        <a:xfrm>
          <a:off x="2911971" y="2864755"/>
          <a:ext cx="1034057" cy="133256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000">
              <a:solidFill>
                <a:sysClr val="window" lastClr="FFFFFF"/>
              </a:solidFill>
              <a:latin typeface="Calibri"/>
              <a:ea typeface="+mn-ea"/>
              <a:cs typeface="+mn-cs"/>
            </a:rPr>
            <a:t>The goal is </a:t>
          </a:r>
          <a:r>
            <a:rPr lang="en-US" sz="1000" b="1">
              <a:solidFill>
                <a:sysClr val="window" lastClr="FFFFFF"/>
              </a:solidFill>
              <a:latin typeface="Calibri"/>
              <a:ea typeface="+mn-ea"/>
              <a:cs typeface="+mn-cs"/>
            </a:rPr>
            <a:t>standards-based </a:t>
          </a:r>
          <a:r>
            <a:rPr lang="en-US" sz="1000">
              <a:solidFill>
                <a:sysClr val="window" lastClr="FFFFFF"/>
              </a:solidFill>
              <a:latin typeface="Calibri"/>
              <a:ea typeface="+mn-ea"/>
              <a:cs typeface="+mn-cs"/>
            </a:rPr>
            <a:t>and directly related to the subject and students that the teacher teaches </a:t>
          </a:r>
          <a:r>
            <a:rPr lang="en-US" sz="1100">
              <a:solidFill>
                <a:sysClr val="window" lastClr="FFFFFF"/>
              </a:solidFill>
              <a:latin typeface="Calibri"/>
              <a:ea typeface="+mn-ea"/>
              <a:cs typeface="+mn-cs"/>
            </a:rPr>
            <a:t>.</a:t>
          </a:r>
        </a:p>
      </dgm:t>
    </dgm:pt>
    <dgm:pt modelId="{2FAEFB9B-3ECF-4062-A9D7-CBDD855DFA34}" type="parTrans" cxnId="{C0C86C78-92B4-4BBB-9B70-96EC9FBE64A2}">
      <dgm:prSet/>
      <dgm:spPr/>
      <dgm:t>
        <a:bodyPr/>
        <a:lstStyle/>
        <a:p>
          <a:endParaRPr lang="en-US"/>
        </a:p>
      </dgm:t>
    </dgm:pt>
    <dgm:pt modelId="{B2DC780E-76D0-4E18-9973-2C72EBA8CC9E}" type="sibTrans" cxnId="{C0C86C78-92B4-4BBB-9B70-96EC9FBE64A2}">
      <dgm:prSet/>
      <dgm:spPr/>
      <dgm:t>
        <a:bodyPr/>
        <a:lstStyle/>
        <a:p>
          <a:endParaRPr lang="en-US"/>
        </a:p>
      </dgm:t>
    </dgm:pt>
    <dgm:pt modelId="{9BEC7191-4C0A-42EF-A31B-AA0091526184}">
      <dgm:prSet phldrT="[Text]"/>
      <dgm:spPr>
        <a:xfrm>
          <a:off x="4172229" y="0"/>
          <a:ext cx="1292572" cy="4419599"/>
        </a:xfrm>
        <a:solidFill>
          <a:srgbClr val="4F81BD">
            <a:tint val="40000"/>
            <a:hueOff val="0"/>
            <a:satOff val="0"/>
            <a:lumOff val="0"/>
            <a:alphaOff val="0"/>
          </a:srgbClr>
        </a:solidFill>
        <a:ln>
          <a:noFill/>
        </a:ln>
        <a:effectLst/>
      </dgm:spPr>
      <dgm:t>
        <a:bodyPr/>
        <a:lstStyle/>
        <a:p>
          <a:r>
            <a:rPr lang="en-US">
              <a:solidFill>
                <a:sysClr val="windowText" lastClr="000000">
                  <a:hueOff val="0"/>
                  <a:satOff val="0"/>
                  <a:lumOff val="0"/>
                  <a:alphaOff val="0"/>
                </a:sysClr>
              </a:solidFill>
              <a:latin typeface="Calibri"/>
              <a:ea typeface="+mn-ea"/>
              <a:cs typeface="+mn-cs"/>
            </a:rPr>
            <a:t>R</a:t>
          </a:r>
        </a:p>
      </dgm:t>
    </dgm:pt>
    <dgm:pt modelId="{DFA2942F-7F0B-43AF-8F45-167CE18926A9}" type="parTrans" cxnId="{BB9F94C7-50AB-4D78-A3B7-F3D9C5F0B97C}">
      <dgm:prSet/>
      <dgm:spPr/>
      <dgm:t>
        <a:bodyPr/>
        <a:lstStyle/>
        <a:p>
          <a:endParaRPr lang="en-US"/>
        </a:p>
      </dgm:t>
    </dgm:pt>
    <dgm:pt modelId="{6CA3D284-22B9-495C-80DB-51A19D312633}" type="sibTrans" cxnId="{BB9F94C7-50AB-4D78-A3B7-F3D9C5F0B97C}">
      <dgm:prSet/>
      <dgm:spPr/>
      <dgm:t>
        <a:bodyPr/>
        <a:lstStyle/>
        <a:p>
          <a:endParaRPr lang="en-US"/>
        </a:p>
      </dgm:t>
    </dgm:pt>
    <dgm:pt modelId="{E03CF622-4F0C-4761-BDF2-3984D415087A}">
      <dgm:prSet phldrT="[Text]"/>
      <dgm:spPr>
        <a:xfrm>
          <a:off x="5561744" y="0"/>
          <a:ext cx="1292572" cy="4419599"/>
        </a:xfrm>
        <a:solidFill>
          <a:srgbClr val="4F81BD">
            <a:tint val="40000"/>
            <a:hueOff val="0"/>
            <a:satOff val="0"/>
            <a:lumOff val="0"/>
            <a:alphaOff val="0"/>
          </a:srgbClr>
        </a:solidFill>
        <a:ln>
          <a:noFill/>
        </a:ln>
        <a:effectLst/>
      </dgm:spPr>
      <dgm:t>
        <a:bodyPr/>
        <a:lstStyle/>
        <a:p>
          <a:r>
            <a:rPr lang="en-US">
              <a:solidFill>
                <a:sysClr val="windowText" lastClr="000000">
                  <a:hueOff val="0"/>
                  <a:satOff val="0"/>
                  <a:lumOff val="0"/>
                  <a:alphaOff val="0"/>
                </a:sysClr>
              </a:solidFill>
              <a:latin typeface="Calibri"/>
              <a:ea typeface="+mn-ea"/>
              <a:cs typeface="+mn-cs"/>
            </a:rPr>
            <a:t>T</a:t>
          </a:r>
        </a:p>
      </dgm:t>
    </dgm:pt>
    <dgm:pt modelId="{0E871C5B-BBEC-4ED8-A551-09CEF79D8ABA}" type="parTrans" cxnId="{34C6FFB5-EA30-445E-8D20-96EAD9CC0E30}">
      <dgm:prSet/>
      <dgm:spPr/>
      <dgm:t>
        <a:bodyPr/>
        <a:lstStyle/>
        <a:p>
          <a:endParaRPr lang="en-US"/>
        </a:p>
      </dgm:t>
    </dgm:pt>
    <dgm:pt modelId="{3BC18CB6-C04D-4BB9-8411-179D6EA41579}" type="sibTrans" cxnId="{34C6FFB5-EA30-445E-8D20-96EAD9CC0E30}">
      <dgm:prSet/>
      <dgm:spPr/>
      <dgm:t>
        <a:bodyPr/>
        <a:lstStyle/>
        <a:p>
          <a:endParaRPr lang="en-US"/>
        </a:p>
      </dgm:t>
    </dgm:pt>
    <dgm:pt modelId="{A4F7A8BF-5FCD-40D0-A014-04E4A6B75145}">
      <dgm:prSet phldrT="[Text]"/>
      <dgm:spPr>
        <a:xfrm>
          <a:off x="4301486" y="1327174"/>
          <a:ext cx="1034057" cy="133256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Realistic- The goal is attainable.</a:t>
          </a:r>
        </a:p>
      </dgm:t>
    </dgm:pt>
    <dgm:pt modelId="{E0DD5841-50D3-49F9-9EE6-57411BC68F61}" type="parTrans" cxnId="{29B5F3E1-EE51-466F-A666-BA4F2AB7401D}">
      <dgm:prSet/>
      <dgm:spPr/>
      <dgm:t>
        <a:bodyPr/>
        <a:lstStyle/>
        <a:p>
          <a:endParaRPr lang="en-US"/>
        </a:p>
      </dgm:t>
    </dgm:pt>
    <dgm:pt modelId="{5511FAC6-E52D-446B-BBB8-61948D04237A}" type="sibTrans" cxnId="{29B5F3E1-EE51-466F-A666-BA4F2AB7401D}">
      <dgm:prSet/>
      <dgm:spPr/>
      <dgm:t>
        <a:bodyPr/>
        <a:lstStyle/>
        <a:p>
          <a:endParaRPr lang="en-US"/>
        </a:p>
      </dgm:t>
    </dgm:pt>
    <dgm:pt modelId="{4ADE233D-BDF1-418B-96B4-FDE8535741BF}">
      <dgm:prSet phldrT="[Text]"/>
      <dgm:spPr>
        <a:xfrm>
          <a:off x="4301486" y="2864755"/>
          <a:ext cx="1034057" cy="133256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The goal is doable, but  </a:t>
          </a:r>
          <a:r>
            <a:rPr lang="en-US" b="1">
              <a:solidFill>
                <a:sysClr val="window" lastClr="FFFFFF"/>
              </a:solidFill>
              <a:latin typeface="Calibri"/>
              <a:ea typeface="+mn-ea"/>
              <a:cs typeface="+mn-cs"/>
            </a:rPr>
            <a:t>rigorous</a:t>
          </a:r>
          <a:r>
            <a:rPr lang="en-US">
              <a:solidFill>
                <a:sysClr val="window" lastClr="FFFFFF"/>
              </a:solidFill>
              <a:latin typeface="Calibri"/>
              <a:ea typeface="+mn-ea"/>
              <a:cs typeface="+mn-cs"/>
            </a:rPr>
            <a:t> and stretches the outer bounds of what is attainable.</a:t>
          </a:r>
        </a:p>
      </dgm:t>
    </dgm:pt>
    <dgm:pt modelId="{D9C8E72F-37E2-4C91-89B3-068552F8AA67}" type="parTrans" cxnId="{7D1C5AD8-5070-46B3-9993-A92CCB05A36B}">
      <dgm:prSet/>
      <dgm:spPr/>
      <dgm:t>
        <a:bodyPr/>
        <a:lstStyle/>
        <a:p>
          <a:endParaRPr lang="en-US"/>
        </a:p>
      </dgm:t>
    </dgm:pt>
    <dgm:pt modelId="{154ABE1A-3F5C-46FE-A0DD-290C3D134CF9}" type="sibTrans" cxnId="{7D1C5AD8-5070-46B3-9993-A92CCB05A36B}">
      <dgm:prSet/>
      <dgm:spPr/>
      <dgm:t>
        <a:bodyPr/>
        <a:lstStyle/>
        <a:p>
          <a:endParaRPr lang="en-US"/>
        </a:p>
      </dgm:t>
    </dgm:pt>
    <dgm:pt modelId="{4B745133-26A1-4BAA-9668-6F3B49D88CCD}">
      <dgm:prSet phldrT="[Text]"/>
      <dgm:spPr>
        <a:xfrm>
          <a:off x="5691001" y="2864755"/>
          <a:ext cx="1034057" cy="133256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The goal is bound by a timeline that is definitive and allows  for determining goal attainment.</a:t>
          </a:r>
        </a:p>
      </dgm:t>
    </dgm:pt>
    <dgm:pt modelId="{A70AE630-BB91-43A4-B0F1-C85D7AE8944D}" type="parTrans" cxnId="{CB447AF0-D3BA-47C0-AB0D-856E53D02D10}">
      <dgm:prSet/>
      <dgm:spPr/>
      <dgm:t>
        <a:bodyPr/>
        <a:lstStyle/>
        <a:p>
          <a:endParaRPr lang="en-US"/>
        </a:p>
      </dgm:t>
    </dgm:pt>
    <dgm:pt modelId="{CF3D52A2-FAAD-46FE-B891-9EB1B195EDBF}" type="sibTrans" cxnId="{CB447AF0-D3BA-47C0-AB0D-856E53D02D10}">
      <dgm:prSet/>
      <dgm:spPr/>
      <dgm:t>
        <a:bodyPr/>
        <a:lstStyle/>
        <a:p>
          <a:endParaRPr lang="en-US"/>
        </a:p>
      </dgm:t>
    </dgm:pt>
    <dgm:pt modelId="{E366BD9F-8A2C-4B8E-B71D-9A29EE70D655}">
      <dgm:prSet phldrT="[Text]"/>
      <dgm:spPr>
        <a:xfrm>
          <a:off x="5691001" y="1327174"/>
          <a:ext cx="1034057" cy="133256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Time-bound- The goal is contained to a single school year/course.</a:t>
          </a:r>
        </a:p>
      </dgm:t>
    </dgm:pt>
    <dgm:pt modelId="{1D4616E6-B617-4ADF-A3BB-F11E211D6F2C}" type="parTrans" cxnId="{DC9257C2-1831-4456-B0EF-8E4CDDFD7B38}">
      <dgm:prSet/>
      <dgm:spPr/>
      <dgm:t>
        <a:bodyPr/>
        <a:lstStyle/>
        <a:p>
          <a:endParaRPr lang="en-US"/>
        </a:p>
      </dgm:t>
    </dgm:pt>
    <dgm:pt modelId="{61339A24-CD71-4941-8D2B-B4FB9E8E3DEE}" type="sibTrans" cxnId="{DC9257C2-1831-4456-B0EF-8E4CDDFD7B38}">
      <dgm:prSet/>
      <dgm:spPr/>
      <dgm:t>
        <a:bodyPr/>
        <a:lstStyle/>
        <a:p>
          <a:endParaRPr lang="en-US"/>
        </a:p>
      </dgm:t>
    </dgm:pt>
    <dgm:pt modelId="{1FEDC8D5-906B-44ED-ABE0-2127C63AF0E1}" type="pres">
      <dgm:prSet presAssocID="{93624A15-26E6-47CA-B18D-C068D345E214}" presName="theList" presStyleCnt="0">
        <dgm:presLayoutVars>
          <dgm:dir/>
          <dgm:animLvl val="lvl"/>
          <dgm:resizeHandles val="exact"/>
        </dgm:presLayoutVars>
      </dgm:prSet>
      <dgm:spPr/>
      <dgm:t>
        <a:bodyPr/>
        <a:lstStyle/>
        <a:p>
          <a:endParaRPr lang="en-US"/>
        </a:p>
      </dgm:t>
    </dgm:pt>
    <dgm:pt modelId="{42AA9E59-ACDB-41E6-A113-B4B74F363BF2}" type="pres">
      <dgm:prSet presAssocID="{90DBE26B-8E94-4A35-ADE9-B6EACBBE7EC0}" presName="compNode" presStyleCnt="0"/>
      <dgm:spPr/>
    </dgm:pt>
    <dgm:pt modelId="{29B47219-0AC5-4194-B460-D88111C40EFF}" type="pres">
      <dgm:prSet presAssocID="{90DBE26B-8E94-4A35-ADE9-B6EACBBE7EC0}" presName="aNode" presStyleLbl="bgShp" presStyleIdx="0" presStyleCnt="5"/>
      <dgm:spPr>
        <a:prstGeom prst="roundRect">
          <a:avLst>
            <a:gd name="adj" fmla="val 10000"/>
          </a:avLst>
        </a:prstGeom>
      </dgm:spPr>
      <dgm:t>
        <a:bodyPr/>
        <a:lstStyle/>
        <a:p>
          <a:endParaRPr lang="en-US"/>
        </a:p>
      </dgm:t>
    </dgm:pt>
    <dgm:pt modelId="{07B368A7-B5BC-43E6-A5B5-8BE3AA90C905}" type="pres">
      <dgm:prSet presAssocID="{90DBE26B-8E94-4A35-ADE9-B6EACBBE7EC0}" presName="textNode" presStyleLbl="bgShp" presStyleIdx="0" presStyleCnt="5"/>
      <dgm:spPr/>
      <dgm:t>
        <a:bodyPr/>
        <a:lstStyle/>
        <a:p>
          <a:endParaRPr lang="en-US"/>
        </a:p>
      </dgm:t>
    </dgm:pt>
    <dgm:pt modelId="{E417F366-6726-4972-9EDE-CB9D670DD65A}" type="pres">
      <dgm:prSet presAssocID="{90DBE26B-8E94-4A35-ADE9-B6EACBBE7EC0}" presName="compChildNode" presStyleCnt="0"/>
      <dgm:spPr/>
    </dgm:pt>
    <dgm:pt modelId="{DA715097-4351-4A6A-971A-4A0CFCB5CF7E}" type="pres">
      <dgm:prSet presAssocID="{90DBE26B-8E94-4A35-ADE9-B6EACBBE7EC0}" presName="theInnerList" presStyleCnt="0"/>
      <dgm:spPr/>
    </dgm:pt>
    <dgm:pt modelId="{731477FA-158B-4F19-8678-98F3CEBA64AB}" type="pres">
      <dgm:prSet presAssocID="{4D0E1384-304C-4A30-979A-72CBA71F533D}" presName="childNode" presStyleLbl="node1" presStyleIdx="0" presStyleCnt="10">
        <dgm:presLayoutVars>
          <dgm:bulletEnabled val="1"/>
        </dgm:presLayoutVars>
      </dgm:prSet>
      <dgm:spPr>
        <a:prstGeom prst="roundRect">
          <a:avLst>
            <a:gd name="adj" fmla="val 10000"/>
          </a:avLst>
        </a:prstGeom>
      </dgm:spPr>
      <dgm:t>
        <a:bodyPr/>
        <a:lstStyle/>
        <a:p>
          <a:endParaRPr lang="en-US"/>
        </a:p>
      </dgm:t>
    </dgm:pt>
    <dgm:pt modelId="{055EECFD-9D74-4573-995F-82DFA9532A2A}" type="pres">
      <dgm:prSet presAssocID="{4D0E1384-304C-4A30-979A-72CBA71F533D}" presName="aSpace2" presStyleCnt="0"/>
      <dgm:spPr/>
    </dgm:pt>
    <dgm:pt modelId="{BC46919D-A02C-4EB5-96F1-81D4DF23E4F2}" type="pres">
      <dgm:prSet presAssocID="{6490653C-EEED-47B2-BFAC-0E1951A6F571}" presName="childNode" presStyleLbl="node1" presStyleIdx="1" presStyleCnt="10">
        <dgm:presLayoutVars>
          <dgm:bulletEnabled val="1"/>
        </dgm:presLayoutVars>
      </dgm:prSet>
      <dgm:spPr>
        <a:prstGeom prst="roundRect">
          <a:avLst>
            <a:gd name="adj" fmla="val 10000"/>
          </a:avLst>
        </a:prstGeom>
      </dgm:spPr>
      <dgm:t>
        <a:bodyPr/>
        <a:lstStyle/>
        <a:p>
          <a:endParaRPr lang="en-US"/>
        </a:p>
      </dgm:t>
    </dgm:pt>
    <dgm:pt modelId="{82C05029-AC1F-4413-B58E-937DED9829F7}" type="pres">
      <dgm:prSet presAssocID="{90DBE26B-8E94-4A35-ADE9-B6EACBBE7EC0}" presName="aSpace" presStyleCnt="0"/>
      <dgm:spPr/>
    </dgm:pt>
    <dgm:pt modelId="{DE1B66D7-81C7-4349-B61C-C36FFB281D80}" type="pres">
      <dgm:prSet presAssocID="{5379D8CE-552B-437F-BB68-611EAA3F6B75}" presName="compNode" presStyleCnt="0"/>
      <dgm:spPr/>
    </dgm:pt>
    <dgm:pt modelId="{00323CB8-AE2B-4311-9C96-8D0ED43ED4ED}" type="pres">
      <dgm:prSet presAssocID="{5379D8CE-552B-437F-BB68-611EAA3F6B75}" presName="aNode" presStyleLbl="bgShp" presStyleIdx="1" presStyleCnt="5"/>
      <dgm:spPr>
        <a:prstGeom prst="roundRect">
          <a:avLst>
            <a:gd name="adj" fmla="val 10000"/>
          </a:avLst>
        </a:prstGeom>
      </dgm:spPr>
      <dgm:t>
        <a:bodyPr/>
        <a:lstStyle/>
        <a:p>
          <a:endParaRPr lang="en-US"/>
        </a:p>
      </dgm:t>
    </dgm:pt>
    <dgm:pt modelId="{A1282598-F429-4B90-94E4-C2D331A19C59}" type="pres">
      <dgm:prSet presAssocID="{5379D8CE-552B-437F-BB68-611EAA3F6B75}" presName="textNode" presStyleLbl="bgShp" presStyleIdx="1" presStyleCnt="5"/>
      <dgm:spPr/>
      <dgm:t>
        <a:bodyPr/>
        <a:lstStyle/>
        <a:p>
          <a:endParaRPr lang="en-US"/>
        </a:p>
      </dgm:t>
    </dgm:pt>
    <dgm:pt modelId="{6863FF76-4677-404A-9C50-1072166A302D}" type="pres">
      <dgm:prSet presAssocID="{5379D8CE-552B-437F-BB68-611EAA3F6B75}" presName="compChildNode" presStyleCnt="0"/>
      <dgm:spPr/>
    </dgm:pt>
    <dgm:pt modelId="{72F4867D-D335-4E8F-B4C2-69F2DF7323CB}" type="pres">
      <dgm:prSet presAssocID="{5379D8CE-552B-437F-BB68-611EAA3F6B75}" presName="theInnerList" presStyleCnt="0"/>
      <dgm:spPr/>
    </dgm:pt>
    <dgm:pt modelId="{573FF00E-BD2F-4BBE-A33D-F116EA6E8A46}" type="pres">
      <dgm:prSet presAssocID="{5675B5E7-B7E5-4FD0-9912-1D6A2EEB1923}" presName="childNode" presStyleLbl="node1" presStyleIdx="2" presStyleCnt="10">
        <dgm:presLayoutVars>
          <dgm:bulletEnabled val="1"/>
        </dgm:presLayoutVars>
      </dgm:prSet>
      <dgm:spPr>
        <a:prstGeom prst="roundRect">
          <a:avLst>
            <a:gd name="adj" fmla="val 10000"/>
          </a:avLst>
        </a:prstGeom>
      </dgm:spPr>
      <dgm:t>
        <a:bodyPr/>
        <a:lstStyle/>
        <a:p>
          <a:endParaRPr lang="en-US"/>
        </a:p>
      </dgm:t>
    </dgm:pt>
    <dgm:pt modelId="{2BAE0ECC-C25B-430B-B706-F55469E48293}" type="pres">
      <dgm:prSet presAssocID="{5675B5E7-B7E5-4FD0-9912-1D6A2EEB1923}" presName="aSpace2" presStyleCnt="0"/>
      <dgm:spPr/>
    </dgm:pt>
    <dgm:pt modelId="{E4BF4946-09A6-47F4-BBC4-FE156C549B09}" type="pres">
      <dgm:prSet presAssocID="{728045A7-A3BF-41DD-AD19-DFF8CCB4731F}" presName="childNode" presStyleLbl="node1" presStyleIdx="3" presStyleCnt="10">
        <dgm:presLayoutVars>
          <dgm:bulletEnabled val="1"/>
        </dgm:presLayoutVars>
      </dgm:prSet>
      <dgm:spPr>
        <a:prstGeom prst="roundRect">
          <a:avLst>
            <a:gd name="adj" fmla="val 10000"/>
          </a:avLst>
        </a:prstGeom>
      </dgm:spPr>
      <dgm:t>
        <a:bodyPr/>
        <a:lstStyle/>
        <a:p>
          <a:endParaRPr lang="en-US"/>
        </a:p>
      </dgm:t>
    </dgm:pt>
    <dgm:pt modelId="{5E0723C9-BB71-40A1-9625-F148C8BA9F2E}" type="pres">
      <dgm:prSet presAssocID="{5379D8CE-552B-437F-BB68-611EAA3F6B75}" presName="aSpace" presStyleCnt="0"/>
      <dgm:spPr/>
    </dgm:pt>
    <dgm:pt modelId="{A1CA6A30-BA58-48EF-8D90-8178E8483B70}" type="pres">
      <dgm:prSet presAssocID="{9B1B8AD2-FE9C-477A-AF30-AB7ED45D3332}" presName="compNode" presStyleCnt="0"/>
      <dgm:spPr/>
    </dgm:pt>
    <dgm:pt modelId="{2505F961-13B7-444C-AD19-40CAA994683C}" type="pres">
      <dgm:prSet presAssocID="{9B1B8AD2-FE9C-477A-AF30-AB7ED45D3332}" presName="aNode" presStyleLbl="bgShp" presStyleIdx="2" presStyleCnt="5"/>
      <dgm:spPr>
        <a:prstGeom prst="roundRect">
          <a:avLst>
            <a:gd name="adj" fmla="val 10000"/>
          </a:avLst>
        </a:prstGeom>
      </dgm:spPr>
      <dgm:t>
        <a:bodyPr/>
        <a:lstStyle/>
        <a:p>
          <a:endParaRPr lang="en-US"/>
        </a:p>
      </dgm:t>
    </dgm:pt>
    <dgm:pt modelId="{F5A12A3D-E480-4ED7-BDB2-14FD8F5F5DE2}" type="pres">
      <dgm:prSet presAssocID="{9B1B8AD2-FE9C-477A-AF30-AB7ED45D3332}" presName="textNode" presStyleLbl="bgShp" presStyleIdx="2" presStyleCnt="5"/>
      <dgm:spPr/>
      <dgm:t>
        <a:bodyPr/>
        <a:lstStyle/>
        <a:p>
          <a:endParaRPr lang="en-US"/>
        </a:p>
      </dgm:t>
    </dgm:pt>
    <dgm:pt modelId="{E4B0F1E9-3701-4B7C-8577-CF99E9A94BAD}" type="pres">
      <dgm:prSet presAssocID="{9B1B8AD2-FE9C-477A-AF30-AB7ED45D3332}" presName="compChildNode" presStyleCnt="0"/>
      <dgm:spPr/>
    </dgm:pt>
    <dgm:pt modelId="{21BCBF56-9412-4416-8BE8-B37A54C72BAC}" type="pres">
      <dgm:prSet presAssocID="{9B1B8AD2-FE9C-477A-AF30-AB7ED45D3332}" presName="theInnerList" presStyleCnt="0"/>
      <dgm:spPr/>
    </dgm:pt>
    <dgm:pt modelId="{B4DA65E3-6262-49EC-8DA2-86E0B2B94FC1}" type="pres">
      <dgm:prSet presAssocID="{DF96D67C-7095-4A27-A620-668F7BF59B7B}" presName="childNode" presStyleLbl="node1" presStyleIdx="4" presStyleCnt="10">
        <dgm:presLayoutVars>
          <dgm:bulletEnabled val="1"/>
        </dgm:presLayoutVars>
      </dgm:prSet>
      <dgm:spPr>
        <a:prstGeom prst="roundRect">
          <a:avLst>
            <a:gd name="adj" fmla="val 10000"/>
          </a:avLst>
        </a:prstGeom>
      </dgm:spPr>
      <dgm:t>
        <a:bodyPr/>
        <a:lstStyle/>
        <a:p>
          <a:endParaRPr lang="en-US"/>
        </a:p>
      </dgm:t>
    </dgm:pt>
    <dgm:pt modelId="{AA00A81A-2B54-4188-B8A5-98975C8F6580}" type="pres">
      <dgm:prSet presAssocID="{DF96D67C-7095-4A27-A620-668F7BF59B7B}" presName="aSpace2" presStyleCnt="0"/>
      <dgm:spPr/>
    </dgm:pt>
    <dgm:pt modelId="{7D0E4E2C-9759-48C5-B2AA-1DDAE071D783}" type="pres">
      <dgm:prSet presAssocID="{65C6B8EC-87D6-47A7-8721-81E0C403E99F}" presName="childNode" presStyleLbl="node1" presStyleIdx="5" presStyleCnt="10">
        <dgm:presLayoutVars>
          <dgm:bulletEnabled val="1"/>
        </dgm:presLayoutVars>
      </dgm:prSet>
      <dgm:spPr>
        <a:prstGeom prst="roundRect">
          <a:avLst>
            <a:gd name="adj" fmla="val 10000"/>
          </a:avLst>
        </a:prstGeom>
      </dgm:spPr>
      <dgm:t>
        <a:bodyPr/>
        <a:lstStyle/>
        <a:p>
          <a:endParaRPr lang="en-US"/>
        </a:p>
      </dgm:t>
    </dgm:pt>
    <dgm:pt modelId="{CA5A71AD-D181-4163-99BD-EC13976A51E4}" type="pres">
      <dgm:prSet presAssocID="{9B1B8AD2-FE9C-477A-AF30-AB7ED45D3332}" presName="aSpace" presStyleCnt="0"/>
      <dgm:spPr/>
    </dgm:pt>
    <dgm:pt modelId="{C9A42981-4CC6-47C1-B773-DC8663CD2096}" type="pres">
      <dgm:prSet presAssocID="{9BEC7191-4C0A-42EF-A31B-AA0091526184}" presName="compNode" presStyleCnt="0"/>
      <dgm:spPr/>
    </dgm:pt>
    <dgm:pt modelId="{19A67E69-8D24-4C04-98DC-123EAD42B217}" type="pres">
      <dgm:prSet presAssocID="{9BEC7191-4C0A-42EF-A31B-AA0091526184}" presName="aNode" presStyleLbl="bgShp" presStyleIdx="3" presStyleCnt="5"/>
      <dgm:spPr>
        <a:prstGeom prst="roundRect">
          <a:avLst>
            <a:gd name="adj" fmla="val 10000"/>
          </a:avLst>
        </a:prstGeom>
      </dgm:spPr>
      <dgm:t>
        <a:bodyPr/>
        <a:lstStyle/>
        <a:p>
          <a:endParaRPr lang="en-US"/>
        </a:p>
      </dgm:t>
    </dgm:pt>
    <dgm:pt modelId="{6C8BD044-1ADC-4953-90C5-342E1AAFAC31}" type="pres">
      <dgm:prSet presAssocID="{9BEC7191-4C0A-42EF-A31B-AA0091526184}" presName="textNode" presStyleLbl="bgShp" presStyleIdx="3" presStyleCnt="5"/>
      <dgm:spPr/>
      <dgm:t>
        <a:bodyPr/>
        <a:lstStyle/>
        <a:p>
          <a:endParaRPr lang="en-US"/>
        </a:p>
      </dgm:t>
    </dgm:pt>
    <dgm:pt modelId="{0FCEA832-8BEE-4AAA-9415-5B639800FD60}" type="pres">
      <dgm:prSet presAssocID="{9BEC7191-4C0A-42EF-A31B-AA0091526184}" presName="compChildNode" presStyleCnt="0"/>
      <dgm:spPr/>
    </dgm:pt>
    <dgm:pt modelId="{6A269AD0-C407-4FB3-ADB8-316C234C3258}" type="pres">
      <dgm:prSet presAssocID="{9BEC7191-4C0A-42EF-A31B-AA0091526184}" presName="theInnerList" presStyleCnt="0"/>
      <dgm:spPr/>
    </dgm:pt>
    <dgm:pt modelId="{19748DA9-B6E2-44F0-9959-C2481430C90D}" type="pres">
      <dgm:prSet presAssocID="{A4F7A8BF-5FCD-40D0-A014-04E4A6B75145}" presName="childNode" presStyleLbl="node1" presStyleIdx="6" presStyleCnt="10">
        <dgm:presLayoutVars>
          <dgm:bulletEnabled val="1"/>
        </dgm:presLayoutVars>
      </dgm:prSet>
      <dgm:spPr>
        <a:prstGeom prst="roundRect">
          <a:avLst>
            <a:gd name="adj" fmla="val 10000"/>
          </a:avLst>
        </a:prstGeom>
      </dgm:spPr>
      <dgm:t>
        <a:bodyPr/>
        <a:lstStyle/>
        <a:p>
          <a:endParaRPr lang="en-US"/>
        </a:p>
      </dgm:t>
    </dgm:pt>
    <dgm:pt modelId="{CF77B34D-0022-4923-8DE0-02231A9116E8}" type="pres">
      <dgm:prSet presAssocID="{A4F7A8BF-5FCD-40D0-A014-04E4A6B75145}" presName="aSpace2" presStyleCnt="0"/>
      <dgm:spPr/>
    </dgm:pt>
    <dgm:pt modelId="{1885C15B-6B75-474E-A267-E9051EA322C4}" type="pres">
      <dgm:prSet presAssocID="{4ADE233D-BDF1-418B-96B4-FDE8535741BF}" presName="childNode" presStyleLbl="node1" presStyleIdx="7" presStyleCnt="10">
        <dgm:presLayoutVars>
          <dgm:bulletEnabled val="1"/>
        </dgm:presLayoutVars>
      </dgm:prSet>
      <dgm:spPr>
        <a:prstGeom prst="roundRect">
          <a:avLst>
            <a:gd name="adj" fmla="val 10000"/>
          </a:avLst>
        </a:prstGeom>
      </dgm:spPr>
      <dgm:t>
        <a:bodyPr/>
        <a:lstStyle/>
        <a:p>
          <a:endParaRPr lang="en-US"/>
        </a:p>
      </dgm:t>
    </dgm:pt>
    <dgm:pt modelId="{CF646481-696B-4AE6-896D-4F5C1E6E657D}" type="pres">
      <dgm:prSet presAssocID="{9BEC7191-4C0A-42EF-A31B-AA0091526184}" presName="aSpace" presStyleCnt="0"/>
      <dgm:spPr/>
    </dgm:pt>
    <dgm:pt modelId="{37F7DCED-81EE-4827-8352-4BDAA28AC8A4}" type="pres">
      <dgm:prSet presAssocID="{E03CF622-4F0C-4761-BDF2-3984D415087A}" presName="compNode" presStyleCnt="0"/>
      <dgm:spPr/>
    </dgm:pt>
    <dgm:pt modelId="{322E053B-8B62-4303-89D2-5FA31F9CDE10}" type="pres">
      <dgm:prSet presAssocID="{E03CF622-4F0C-4761-BDF2-3984D415087A}" presName="aNode" presStyleLbl="bgShp" presStyleIdx="4" presStyleCnt="5"/>
      <dgm:spPr>
        <a:prstGeom prst="roundRect">
          <a:avLst>
            <a:gd name="adj" fmla="val 10000"/>
          </a:avLst>
        </a:prstGeom>
      </dgm:spPr>
      <dgm:t>
        <a:bodyPr/>
        <a:lstStyle/>
        <a:p>
          <a:endParaRPr lang="en-US"/>
        </a:p>
      </dgm:t>
    </dgm:pt>
    <dgm:pt modelId="{19F58BF4-5583-49D9-B023-E1BC629F327F}" type="pres">
      <dgm:prSet presAssocID="{E03CF622-4F0C-4761-BDF2-3984D415087A}" presName="textNode" presStyleLbl="bgShp" presStyleIdx="4" presStyleCnt="5"/>
      <dgm:spPr/>
      <dgm:t>
        <a:bodyPr/>
        <a:lstStyle/>
        <a:p>
          <a:endParaRPr lang="en-US"/>
        </a:p>
      </dgm:t>
    </dgm:pt>
    <dgm:pt modelId="{9B3561A3-5F46-4BE4-90A6-B697D2FDBD12}" type="pres">
      <dgm:prSet presAssocID="{E03CF622-4F0C-4761-BDF2-3984D415087A}" presName="compChildNode" presStyleCnt="0"/>
      <dgm:spPr/>
    </dgm:pt>
    <dgm:pt modelId="{4E614EC6-DE19-4B2D-8EDA-35349C324947}" type="pres">
      <dgm:prSet presAssocID="{E03CF622-4F0C-4761-BDF2-3984D415087A}" presName="theInnerList" presStyleCnt="0"/>
      <dgm:spPr/>
    </dgm:pt>
    <dgm:pt modelId="{531A5F82-8A5B-477C-BAF4-7CE7520E8A31}" type="pres">
      <dgm:prSet presAssocID="{E366BD9F-8A2C-4B8E-B71D-9A29EE70D655}" presName="childNode" presStyleLbl="node1" presStyleIdx="8" presStyleCnt="10">
        <dgm:presLayoutVars>
          <dgm:bulletEnabled val="1"/>
        </dgm:presLayoutVars>
      </dgm:prSet>
      <dgm:spPr>
        <a:prstGeom prst="roundRect">
          <a:avLst>
            <a:gd name="adj" fmla="val 10000"/>
          </a:avLst>
        </a:prstGeom>
      </dgm:spPr>
      <dgm:t>
        <a:bodyPr/>
        <a:lstStyle/>
        <a:p>
          <a:endParaRPr lang="en-US"/>
        </a:p>
      </dgm:t>
    </dgm:pt>
    <dgm:pt modelId="{3DEA1922-40EF-47D8-A985-31857D243DB4}" type="pres">
      <dgm:prSet presAssocID="{E366BD9F-8A2C-4B8E-B71D-9A29EE70D655}" presName="aSpace2" presStyleCnt="0"/>
      <dgm:spPr/>
    </dgm:pt>
    <dgm:pt modelId="{06608EC0-9B12-4D5D-B6E5-9BF2EB361B71}" type="pres">
      <dgm:prSet presAssocID="{4B745133-26A1-4BAA-9668-6F3B49D88CCD}" presName="childNode" presStyleLbl="node1" presStyleIdx="9" presStyleCnt="10">
        <dgm:presLayoutVars>
          <dgm:bulletEnabled val="1"/>
        </dgm:presLayoutVars>
      </dgm:prSet>
      <dgm:spPr>
        <a:prstGeom prst="roundRect">
          <a:avLst>
            <a:gd name="adj" fmla="val 10000"/>
          </a:avLst>
        </a:prstGeom>
      </dgm:spPr>
      <dgm:t>
        <a:bodyPr/>
        <a:lstStyle/>
        <a:p>
          <a:endParaRPr lang="en-US"/>
        </a:p>
      </dgm:t>
    </dgm:pt>
  </dgm:ptLst>
  <dgm:cxnLst>
    <dgm:cxn modelId="{B6865C97-0C57-4389-8CE6-B4C33256DBD9}" srcId="{90DBE26B-8E94-4A35-ADE9-B6EACBBE7EC0}" destId="{6490653C-EEED-47B2-BFAC-0E1951A6F571}" srcOrd="1" destOrd="0" parTransId="{DCE7A418-C48C-47D6-9964-84A827C01D71}" sibTransId="{615E0310-ABFE-4C2C-8061-711A3408D515}"/>
    <dgm:cxn modelId="{5AC16D49-C05B-4B91-8810-84A2DB789754}" srcId="{5379D8CE-552B-437F-BB68-611EAA3F6B75}" destId="{728045A7-A3BF-41DD-AD19-DFF8CCB4731F}" srcOrd="1" destOrd="0" parTransId="{DBF61223-0DF9-4B31-B1A1-5CCA78AB6AB5}" sibTransId="{38A7E405-1D7F-48D9-8A3D-AE8C92305DD3}"/>
    <dgm:cxn modelId="{29B5F3E1-EE51-466F-A666-BA4F2AB7401D}" srcId="{9BEC7191-4C0A-42EF-A31B-AA0091526184}" destId="{A4F7A8BF-5FCD-40D0-A014-04E4A6B75145}" srcOrd="0" destOrd="0" parTransId="{E0DD5841-50D3-49F9-9EE6-57411BC68F61}" sibTransId="{5511FAC6-E52D-446B-BBB8-61948D04237A}"/>
    <dgm:cxn modelId="{CB447AF0-D3BA-47C0-AB0D-856E53D02D10}" srcId="{E03CF622-4F0C-4761-BDF2-3984D415087A}" destId="{4B745133-26A1-4BAA-9668-6F3B49D88CCD}" srcOrd="1" destOrd="0" parTransId="{A70AE630-BB91-43A4-B0F1-C85D7AE8944D}" sibTransId="{CF3D52A2-FAAD-46FE-B891-9EB1B195EDBF}"/>
    <dgm:cxn modelId="{60447C2F-FEB6-42C2-AD00-678E21B57A44}" type="presOf" srcId="{9BEC7191-4C0A-42EF-A31B-AA0091526184}" destId="{19A67E69-8D24-4C04-98DC-123EAD42B217}" srcOrd="0" destOrd="0" presId="urn:microsoft.com/office/officeart/2005/8/layout/lProcess2"/>
    <dgm:cxn modelId="{7D1C5AD8-5070-46B3-9993-A92CCB05A36B}" srcId="{9BEC7191-4C0A-42EF-A31B-AA0091526184}" destId="{4ADE233D-BDF1-418B-96B4-FDE8535741BF}" srcOrd="1" destOrd="0" parTransId="{D9C8E72F-37E2-4C91-89B3-068552F8AA67}" sibTransId="{154ABE1A-3F5C-46FE-A0DD-290C3D134CF9}"/>
    <dgm:cxn modelId="{D3880D9C-F21F-4E42-8381-B905B241FC93}" type="presOf" srcId="{9B1B8AD2-FE9C-477A-AF30-AB7ED45D3332}" destId="{2505F961-13B7-444C-AD19-40CAA994683C}" srcOrd="0" destOrd="0" presId="urn:microsoft.com/office/officeart/2005/8/layout/lProcess2"/>
    <dgm:cxn modelId="{34C6FFB5-EA30-445E-8D20-96EAD9CC0E30}" srcId="{93624A15-26E6-47CA-B18D-C068D345E214}" destId="{E03CF622-4F0C-4761-BDF2-3984D415087A}" srcOrd="4" destOrd="0" parTransId="{0E871C5B-BBEC-4ED8-A551-09CEF79D8ABA}" sibTransId="{3BC18CB6-C04D-4BB9-8411-179D6EA41579}"/>
    <dgm:cxn modelId="{8E1C5DF2-DE67-4E0F-93CD-78D8FD847B02}" type="presOf" srcId="{9BEC7191-4C0A-42EF-A31B-AA0091526184}" destId="{6C8BD044-1ADC-4953-90C5-342E1AAFAC31}" srcOrd="1" destOrd="0" presId="urn:microsoft.com/office/officeart/2005/8/layout/lProcess2"/>
    <dgm:cxn modelId="{F795B4E1-8F86-4195-A5C4-5017A9CF0D53}" type="presOf" srcId="{DF96D67C-7095-4A27-A620-668F7BF59B7B}" destId="{B4DA65E3-6262-49EC-8DA2-86E0B2B94FC1}" srcOrd="0" destOrd="0" presId="urn:microsoft.com/office/officeart/2005/8/layout/lProcess2"/>
    <dgm:cxn modelId="{3E23811A-A86E-4934-9FD4-D12188FEBB59}" type="presOf" srcId="{93624A15-26E6-47CA-B18D-C068D345E214}" destId="{1FEDC8D5-906B-44ED-ABE0-2127C63AF0E1}" srcOrd="0" destOrd="0" presId="urn:microsoft.com/office/officeart/2005/8/layout/lProcess2"/>
    <dgm:cxn modelId="{EAB3C348-278C-4AD0-908D-B8500CB313F2}" type="presOf" srcId="{A4F7A8BF-5FCD-40D0-A014-04E4A6B75145}" destId="{19748DA9-B6E2-44F0-9959-C2481430C90D}" srcOrd="0" destOrd="0" presId="urn:microsoft.com/office/officeart/2005/8/layout/lProcess2"/>
    <dgm:cxn modelId="{22FB2664-9D7E-4B74-9587-6B830D49B324}" srcId="{5379D8CE-552B-437F-BB68-611EAA3F6B75}" destId="{5675B5E7-B7E5-4FD0-9912-1D6A2EEB1923}" srcOrd="0" destOrd="0" parTransId="{117A3C98-2EA9-42EF-BC32-4326EC1CEA73}" sibTransId="{47E81B5C-137F-4925-9E11-0A4E6D443884}"/>
    <dgm:cxn modelId="{65383B5D-1BA7-43F6-B26F-447C86A649BC}" type="presOf" srcId="{90DBE26B-8E94-4A35-ADE9-B6EACBBE7EC0}" destId="{29B47219-0AC5-4194-B460-D88111C40EFF}" srcOrd="0" destOrd="0" presId="urn:microsoft.com/office/officeart/2005/8/layout/lProcess2"/>
    <dgm:cxn modelId="{68C3E3F8-FC8D-46BE-A03A-43B83D49A2D9}" type="presOf" srcId="{5379D8CE-552B-437F-BB68-611EAA3F6B75}" destId="{00323CB8-AE2B-4311-9C96-8D0ED43ED4ED}" srcOrd="0" destOrd="0" presId="urn:microsoft.com/office/officeart/2005/8/layout/lProcess2"/>
    <dgm:cxn modelId="{C0C86C78-92B4-4BBB-9B70-96EC9FBE64A2}" srcId="{9B1B8AD2-FE9C-477A-AF30-AB7ED45D3332}" destId="{65C6B8EC-87D6-47A7-8721-81E0C403E99F}" srcOrd="1" destOrd="0" parTransId="{2FAEFB9B-3ECF-4062-A9D7-CBDD855DFA34}" sibTransId="{B2DC780E-76D0-4E18-9973-2C72EBA8CC9E}"/>
    <dgm:cxn modelId="{0F5DD593-A196-4AA9-9C2F-5B6F05AD44A0}" type="presOf" srcId="{E03CF622-4F0C-4761-BDF2-3984D415087A}" destId="{19F58BF4-5583-49D9-B023-E1BC629F327F}" srcOrd="1" destOrd="0" presId="urn:microsoft.com/office/officeart/2005/8/layout/lProcess2"/>
    <dgm:cxn modelId="{BE7BF730-C3F4-4171-AA47-73DA729123BC}" type="presOf" srcId="{4D0E1384-304C-4A30-979A-72CBA71F533D}" destId="{731477FA-158B-4F19-8678-98F3CEBA64AB}" srcOrd="0" destOrd="0" presId="urn:microsoft.com/office/officeart/2005/8/layout/lProcess2"/>
    <dgm:cxn modelId="{2710C455-4034-444B-AF16-C878F2E17B6E}" type="presOf" srcId="{728045A7-A3BF-41DD-AD19-DFF8CCB4731F}" destId="{E4BF4946-09A6-47F4-BBC4-FE156C549B09}" srcOrd="0" destOrd="0" presId="urn:microsoft.com/office/officeart/2005/8/layout/lProcess2"/>
    <dgm:cxn modelId="{73F71A93-21B7-4823-BE01-2AF4A032FE28}" type="presOf" srcId="{90DBE26B-8E94-4A35-ADE9-B6EACBBE7EC0}" destId="{07B368A7-B5BC-43E6-A5B5-8BE3AA90C905}" srcOrd="1" destOrd="0" presId="urn:microsoft.com/office/officeart/2005/8/layout/lProcess2"/>
    <dgm:cxn modelId="{420AF0D6-434F-497C-B29C-906F6E43358A}" srcId="{90DBE26B-8E94-4A35-ADE9-B6EACBBE7EC0}" destId="{4D0E1384-304C-4A30-979A-72CBA71F533D}" srcOrd="0" destOrd="0" parTransId="{9E8DE63F-AC54-46EC-83EC-959DD4905660}" sibTransId="{FE2522EC-F1A5-407A-94B5-59D595124D3C}"/>
    <dgm:cxn modelId="{B59862BB-69B8-4A1C-B4C2-652D3D553B5D}" srcId="{93624A15-26E6-47CA-B18D-C068D345E214}" destId="{5379D8CE-552B-437F-BB68-611EAA3F6B75}" srcOrd="1" destOrd="0" parTransId="{667A296A-5FF6-4D06-8697-9D42FD4E54AB}" sibTransId="{0F2A9C8A-0698-4C49-BCDA-85D7D21EE546}"/>
    <dgm:cxn modelId="{87D6FE1E-F652-4544-83C2-DF1426939B70}" type="presOf" srcId="{4ADE233D-BDF1-418B-96B4-FDE8535741BF}" destId="{1885C15B-6B75-474E-A267-E9051EA322C4}" srcOrd="0" destOrd="0" presId="urn:microsoft.com/office/officeart/2005/8/layout/lProcess2"/>
    <dgm:cxn modelId="{6D4E7EA5-7418-48B6-8C99-CE6E1E8BA2D6}" type="presOf" srcId="{5379D8CE-552B-437F-BB68-611EAA3F6B75}" destId="{A1282598-F429-4B90-94E4-C2D331A19C59}" srcOrd="1" destOrd="0" presId="urn:microsoft.com/office/officeart/2005/8/layout/lProcess2"/>
    <dgm:cxn modelId="{BB9F94C7-50AB-4D78-A3B7-F3D9C5F0B97C}" srcId="{93624A15-26E6-47CA-B18D-C068D345E214}" destId="{9BEC7191-4C0A-42EF-A31B-AA0091526184}" srcOrd="3" destOrd="0" parTransId="{DFA2942F-7F0B-43AF-8F45-167CE18926A9}" sibTransId="{6CA3D284-22B9-495C-80DB-51A19D312633}"/>
    <dgm:cxn modelId="{DC9257C2-1831-4456-B0EF-8E4CDDFD7B38}" srcId="{E03CF622-4F0C-4761-BDF2-3984D415087A}" destId="{E366BD9F-8A2C-4B8E-B71D-9A29EE70D655}" srcOrd="0" destOrd="0" parTransId="{1D4616E6-B617-4ADF-A3BB-F11E211D6F2C}" sibTransId="{61339A24-CD71-4941-8D2B-B4FB9E8E3DEE}"/>
    <dgm:cxn modelId="{7C2A6A0F-E48D-440F-A546-B266269E2474}" srcId="{9B1B8AD2-FE9C-477A-AF30-AB7ED45D3332}" destId="{DF96D67C-7095-4A27-A620-668F7BF59B7B}" srcOrd="0" destOrd="0" parTransId="{FEBACC2F-EEF5-4F07-8B14-2E22A1C615A5}" sibTransId="{C13201D3-BD54-494F-A3DD-AC4C03BAE9EF}"/>
    <dgm:cxn modelId="{64196F72-6034-4633-AA7F-8A40D155AD96}" type="presOf" srcId="{9B1B8AD2-FE9C-477A-AF30-AB7ED45D3332}" destId="{F5A12A3D-E480-4ED7-BDB2-14FD8F5F5DE2}" srcOrd="1" destOrd="0" presId="urn:microsoft.com/office/officeart/2005/8/layout/lProcess2"/>
    <dgm:cxn modelId="{BFB2AA15-0A1B-454E-B073-EF0E30622161}" type="presOf" srcId="{E03CF622-4F0C-4761-BDF2-3984D415087A}" destId="{322E053B-8B62-4303-89D2-5FA31F9CDE10}" srcOrd="0" destOrd="0" presId="urn:microsoft.com/office/officeart/2005/8/layout/lProcess2"/>
    <dgm:cxn modelId="{680CF433-522C-4040-ADA6-3DDF1A61D96B}" type="presOf" srcId="{5675B5E7-B7E5-4FD0-9912-1D6A2EEB1923}" destId="{573FF00E-BD2F-4BBE-A33D-F116EA6E8A46}" srcOrd="0" destOrd="0" presId="urn:microsoft.com/office/officeart/2005/8/layout/lProcess2"/>
    <dgm:cxn modelId="{0F9AFB69-5514-4755-8815-0EBFCCF8DD3E}" type="presOf" srcId="{6490653C-EEED-47B2-BFAC-0E1951A6F571}" destId="{BC46919D-A02C-4EB5-96F1-81D4DF23E4F2}" srcOrd="0" destOrd="0" presId="urn:microsoft.com/office/officeart/2005/8/layout/lProcess2"/>
    <dgm:cxn modelId="{934B2511-82C1-4A3F-97BD-5D1808BB93CD}" type="presOf" srcId="{E366BD9F-8A2C-4B8E-B71D-9A29EE70D655}" destId="{531A5F82-8A5B-477C-BAF4-7CE7520E8A31}" srcOrd="0" destOrd="0" presId="urn:microsoft.com/office/officeart/2005/8/layout/lProcess2"/>
    <dgm:cxn modelId="{2CC02344-334F-4B32-AEB4-4B6871A1A027}" type="presOf" srcId="{65C6B8EC-87D6-47A7-8721-81E0C403E99F}" destId="{7D0E4E2C-9759-48C5-B2AA-1DDAE071D783}" srcOrd="0" destOrd="0" presId="urn:microsoft.com/office/officeart/2005/8/layout/lProcess2"/>
    <dgm:cxn modelId="{76770806-A9F6-4FE1-9F7D-7CFBC932964D}" srcId="{93624A15-26E6-47CA-B18D-C068D345E214}" destId="{9B1B8AD2-FE9C-477A-AF30-AB7ED45D3332}" srcOrd="2" destOrd="0" parTransId="{17195745-B09D-4E7C-AA18-19628BEC42CC}" sibTransId="{95B4296A-5CB2-4202-B88B-D89CD650D286}"/>
    <dgm:cxn modelId="{7436441B-6AEE-416E-BB82-DE9B611FA4D0}" type="presOf" srcId="{4B745133-26A1-4BAA-9668-6F3B49D88CCD}" destId="{06608EC0-9B12-4D5D-B6E5-9BF2EB361B71}" srcOrd="0" destOrd="0" presId="urn:microsoft.com/office/officeart/2005/8/layout/lProcess2"/>
    <dgm:cxn modelId="{48878A7E-D087-4FE1-918B-DB58439B38CA}" srcId="{93624A15-26E6-47CA-B18D-C068D345E214}" destId="{90DBE26B-8E94-4A35-ADE9-B6EACBBE7EC0}" srcOrd="0" destOrd="0" parTransId="{A68CC637-8B1B-49AE-8723-C791DDAC5C96}" sibTransId="{F014E94B-FC0B-46A1-908D-38E1A2F0297E}"/>
    <dgm:cxn modelId="{E3C41BA9-2F24-46C6-AA8F-D4E3700C8972}" type="presParOf" srcId="{1FEDC8D5-906B-44ED-ABE0-2127C63AF0E1}" destId="{42AA9E59-ACDB-41E6-A113-B4B74F363BF2}" srcOrd="0" destOrd="0" presId="urn:microsoft.com/office/officeart/2005/8/layout/lProcess2"/>
    <dgm:cxn modelId="{A41F270A-E75A-4DF0-AC11-5F3D1B10BD81}" type="presParOf" srcId="{42AA9E59-ACDB-41E6-A113-B4B74F363BF2}" destId="{29B47219-0AC5-4194-B460-D88111C40EFF}" srcOrd="0" destOrd="0" presId="urn:microsoft.com/office/officeart/2005/8/layout/lProcess2"/>
    <dgm:cxn modelId="{D85362CB-10EF-4661-8BC5-EB1E8617F279}" type="presParOf" srcId="{42AA9E59-ACDB-41E6-A113-B4B74F363BF2}" destId="{07B368A7-B5BC-43E6-A5B5-8BE3AA90C905}" srcOrd="1" destOrd="0" presId="urn:microsoft.com/office/officeart/2005/8/layout/lProcess2"/>
    <dgm:cxn modelId="{81EB1C1F-80EF-4B70-85AF-AD30806B479A}" type="presParOf" srcId="{42AA9E59-ACDB-41E6-A113-B4B74F363BF2}" destId="{E417F366-6726-4972-9EDE-CB9D670DD65A}" srcOrd="2" destOrd="0" presId="urn:microsoft.com/office/officeart/2005/8/layout/lProcess2"/>
    <dgm:cxn modelId="{B09A8C31-553C-40B2-9C50-CBAA71C2AB4F}" type="presParOf" srcId="{E417F366-6726-4972-9EDE-CB9D670DD65A}" destId="{DA715097-4351-4A6A-971A-4A0CFCB5CF7E}" srcOrd="0" destOrd="0" presId="urn:microsoft.com/office/officeart/2005/8/layout/lProcess2"/>
    <dgm:cxn modelId="{5758C182-1D49-4539-ACE3-A8CEF3B151BD}" type="presParOf" srcId="{DA715097-4351-4A6A-971A-4A0CFCB5CF7E}" destId="{731477FA-158B-4F19-8678-98F3CEBA64AB}" srcOrd="0" destOrd="0" presId="urn:microsoft.com/office/officeart/2005/8/layout/lProcess2"/>
    <dgm:cxn modelId="{24CD6F6B-65B2-4107-86AF-F18E913EBAF1}" type="presParOf" srcId="{DA715097-4351-4A6A-971A-4A0CFCB5CF7E}" destId="{055EECFD-9D74-4573-995F-82DFA9532A2A}" srcOrd="1" destOrd="0" presId="urn:microsoft.com/office/officeart/2005/8/layout/lProcess2"/>
    <dgm:cxn modelId="{B53EB1B9-3BA5-4307-A8E6-40C3392C6530}" type="presParOf" srcId="{DA715097-4351-4A6A-971A-4A0CFCB5CF7E}" destId="{BC46919D-A02C-4EB5-96F1-81D4DF23E4F2}" srcOrd="2" destOrd="0" presId="urn:microsoft.com/office/officeart/2005/8/layout/lProcess2"/>
    <dgm:cxn modelId="{540B6565-08A4-42D7-83FF-D6CCD884F825}" type="presParOf" srcId="{1FEDC8D5-906B-44ED-ABE0-2127C63AF0E1}" destId="{82C05029-AC1F-4413-B58E-937DED9829F7}" srcOrd="1" destOrd="0" presId="urn:microsoft.com/office/officeart/2005/8/layout/lProcess2"/>
    <dgm:cxn modelId="{5ED816B1-B74C-47C0-AF2F-5670D6199543}" type="presParOf" srcId="{1FEDC8D5-906B-44ED-ABE0-2127C63AF0E1}" destId="{DE1B66D7-81C7-4349-B61C-C36FFB281D80}" srcOrd="2" destOrd="0" presId="urn:microsoft.com/office/officeart/2005/8/layout/lProcess2"/>
    <dgm:cxn modelId="{4B749C09-0813-4B52-BC5F-000D2042A870}" type="presParOf" srcId="{DE1B66D7-81C7-4349-B61C-C36FFB281D80}" destId="{00323CB8-AE2B-4311-9C96-8D0ED43ED4ED}" srcOrd="0" destOrd="0" presId="urn:microsoft.com/office/officeart/2005/8/layout/lProcess2"/>
    <dgm:cxn modelId="{B2C40989-E64A-4F38-B4AF-7BBD613D2611}" type="presParOf" srcId="{DE1B66D7-81C7-4349-B61C-C36FFB281D80}" destId="{A1282598-F429-4B90-94E4-C2D331A19C59}" srcOrd="1" destOrd="0" presId="urn:microsoft.com/office/officeart/2005/8/layout/lProcess2"/>
    <dgm:cxn modelId="{C3E1B52D-67F5-46AF-A3B9-83C24500EEB8}" type="presParOf" srcId="{DE1B66D7-81C7-4349-B61C-C36FFB281D80}" destId="{6863FF76-4677-404A-9C50-1072166A302D}" srcOrd="2" destOrd="0" presId="urn:microsoft.com/office/officeart/2005/8/layout/lProcess2"/>
    <dgm:cxn modelId="{6FA89707-8017-4233-95F4-A755F572A5B8}" type="presParOf" srcId="{6863FF76-4677-404A-9C50-1072166A302D}" destId="{72F4867D-D335-4E8F-B4C2-69F2DF7323CB}" srcOrd="0" destOrd="0" presId="urn:microsoft.com/office/officeart/2005/8/layout/lProcess2"/>
    <dgm:cxn modelId="{019AC90E-D2A9-4553-9C42-3A91CB68F550}" type="presParOf" srcId="{72F4867D-D335-4E8F-B4C2-69F2DF7323CB}" destId="{573FF00E-BD2F-4BBE-A33D-F116EA6E8A46}" srcOrd="0" destOrd="0" presId="urn:microsoft.com/office/officeart/2005/8/layout/lProcess2"/>
    <dgm:cxn modelId="{950C418D-01D4-423A-92B5-C51D35041F11}" type="presParOf" srcId="{72F4867D-D335-4E8F-B4C2-69F2DF7323CB}" destId="{2BAE0ECC-C25B-430B-B706-F55469E48293}" srcOrd="1" destOrd="0" presId="urn:microsoft.com/office/officeart/2005/8/layout/lProcess2"/>
    <dgm:cxn modelId="{BBC6D5F7-95E9-4E29-ADD6-59E2A19925D7}" type="presParOf" srcId="{72F4867D-D335-4E8F-B4C2-69F2DF7323CB}" destId="{E4BF4946-09A6-47F4-BBC4-FE156C549B09}" srcOrd="2" destOrd="0" presId="urn:microsoft.com/office/officeart/2005/8/layout/lProcess2"/>
    <dgm:cxn modelId="{4CFE2C47-F5B8-44D1-A4E0-67EFD73ADD9C}" type="presParOf" srcId="{1FEDC8D5-906B-44ED-ABE0-2127C63AF0E1}" destId="{5E0723C9-BB71-40A1-9625-F148C8BA9F2E}" srcOrd="3" destOrd="0" presId="urn:microsoft.com/office/officeart/2005/8/layout/lProcess2"/>
    <dgm:cxn modelId="{AE97EDFC-333F-4A7D-986F-F31BFE1033C9}" type="presParOf" srcId="{1FEDC8D5-906B-44ED-ABE0-2127C63AF0E1}" destId="{A1CA6A30-BA58-48EF-8D90-8178E8483B70}" srcOrd="4" destOrd="0" presId="urn:microsoft.com/office/officeart/2005/8/layout/lProcess2"/>
    <dgm:cxn modelId="{805D6819-BE77-49C4-B3A8-6ADC7360ED50}" type="presParOf" srcId="{A1CA6A30-BA58-48EF-8D90-8178E8483B70}" destId="{2505F961-13B7-444C-AD19-40CAA994683C}" srcOrd="0" destOrd="0" presId="urn:microsoft.com/office/officeart/2005/8/layout/lProcess2"/>
    <dgm:cxn modelId="{65F0E5DF-8E7F-4B92-9775-522AE65406DD}" type="presParOf" srcId="{A1CA6A30-BA58-48EF-8D90-8178E8483B70}" destId="{F5A12A3D-E480-4ED7-BDB2-14FD8F5F5DE2}" srcOrd="1" destOrd="0" presId="urn:microsoft.com/office/officeart/2005/8/layout/lProcess2"/>
    <dgm:cxn modelId="{BD63FAE2-DC33-48BE-A83F-57B69862AF64}" type="presParOf" srcId="{A1CA6A30-BA58-48EF-8D90-8178E8483B70}" destId="{E4B0F1E9-3701-4B7C-8577-CF99E9A94BAD}" srcOrd="2" destOrd="0" presId="urn:microsoft.com/office/officeart/2005/8/layout/lProcess2"/>
    <dgm:cxn modelId="{C36C963D-7774-4637-92BD-507C8785B22D}" type="presParOf" srcId="{E4B0F1E9-3701-4B7C-8577-CF99E9A94BAD}" destId="{21BCBF56-9412-4416-8BE8-B37A54C72BAC}" srcOrd="0" destOrd="0" presId="urn:microsoft.com/office/officeart/2005/8/layout/lProcess2"/>
    <dgm:cxn modelId="{F6780479-A5B0-4BC8-94DA-A3A7C0D6B395}" type="presParOf" srcId="{21BCBF56-9412-4416-8BE8-B37A54C72BAC}" destId="{B4DA65E3-6262-49EC-8DA2-86E0B2B94FC1}" srcOrd="0" destOrd="0" presId="urn:microsoft.com/office/officeart/2005/8/layout/lProcess2"/>
    <dgm:cxn modelId="{5893D688-E110-40AE-B9E4-38AAD6EC19D8}" type="presParOf" srcId="{21BCBF56-9412-4416-8BE8-B37A54C72BAC}" destId="{AA00A81A-2B54-4188-B8A5-98975C8F6580}" srcOrd="1" destOrd="0" presId="urn:microsoft.com/office/officeart/2005/8/layout/lProcess2"/>
    <dgm:cxn modelId="{C525066B-F0FC-491D-9E09-E6DC43319A55}" type="presParOf" srcId="{21BCBF56-9412-4416-8BE8-B37A54C72BAC}" destId="{7D0E4E2C-9759-48C5-B2AA-1DDAE071D783}" srcOrd="2" destOrd="0" presId="urn:microsoft.com/office/officeart/2005/8/layout/lProcess2"/>
    <dgm:cxn modelId="{AF9BE2E7-9FF5-4272-8073-5D69A42D382D}" type="presParOf" srcId="{1FEDC8D5-906B-44ED-ABE0-2127C63AF0E1}" destId="{CA5A71AD-D181-4163-99BD-EC13976A51E4}" srcOrd="5" destOrd="0" presId="urn:microsoft.com/office/officeart/2005/8/layout/lProcess2"/>
    <dgm:cxn modelId="{E92A5B73-6671-4B69-A29E-84B532F71411}" type="presParOf" srcId="{1FEDC8D5-906B-44ED-ABE0-2127C63AF0E1}" destId="{C9A42981-4CC6-47C1-B773-DC8663CD2096}" srcOrd="6" destOrd="0" presId="urn:microsoft.com/office/officeart/2005/8/layout/lProcess2"/>
    <dgm:cxn modelId="{C09BD0A6-19ED-4331-9AE9-BEA97BA4249C}" type="presParOf" srcId="{C9A42981-4CC6-47C1-B773-DC8663CD2096}" destId="{19A67E69-8D24-4C04-98DC-123EAD42B217}" srcOrd="0" destOrd="0" presId="urn:microsoft.com/office/officeart/2005/8/layout/lProcess2"/>
    <dgm:cxn modelId="{C2B07E7B-2B1F-4190-A0A5-623F8C9022F3}" type="presParOf" srcId="{C9A42981-4CC6-47C1-B773-DC8663CD2096}" destId="{6C8BD044-1ADC-4953-90C5-342E1AAFAC31}" srcOrd="1" destOrd="0" presId="urn:microsoft.com/office/officeart/2005/8/layout/lProcess2"/>
    <dgm:cxn modelId="{8C0145DF-8D84-4902-8546-2FE63F45F5AA}" type="presParOf" srcId="{C9A42981-4CC6-47C1-B773-DC8663CD2096}" destId="{0FCEA832-8BEE-4AAA-9415-5B639800FD60}" srcOrd="2" destOrd="0" presId="urn:microsoft.com/office/officeart/2005/8/layout/lProcess2"/>
    <dgm:cxn modelId="{06B5F0C5-972D-420B-88EA-6CC6F0E3E25E}" type="presParOf" srcId="{0FCEA832-8BEE-4AAA-9415-5B639800FD60}" destId="{6A269AD0-C407-4FB3-ADB8-316C234C3258}" srcOrd="0" destOrd="0" presId="urn:microsoft.com/office/officeart/2005/8/layout/lProcess2"/>
    <dgm:cxn modelId="{802AE236-7B93-43EB-81B4-A56054DB6689}" type="presParOf" srcId="{6A269AD0-C407-4FB3-ADB8-316C234C3258}" destId="{19748DA9-B6E2-44F0-9959-C2481430C90D}" srcOrd="0" destOrd="0" presId="urn:microsoft.com/office/officeart/2005/8/layout/lProcess2"/>
    <dgm:cxn modelId="{CAD9F815-0872-47CA-9FB1-97AD00334BF5}" type="presParOf" srcId="{6A269AD0-C407-4FB3-ADB8-316C234C3258}" destId="{CF77B34D-0022-4923-8DE0-02231A9116E8}" srcOrd="1" destOrd="0" presId="urn:microsoft.com/office/officeart/2005/8/layout/lProcess2"/>
    <dgm:cxn modelId="{4804C4BC-7246-45F8-BBA0-A9AD255C8729}" type="presParOf" srcId="{6A269AD0-C407-4FB3-ADB8-316C234C3258}" destId="{1885C15B-6B75-474E-A267-E9051EA322C4}" srcOrd="2" destOrd="0" presId="urn:microsoft.com/office/officeart/2005/8/layout/lProcess2"/>
    <dgm:cxn modelId="{EDA608F8-ACA0-41E1-9D5D-1960D798EF01}" type="presParOf" srcId="{1FEDC8D5-906B-44ED-ABE0-2127C63AF0E1}" destId="{CF646481-696B-4AE6-896D-4F5C1E6E657D}" srcOrd="7" destOrd="0" presId="urn:microsoft.com/office/officeart/2005/8/layout/lProcess2"/>
    <dgm:cxn modelId="{D174735E-8F09-4841-AEC2-285021791AEF}" type="presParOf" srcId="{1FEDC8D5-906B-44ED-ABE0-2127C63AF0E1}" destId="{37F7DCED-81EE-4827-8352-4BDAA28AC8A4}" srcOrd="8" destOrd="0" presId="urn:microsoft.com/office/officeart/2005/8/layout/lProcess2"/>
    <dgm:cxn modelId="{F4C2144D-6C8E-497D-9433-33C8C0F828DB}" type="presParOf" srcId="{37F7DCED-81EE-4827-8352-4BDAA28AC8A4}" destId="{322E053B-8B62-4303-89D2-5FA31F9CDE10}" srcOrd="0" destOrd="0" presId="urn:microsoft.com/office/officeart/2005/8/layout/lProcess2"/>
    <dgm:cxn modelId="{3DA9622B-468F-4F7E-A2CB-4DD41DF589AD}" type="presParOf" srcId="{37F7DCED-81EE-4827-8352-4BDAA28AC8A4}" destId="{19F58BF4-5583-49D9-B023-E1BC629F327F}" srcOrd="1" destOrd="0" presId="urn:microsoft.com/office/officeart/2005/8/layout/lProcess2"/>
    <dgm:cxn modelId="{CBD632B2-5103-49F2-8461-801AA4CD259D}" type="presParOf" srcId="{37F7DCED-81EE-4827-8352-4BDAA28AC8A4}" destId="{9B3561A3-5F46-4BE4-90A6-B697D2FDBD12}" srcOrd="2" destOrd="0" presId="urn:microsoft.com/office/officeart/2005/8/layout/lProcess2"/>
    <dgm:cxn modelId="{E7B9B8F2-7803-44E0-81E9-B405FF790A13}" type="presParOf" srcId="{9B3561A3-5F46-4BE4-90A6-B697D2FDBD12}" destId="{4E614EC6-DE19-4B2D-8EDA-35349C324947}" srcOrd="0" destOrd="0" presId="urn:microsoft.com/office/officeart/2005/8/layout/lProcess2"/>
    <dgm:cxn modelId="{BAE52993-BFEE-4641-9DE6-EE7F960CB601}" type="presParOf" srcId="{4E614EC6-DE19-4B2D-8EDA-35349C324947}" destId="{531A5F82-8A5B-477C-BAF4-7CE7520E8A31}" srcOrd="0" destOrd="0" presId="urn:microsoft.com/office/officeart/2005/8/layout/lProcess2"/>
    <dgm:cxn modelId="{3FC97903-EC85-4EF6-A070-D913BED812FA}" type="presParOf" srcId="{4E614EC6-DE19-4B2D-8EDA-35349C324947}" destId="{3DEA1922-40EF-47D8-A985-31857D243DB4}" srcOrd="1" destOrd="0" presId="urn:microsoft.com/office/officeart/2005/8/layout/lProcess2"/>
    <dgm:cxn modelId="{CF0CD998-59AA-4541-8B61-A9318E8DAB3C}" type="presParOf" srcId="{4E614EC6-DE19-4B2D-8EDA-35349C324947}" destId="{06608EC0-9B12-4D5D-B6E5-9BF2EB361B71}" srcOrd="2" destOrd="0" presId="urn:microsoft.com/office/officeart/2005/8/layout/lProcess2"/>
  </dgm:cxnLst>
  <dgm:bg/>
  <dgm:whole/>
  <dgm:extLst>
    <a:ext uri="http://schemas.microsoft.com/office/drawing/2008/diagram">
      <dsp:dataModelExt xmlns:dsp="http://schemas.microsoft.com/office/drawing/2008/diagram" xmlns="" relId="rId27"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A7BBD26-9311-4061-8E8E-F6D047932971}">
      <dsp:nvSpPr>
        <dsp:cNvPr id="0" name=""/>
        <dsp:cNvSpPr/>
      </dsp:nvSpPr>
      <dsp:spPr>
        <a:xfrm>
          <a:off x="760232" y="2384"/>
          <a:ext cx="1186904" cy="593452"/>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n-US" sz="1000" kern="1200">
              <a:solidFill>
                <a:schemeClr val="tx1"/>
              </a:solidFill>
            </a:rPr>
            <a:t>Do you teach students in grades 4-8?</a:t>
          </a:r>
        </a:p>
      </dsp:txBody>
      <dsp:txXfrm>
        <a:off x="760232" y="2384"/>
        <a:ext cx="1186904" cy="593452"/>
      </dsp:txXfrm>
    </dsp:sp>
    <dsp:sp modelId="{743EE833-2A92-4445-A064-010A31D024B0}">
      <dsp:nvSpPr>
        <dsp:cNvPr id="0" name=""/>
        <dsp:cNvSpPr/>
      </dsp:nvSpPr>
      <dsp:spPr>
        <a:xfrm>
          <a:off x="878923" y="595836"/>
          <a:ext cx="118690" cy="445089"/>
        </a:xfrm>
        <a:custGeom>
          <a:avLst/>
          <a:gdLst/>
          <a:ahLst/>
          <a:cxnLst/>
          <a:rect l="0" t="0" r="0" b="0"/>
          <a:pathLst>
            <a:path>
              <a:moveTo>
                <a:pt x="0" y="0"/>
              </a:moveTo>
              <a:lnTo>
                <a:pt x="0" y="445089"/>
              </a:lnTo>
              <a:lnTo>
                <a:pt x="118690" y="445089"/>
              </a:lnTo>
            </a:path>
          </a:pathLst>
        </a:custGeom>
        <a:noFill/>
        <a:ln w="9525" cap="flat" cmpd="sng" algn="ctr">
          <a:solidFill>
            <a:schemeClr val="dk2">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62FD435A-16A3-492F-B62C-7A944E5A71A3}">
      <dsp:nvSpPr>
        <dsp:cNvPr id="0" name=""/>
        <dsp:cNvSpPr/>
      </dsp:nvSpPr>
      <dsp:spPr>
        <a:xfrm>
          <a:off x="997613" y="744199"/>
          <a:ext cx="949523" cy="593452"/>
        </a:xfrm>
        <a:prstGeom prst="roundRect">
          <a:avLst>
            <a:gd name="adj" fmla="val 10000"/>
          </a:avLst>
        </a:prstGeom>
        <a:solidFill>
          <a:schemeClr val="dk2">
            <a:alpha val="90000"/>
            <a:tint val="40000"/>
            <a:hueOff val="0"/>
            <a:satOff val="0"/>
            <a:lumOff val="0"/>
            <a:alphaOff val="0"/>
          </a:schemeClr>
        </a:solidFill>
        <a:ln w="9525" cap="flat" cmpd="sng" algn="ctr">
          <a:solidFill>
            <a:schemeClr val="dk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n-US" sz="800" kern="1200">
              <a:solidFill>
                <a:schemeClr val="tx1"/>
              </a:solidFill>
            </a:rPr>
            <a:t>Do you teach in the math or reading content areas?</a:t>
          </a:r>
        </a:p>
      </dsp:txBody>
      <dsp:txXfrm>
        <a:off x="997613" y="744199"/>
        <a:ext cx="949523" cy="593452"/>
      </dsp:txXfrm>
    </dsp:sp>
    <dsp:sp modelId="{CA4BC0B9-2B1D-40F3-9193-C84E03DC24AF}">
      <dsp:nvSpPr>
        <dsp:cNvPr id="0" name=""/>
        <dsp:cNvSpPr/>
      </dsp:nvSpPr>
      <dsp:spPr>
        <a:xfrm>
          <a:off x="878923" y="595836"/>
          <a:ext cx="118690" cy="1186904"/>
        </a:xfrm>
        <a:custGeom>
          <a:avLst/>
          <a:gdLst/>
          <a:ahLst/>
          <a:cxnLst/>
          <a:rect l="0" t="0" r="0" b="0"/>
          <a:pathLst>
            <a:path>
              <a:moveTo>
                <a:pt x="0" y="0"/>
              </a:moveTo>
              <a:lnTo>
                <a:pt x="0" y="1186904"/>
              </a:lnTo>
              <a:lnTo>
                <a:pt x="118690" y="1186904"/>
              </a:lnTo>
            </a:path>
          </a:pathLst>
        </a:custGeom>
        <a:noFill/>
        <a:ln w="9525" cap="flat" cmpd="sng" algn="ctr">
          <a:solidFill>
            <a:schemeClr val="dk2">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89AE457-FAAC-45C2-BFAD-A093ACE73878}">
      <dsp:nvSpPr>
        <dsp:cNvPr id="0" name=""/>
        <dsp:cNvSpPr/>
      </dsp:nvSpPr>
      <dsp:spPr>
        <a:xfrm>
          <a:off x="997613" y="1486014"/>
          <a:ext cx="949523" cy="593452"/>
        </a:xfrm>
        <a:prstGeom prst="roundRect">
          <a:avLst>
            <a:gd name="adj" fmla="val 10000"/>
          </a:avLst>
        </a:prstGeom>
        <a:solidFill>
          <a:schemeClr val="dk2">
            <a:alpha val="90000"/>
            <a:tint val="40000"/>
            <a:hueOff val="0"/>
            <a:satOff val="0"/>
            <a:lumOff val="0"/>
            <a:alphaOff val="0"/>
          </a:schemeClr>
        </a:solidFill>
        <a:ln w="9525" cap="flat" cmpd="sng" algn="ctr">
          <a:solidFill>
            <a:schemeClr val="dk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n-US" sz="800" kern="1200">
              <a:solidFill>
                <a:schemeClr val="tx1"/>
              </a:solidFill>
            </a:rPr>
            <a:t>Do your students participate in the Math or Reading K-PREP Assessment?</a:t>
          </a:r>
        </a:p>
      </dsp:txBody>
      <dsp:txXfrm>
        <a:off x="997613" y="1486014"/>
        <a:ext cx="949523" cy="593452"/>
      </dsp:txXfrm>
    </dsp:sp>
    <dsp:sp modelId="{C3A7F7E4-1C31-4E94-A810-8AB1C8145D72}">
      <dsp:nvSpPr>
        <dsp:cNvPr id="0" name=""/>
        <dsp:cNvSpPr/>
      </dsp:nvSpPr>
      <dsp:spPr>
        <a:xfrm>
          <a:off x="878923" y="595836"/>
          <a:ext cx="118690" cy="1928719"/>
        </a:xfrm>
        <a:custGeom>
          <a:avLst/>
          <a:gdLst/>
          <a:ahLst/>
          <a:cxnLst/>
          <a:rect l="0" t="0" r="0" b="0"/>
          <a:pathLst>
            <a:path>
              <a:moveTo>
                <a:pt x="0" y="0"/>
              </a:moveTo>
              <a:lnTo>
                <a:pt x="0" y="1928719"/>
              </a:lnTo>
              <a:lnTo>
                <a:pt x="118690" y="1928719"/>
              </a:lnTo>
            </a:path>
          </a:pathLst>
        </a:custGeom>
        <a:noFill/>
        <a:ln w="9525" cap="flat" cmpd="sng" algn="ctr">
          <a:solidFill>
            <a:schemeClr val="dk2">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AC7F257-8420-4DD0-8734-11BAB32196FB}">
      <dsp:nvSpPr>
        <dsp:cNvPr id="0" name=""/>
        <dsp:cNvSpPr/>
      </dsp:nvSpPr>
      <dsp:spPr>
        <a:xfrm>
          <a:off x="997613" y="2227829"/>
          <a:ext cx="949523" cy="593452"/>
        </a:xfrm>
        <a:prstGeom prst="roundRect">
          <a:avLst>
            <a:gd name="adj" fmla="val 10000"/>
          </a:avLst>
        </a:prstGeom>
        <a:solidFill>
          <a:schemeClr val="dk2">
            <a:alpha val="90000"/>
            <a:tint val="40000"/>
            <a:hueOff val="0"/>
            <a:satOff val="0"/>
            <a:lumOff val="0"/>
            <a:alphaOff val="0"/>
          </a:schemeClr>
        </a:solidFill>
        <a:ln w="9525" cap="flat" cmpd="sng" algn="ctr">
          <a:solidFill>
            <a:schemeClr val="dk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n-US" sz="1000" b="1" kern="1200">
              <a:solidFill>
                <a:schemeClr val="tx1"/>
              </a:solidFill>
            </a:rPr>
            <a:t>LOCAL &amp; STATE CONTRIBUTION</a:t>
          </a:r>
        </a:p>
      </dsp:txBody>
      <dsp:txXfrm>
        <a:off x="997613" y="2227829"/>
        <a:ext cx="949523" cy="593452"/>
      </dsp:txXfrm>
    </dsp:sp>
    <dsp:sp modelId="{8B576339-3EF6-4E9A-8B0D-94A0ABFCE242}">
      <dsp:nvSpPr>
        <dsp:cNvPr id="0" name=""/>
        <dsp:cNvSpPr/>
      </dsp:nvSpPr>
      <dsp:spPr>
        <a:xfrm>
          <a:off x="2384012" y="2229841"/>
          <a:ext cx="1186904" cy="593452"/>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n-US" sz="1000" b="1" kern="1200">
              <a:solidFill>
                <a:schemeClr val="tx1"/>
              </a:solidFill>
            </a:rPr>
            <a:t>LOCAL CONTRIBUTION ONLY </a:t>
          </a:r>
        </a:p>
      </dsp:txBody>
      <dsp:txXfrm>
        <a:off x="2384012" y="2229841"/>
        <a:ext cx="1186904" cy="593452"/>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2ADE313-80E6-46F1-A5BB-3B4E041DEC80}">
      <dsp:nvSpPr>
        <dsp:cNvPr id="0" name=""/>
        <dsp:cNvSpPr/>
      </dsp:nvSpPr>
      <dsp:spPr>
        <a:xfrm>
          <a:off x="3349" y="483361"/>
          <a:ext cx="1038268" cy="155740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Calibri"/>
              <a:ea typeface="+mn-ea"/>
              <a:cs typeface="+mn-cs"/>
            </a:rPr>
            <a:t>Step 1:</a:t>
          </a:r>
        </a:p>
        <a:p>
          <a:pPr lvl="0" algn="ctr" defTabSz="533400">
            <a:lnSpc>
              <a:spcPct val="90000"/>
            </a:lnSpc>
            <a:spcBef>
              <a:spcPct val="0"/>
            </a:spcBef>
            <a:spcAft>
              <a:spcPct val="35000"/>
            </a:spcAft>
          </a:pPr>
          <a:r>
            <a:rPr lang="en-US" sz="1200" kern="1200">
              <a:solidFill>
                <a:sysClr val="window" lastClr="FFFFFF"/>
              </a:solidFill>
              <a:latin typeface="Calibri"/>
              <a:ea typeface="+mn-ea"/>
              <a:cs typeface="+mn-cs"/>
            </a:rPr>
            <a:t>Determine needs.</a:t>
          </a:r>
        </a:p>
      </dsp:txBody>
      <dsp:txXfrm>
        <a:off x="3349" y="483361"/>
        <a:ext cx="1038268" cy="1557402"/>
      </dsp:txXfrm>
    </dsp:sp>
    <dsp:sp modelId="{26A6B725-E340-45EB-A2B7-5057EEACCF8D}">
      <dsp:nvSpPr>
        <dsp:cNvPr id="0" name=""/>
        <dsp:cNvSpPr/>
      </dsp:nvSpPr>
      <dsp:spPr>
        <a:xfrm>
          <a:off x="1145444" y="1133317"/>
          <a:ext cx="220112" cy="257490"/>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solidFill>
              <a:sysClr val="window" lastClr="FFFFFF"/>
            </a:solidFill>
            <a:latin typeface="Calibri"/>
            <a:ea typeface="+mn-ea"/>
            <a:cs typeface="+mn-cs"/>
          </a:endParaRPr>
        </a:p>
      </dsp:txBody>
      <dsp:txXfrm>
        <a:off x="1145444" y="1133317"/>
        <a:ext cx="220112" cy="257490"/>
      </dsp:txXfrm>
    </dsp:sp>
    <dsp:sp modelId="{FAB7E348-84F0-42D1-B2E8-6DD04A724922}">
      <dsp:nvSpPr>
        <dsp:cNvPr id="0" name=""/>
        <dsp:cNvSpPr/>
      </dsp:nvSpPr>
      <dsp:spPr>
        <a:xfrm>
          <a:off x="1456925" y="483361"/>
          <a:ext cx="1038268" cy="155740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Calibri"/>
              <a:ea typeface="+mn-ea"/>
              <a:cs typeface="+mn-cs"/>
            </a:rPr>
            <a:t>Step 2:</a:t>
          </a:r>
        </a:p>
        <a:p>
          <a:pPr lvl="0" algn="ctr" defTabSz="533400">
            <a:lnSpc>
              <a:spcPct val="90000"/>
            </a:lnSpc>
            <a:spcBef>
              <a:spcPct val="0"/>
            </a:spcBef>
            <a:spcAft>
              <a:spcPct val="35000"/>
            </a:spcAft>
          </a:pPr>
          <a:r>
            <a:rPr lang="en-US" sz="1200" kern="1200">
              <a:solidFill>
                <a:sysClr val="window" lastClr="FFFFFF"/>
              </a:solidFill>
              <a:latin typeface="Calibri"/>
              <a:ea typeface="+mn-ea"/>
              <a:cs typeface="+mn-cs"/>
            </a:rPr>
            <a:t>Create specific learning goal based on pre-assessment.</a:t>
          </a:r>
        </a:p>
      </dsp:txBody>
      <dsp:txXfrm>
        <a:off x="1456925" y="483361"/>
        <a:ext cx="1038268" cy="1557402"/>
      </dsp:txXfrm>
    </dsp:sp>
    <dsp:sp modelId="{B8C529C3-031A-4EA2-ACC1-CB6A8CA5A36C}">
      <dsp:nvSpPr>
        <dsp:cNvPr id="0" name=""/>
        <dsp:cNvSpPr/>
      </dsp:nvSpPr>
      <dsp:spPr>
        <a:xfrm>
          <a:off x="2599020" y="1133317"/>
          <a:ext cx="220112" cy="257490"/>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solidFill>
              <a:sysClr val="window" lastClr="FFFFFF"/>
            </a:solidFill>
            <a:latin typeface="Calibri"/>
            <a:ea typeface="+mn-ea"/>
            <a:cs typeface="+mn-cs"/>
          </a:endParaRPr>
        </a:p>
      </dsp:txBody>
      <dsp:txXfrm>
        <a:off x="2599020" y="1133317"/>
        <a:ext cx="220112" cy="257490"/>
      </dsp:txXfrm>
    </dsp:sp>
    <dsp:sp modelId="{4313B4AF-0A00-4071-B021-5C95AF2DE962}">
      <dsp:nvSpPr>
        <dsp:cNvPr id="0" name=""/>
        <dsp:cNvSpPr/>
      </dsp:nvSpPr>
      <dsp:spPr>
        <a:xfrm>
          <a:off x="2910500" y="483361"/>
          <a:ext cx="1038268" cy="155740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Calibri"/>
              <a:ea typeface="+mn-ea"/>
              <a:cs typeface="+mn-cs"/>
            </a:rPr>
            <a:t>Step 3:</a:t>
          </a:r>
        </a:p>
        <a:p>
          <a:pPr lvl="0" algn="ctr" defTabSz="533400">
            <a:lnSpc>
              <a:spcPct val="90000"/>
            </a:lnSpc>
            <a:spcBef>
              <a:spcPct val="0"/>
            </a:spcBef>
            <a:spcAft>
              <a:spcPct val="35000"/>
            </a:spcAft>
          </a:pPr>
          <a:r>
            <a:rPr lang="en-US" sz="1200" kern="1200">
              <a:solidFill>
                <a:sysClr val="window" lastClr="FFFFFF"/>
              </a:solidFill>
              <a:latin typeface="Calibri"/>
              <a:ea typeface="+mn-ea"/>
              <a:cs typeface="+mn-cs"/>
            </a:rPr>
            <a:t>Create and implement teaching and learning strategies.</a:t>
          </a:r>
        </a:p>
      </dsp:txBody>
      <dsp:txXfrm>
        <a:off x="2910500" y="483361"/>
        <a:ext cx="1038268" cy="1557402"/>
      </dsp:txXfrm>
    </dsp:sp>
    <dsp:sp modelId="{90B896A4-9B61-42AF-9C96-6471A8B0F912}">
      <dsp:nvSpPr>
        <dsp:cNvPr id="0" name=""/>
        <dsp:cNvSpPr/>
      </dsp:nvSpPr>
      <dsp:spPr>
        <a:xfrm>
          <a:off x="4052596" y="1133317"/>
          <a:ext cx="220112" cy="257490"/>
        </a:xfrm>
        <a:prstGeom prst="rightArrow">
          <a:avLst>
            <a:gd name="adj1" fmla="val 60000"/>
            <a:gd name="adj2" fmla="val 50000"/>
          </a:avLst>
        </a:prstGeom>
        <a:no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solidFill>
              <a:sysClr val="window" lastClr="FFFFFF"/>
            </a:solidFill>
            <a:latin typeface="Calibri"/>
            <a:ea typeface="+mn-ea"/>
            <a:cs typeface="+mn-cs"/>
          </a:endParaRPr>
        </a:p>
      </dsp:txBody>
      <dsp:txXfrm>
        <a:off x="4052596" y="1133317"/>
        <a:ext cx="220112" cy="257490"/>
      </dsp:txXfrm>
    </dsp:sp>
    <dsp:sp modelId="{EED96863-216B-4D40-B33F-8D7E62166E8F}">
      <dsp:nvSpPr>
        <dsp:cNvPr id="0" name=""/>
        <dsp:cNvSpPr/>
      </dsp:nvSpPr>
      <dsp:spPr>
        <a:xfrm>
          <a:off x="4364076" y="483361"/>
          <a:ext cx="1038268" cy="155740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Calibri"/>
              <a:ea typeface="+mn-ea"/>
              <a:cs typeface="+mn-cs"/>
            </a:rPr>
            <a:t>Step 4:</a:t>
          </a:r>
        </a:p>
        <a:p>
          <a:pPr lvl="0" algn="ctr" defTabSz="533400">
            <a:lnSpc>
              <a:spcPct val="90000"/>
            </a:lnSpc>
            <a:spcBef>
              <a:spcPct val="0"/>
            </a:spcBef>
            <a:spcAft>
              <a:spcPct val="35000"/>
            </a:spcAft>
          </a:pPr>
          <a:r>
            <a:rPr lang="en-US" sz="1200" kern="1200">
              <a:solidFill>
                <a:sysClr val="window" lastClr="FFFFFF"/>
              </a:solidFill>
              <a:latin typeface="Calibri"/>
              <a:ea typeface="+mn-ea"/>
              <a:cs typeface="+mn-cs"/>
            </a:rPr>
            <a:t>Monitor student progress through ongoing formative assessment.</a:t>
          </a:r>
        </a:p>
      </dsp:txBody>
      <dsp:txXfrm>
        <a:off x="4364076" y="483361"/>
        <a:ext cx="1038268" cy="1557402"/>
      </dsp:txXfrm>
    </dsp:sp>
    <dsp:sp modelId="{0EBE87A4-7778-4E20-A1A1-6D3C11CCDA3C}">
      <dsp:nvSpPr>
        <dsp:cNvPr id="0" name=""/>
        <dsp:cNvSpPr/>
      </dsp:nvSpPr>
      <dsp:spPr>
        <a:xfrm>
          <a:off x="5506171" y="1133317"/>
          <a:ext cx="220112" cy="257490"/>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solidFill>
              <a:sysClr val="window" lastClr="FFFFFF"/>
            </a:solidFill>
            <a:latin typeface="Calibri"/>
            <a:ea typeface="+mn-ea"/>
            <a:cs typeface="+mn-cs"/>
          </a:endParaRPr>
        </a:p>
      </dsp:txBody>
      <dsp:txXfrm>
        <a:off x="5506171" y="1133317"/>
        <a:ext cx="220112" cy="257490"/>
      </dsp:txXfrm>
    </dsp:sp>
    <dsp:sp modelId="{5E0B94D2-C43D-43CE-B378-A4263D31E1FE}">
      <dsp:nvSpPr>
        <dsp:cNvPr id="0" name=""/>
        <dsp:cNvSpPr/>
      </dsp:nvSpPr>
      <dsp:spPr>
        <a:xfrm>
          <a:off x="5817652" y="483361"/>
          <a:ext cx="1038268" cy="155740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Calibri"/>
              <a:ea typeface="+mn-ea"/>
              <a:cs typeface="+mn-cs"/>
            </a:rPr>
            <a:t>Step 5:</a:t>
          </a:r>
        </a:p>
        <a:p>
          <a:pPr lvl="0" algn="ctr" defTabSz="533400">
            <a:lnSpc>
              <a:spcPct val="90000"/>
            </a:lnSpc>
            <a:spcBef>
              <a:spcPct val="0"/>
            </a:spcBef>
            <a:spcAft>
              <a:spcPct val="35000"/>
            </a:spcAft>
          </a:pPr>
          <a:r>
            <a:rPr lang="en-US" sz="1200" kern="1200">
              <a:solidFill>
                <a:sysClr val="window" lastClr="FFFFFF"/>
              </a:solidFill>
              <a:latin typeface="Calibri"/>
              <a:ea typeface="+mn-ea"/>
              <a:cs typeface="+mn-cs"/>
            </a:rPr>
            <a:t>Determine whether the students achieved the goal.</a:t>
          </a:r>
        </a:p>
      </dsp:txBody>
      <dsp:txXfrm>
        <a:off x="5817652" y="483361"/>
        <a:ext cx="1038268" cy="1557402"/>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9B47219-0AC5-4194-B460-D88111C40EFF}">
      <dsp:nvSpPr>
        <dsp:cNvPr id="0" name=""/>
        <dsp:cNvSpPr/>
      </dsp:nvSpPr>
      <dsp:spPr>
        <a:xfrm>
          <a:off x="3683" y="0"/>
          <a:ext cx="1292715" cy="4416939"/>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232410" tIns="232410" rIns="232410" bIns="232410" numCol="1" spcCol="1270" anchor="ctr" anchorCtr="0">
          <a:noAutofit/>
        </a:bodyPr>
        <a:lstStyle/>
        <a:p>
          <a:pPr lvl="0" algn="ctr" defTabSz="2711450">
            <a:lnSpc>
              <a:spcPct val="90000"/>
            </a:lnSpc>
            <a:spcBef>
              <a:spcPct val="0"/>
            </a:spcBef>
            <a:spcAft>
              <a:spcPct val="35000"/>
            </a:spcAft>
          </a:pPr>
          <a:r>
            <a:rPr lang="en-US" sz="6100" kern="1200">
              <a:solidFill>
                <a:sysClr val="windowText" lastClr="000000">
                  <a:hueOff val="0"/>
                  <a:satOff val="0"/>
                  <a:lumOff val="0"/>
                  <a:alphaOff val="0"/>
                </a:sysClr>
              </a:solidFill>
              <a:latin typeface="Calibri"/>
              <a:ea typeface="+mn-ea"/>
              <a:cs typeface="+mn-cs"/>
            </a:rPr>
            <a:t>S</a:t>
          </a:r>
        </a:p>
      </dsp:txBody>
      <dsp:txXfrm>
        <a:off x="3683" y="0"/>
        <a:ext cx="1292715" cy="1325082"/>
      </dsp:txXfrm>
    </dsp:sp>
    <dsp:sp modelId="{731477FA-158B-4F19-8678-98F3CEBA64AB}">
      <dsp:nvSpPr>
        <dsp:cNvPr id="0" name=""/>
        <dsp:cNvSpPr/>
      </dsp:nvSpPr>
      <dsp:spPr>
        <a:xfrm>
          <a:off x="132955" y="1326376"/>
          <a:ext cx="1034172" cy="1331767"/>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n-US" sz="1100" kern="1200">
              <a:solidFill>
                <a:sysClr val="window" lastClr="FFFFFF"/>
              </a:solidFill>
              <a:latin typeface="Calibri"/>
              <a:ea typeface="+mn-ea"/>
              <a:cs typeface="+mn-cs"/>
            </a:rPr>
            <a:t>Specific- The goal addresses student needs within the content.</a:t>
          </a:r>
        </a:p>
      </dsp:txBody>
      <dsp:txXfrm>
        <a:off x="132955" y="1326376"/>
        <a:ext cx="1034172" cy="1331767"/>
      </dsp:txXfrm>
    </dsp:sp>
    <dsp:sp modelId="{BC46919D-A02C-4EB5-96F1-81D4DF23E4F2}">
      <dsp:nvSpPr>
        <dsp:cNvPr id="0" name=""/>
        <dsp:cNvSpPr/>
      </dsp:nvSpPr>
      <dsp:spPr>
        <a:xfrm>
          <a:off x="132955" y="2863031"/>
          <a:ext cx="1034172" cy="1331767"/>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n-US" sz="1100" kern="1200">
              <a:solidFill>
                <a:sysClr val="window" lastClr="FFFFFF"/>
              </a:solidFill>
              <a:latin typeface="Calibri"/>
              <a:ea typeface="+mn-ea"/>
              <a:cs typeface="+mn-cs"/>
            </a:rPr>
            <a:t>The goal is focused on  a specfic area of need.</a:t>
          </a:r>
        </a:p>
      </dsp:txBody>
      <dsp:txXfrm>
        <a:off x="132955" y="2863031"/>
        <a:ext cx="1034172" cy="1331767"/>
      </dsp:txXfrm>
    </dsp:sp>
    <dsp:sp modelId="{00323CB8-AE2B-4311-9C96-8D0ED43ED4ED}">
      <dsp:nvSpPr>
        <dsp:cNvPr id="0" name=""/>
        <dsp:cNvSpPr/>
      </dsp:nvSpPr>
      <dsp:spPr>
        <a:xfrm>
          <a:off x="1393353" y="0"/>
          <a:ext cx="1292715" cy="4416939"/>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232410" tIns="232410" rIns="232410" bIns="232410" numCol="1" spcCol="1270" anchor="ctr" anchorCtr="0">
          <a:noAutofit/>
        </a:bodyPr>
        <a:lstStyle/>
        <a:p>
          <a:pPr lvl="0" algn="ctr" defTabSz="2711450">
            <a:lnSpc>
              <a:spcPct val="90000"/>
            </a:lnSpc>
            <a:spcBef>
              <a:spcPct val="0"/>
            </a:spcBef>
            <a:spcAft>
              <a:spcPct val="35000"/>
            </a:spcAft>
          </a:pPr>
          <a:r>
            <a:rPr lang="en-US" sz="6100" kern="1200">
              <a:solidFill>
                <a:sysClr val="windowText" lastClr="000000">
                  <a:hueOff val="0"/>
                  <a:satOff val="0"/>
                  <a:lumOff val="0"/>
                  <a:alphaOff val="0"/>
                </a:sysClr>
              </a:solidFill>
              <a:latin typeface="Calibri"/>
              <a:ea typeface="+mn-ea"/>
              <a:cs typeface="+mn-cs"/>
            </a:rPr>
            <a:t>M</a:t>
          </a:r>
        </a:p>
      </dsp:txBody>
      <dsp:txXfrm>
        <a:off x="1393353" y="0"/>
        <a:ext cx="1292715" cy="1325082"/>
      </dsp:txXfrm>
    </dsp:sp>
    <dsp:sp modelId="{573FF00E-BD2F-4BBE-A33D-F116EA6E8A46}">
      <dsp:nvSpPr>
        <dsp:cNvPr id="0" name=""/>
        <dsp:cNvSpPr/>
      </dsp:nvSpPr>
      <dsp:spPr>
        <a:xfrm>
          <a:off x="1522624" y="1326376"/>
          <a:ext cx="1034172" cy="1331767"/>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n-US" sz="1100" kern="1200">
              <a:solidFill>
                <a:sysClr val="window" lastClr="FFFFFF"/>
              </a:solidFill>
              <a:latin typeface="Calibri"/>
              <a:ea typeface="+mn-ea"/>
              <a:cs typeface="+mn-cs"/>
            </a:rPr>
            <a:t>Measurable- An appropriate instrument or measure is selected to assess the goal.</a:t>
          </a:r>
        </a:p>
      </dsp:txBody>
      <dsp:txXfrm>
        <a:off x="1522624" y="1326376"/>
        <a:ext cx="1034172" cy="1331767"/>
      </dsp:txXfrm>
    </dsp:sp>
    <dsp:sp modelId="{E4BF4946-09A6-47F4-BBC4-FE156C549B09}">
      <dsp:nvSpPr>
        <dsp:cNvPr id="0" name=""/>
        <dsp:cNvSpPr/>
      </dsp:nvSpPr>
      <dsp:spPr>
        <a:xfrm>
          <a:off x="1522624" y="2863031"/>
          <a:ext cx="1034172" cy="1331767"/>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n-US" sz="1100" kern="1200">
              <a:solidFill>
                <a:sysClr val="window" lastClr="FFFFFF"/>
              </a:solidFill>
              <a:latin typeface="Calibri"/>
              <a:ea typeface="+mn-ea"/>
              <a:cs typeface="+mn-cs"/>
            </a:rPr>
            <a:t>The goal is measurable and uses an appropriate instrument.</a:t>
          </a:r>
        </a:p>
      </dsp:txBody>
      <dsp:txXfrm>
        <a:off x="1522624" y="2863031"/>
        <a:ext cx="1034172" cy="1331767"/>
      </dsp:txXfrm>
    </dsp:sp>
    <dsp:sp modelId="{2505F961-13B7-444C-AD19-40CAA994683C}">
      <dsp:nvSpPr>
        <dsp:cNvPr id="0" name=""/>
        <dsp:cNvSpPr/>
      </dsp:nvSpPr>
      <dsp:spPr>
        <a:xfrm>
          <a:off x="2783022" y="0"/>
          <a:ext cx="1292715" cy="4416939"/>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232410" tIns="232410" rIns="232410" bIns="232410" numCol="1" spcCol="1270" anchor="ctr" anchorCtr="0">
          <a:noAutofit/>
        </a:bodyPr>
        <a:lstStyle/>
        <a:p>
          <a:pPr lvl="0" algn="ctr" defTabSz="2711450">
            <a:lnSpc>
              <a:spcPct val="90000"/>
            </a:lnSpc>
            <a:spcBef>
              <a:spcPct val="0"/>
            </a:spcBef>
            <a:spcAft>
              <a:spcPct val="35000"/>
            </a:spcAft>
          </a:pPr>
          <a:r>
            <a:rPr lang="en-US" sz="6100" kern="1200">
              <a:solidFill>
                <a:sysClr val="windowText" lastClr="000000">
                  <a:hueOff val="0"/>
                  <a:satOff val="0"/>
                  <a:lumOff val="0"/>
                  <a:alphaOff val="0"/>
                </a:sysClr>
              </a:solidFill>
              <a:latin typeface="Calibri"/>
              <a:ea typeface="+mn-ea"/>
              <a:cs typeface="+mn-cs"/>
            </a:rPr>
            <a:t>A</a:t>
          </a:r>
        </a:p>
      </dsp:txBody>
      <dsp:txXfrm>
        <a:off x="2783022" y="0"/>
        <a:ext cx="1292715" cy="1325082"/>
      </dsp:txXfrm>
    </dsp:sp>
    <dsp:sp modelId="{B4DA65E3-6262-49EC-8DA2-86E0B2B94FC1}">
      <dsp:nvSpPr>
        <dsp:cNvPr id="0" name=""/>
        <dsp:cNvSpPr/>
      </dsp:nvSpPr>
      <dsp:spPr>
        <a:xfrm>
          <a:off x="2912293" y="1326376"/>
          <a:ext cx="1034172" cy="1331767"/>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n-US" sz="1100" kern="1200">
              <a:solidFill>
                <a:sysClr val="window" lastClr="FFFFFF"/>
              </a:solidFill>
              <a:latin typeface="Calibri"/>
              <a:ea typeface="+mn-ea"/>
              <a:cs typeface="+mn-cs"/>
            </a:rPr>
            <a:t>Appropriate- The goal is clearly related to the role and responsibilities of the teacher.</a:t>
          </a:r>
        </a:p>
      </dsp:txBody>
      <dsp:txXfrm>
        <a:off x="2912293" y="1326376"/>
        <a:ext cx="1034172" cy="1331767"/>
      </dsp:txXfrm>
    </dsp:sp>
    <dsp:sp modelId="{7D0E4E2C-9759-48C5-B2AA-1DDAE071D783}">
      <dsp:nvSpPr>
        <dsp:cNvPr id="0" name=""/>
        <dsp:cNvSpPr/>
      </dsp:nvSpPr>
      <dsp:spPr>
        <a:xfrm>
          <a:off x="2912293" y="2863031"/>
          <a:ext cx="1034172" cy="1331767"/>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Calibri"/>
              <a:ea typeface="+mn-ea"/>
              <a:cs typeface="+mn-cs"/>
            </a:rPr>
            <a:t>The goal is </a:t>
          </a:r>
          <a:r>
            <a:rPr lang="en-US" sz="1000" b="1" kern="1200">
              <a:solidFill>
                <a:sysClr val="window" lastClr="FFFFFF"/>
              </a:solidFill>
              <a:latin typeface="Calibri"/>
              <a:ea typeface="+mn-ea"/>
              <a:cs typeface="+mn-cs"/>
            </a:rPr>
            <a:t>standards-based </a:t>
          </a:r>
          <a:r>
            <a:rPr lang="en-US" sz="1000" kern="1200">
              <a:solidFill>
                <a:sysClr val="window" lastClr="FFFFFF"/>
              </a:solidFill>
              <a:latin typeface="Calibri"/>
              <a:ea typeface="+mn-ea"/>
              <a:cs typeface="+mn-cs"/>
            </a:rPr>
            <a:t>and directly related to the subject and students that the teacher teaches </a:t>
          </a:r>
          <a:r>
            <a:rPr lang="en-US" sz="1100" kern="1200">
              <a:solidFill>
                <a:sysClr val="window" lastClr="FFFFFF"/>
              </a:solidFill>
              <a:latin typeface="Calibri"/>
              <a:ea typeface="+mn-ea"/>
              <a:cs typeface="+mn-cs"/>
            </a:rPr>
            <a:t>.</a:t>
          </a:r>
        </a:p>
      </dsp:txBody>
      <dsp:txXfrm>
        <a:off x="2912293" y="2863031"/>
        <a:ext cx="1034172" cy="1331767"/>
      </dsp:txXfrm>
    </dsp:sp>
    <dsp:sp modelId="{19A67E69-8D24-4C04-98DC-123EAD42B217}">
      <dsp:nvSpPr>
        <dsp:cNvPr id="0" name=""/>
        <dsp:cNvSpPr/>
      </dsp:nvSpPr>
      <dsp:spPr>
        <a:xfrm>
          <a:off x="4172691" y="0"/>
          <a:ext cx="1292715" cy="4416939"/>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232410" tIns="232410" rIns="232410" bIns="232410" numCol="1" spcCol="1270" anchor="ctr" anchorCtr="0">
          <a:noAutofit/>
        </a:bodyPr>
        <a:lstStyle/>
        <a:p>
          <a:pPr lvl="0" algn="ctr" defTabSz="2711450">
            <a:lnSpc>
              <a:spcPct val="90000"/>
            </a:lnSpc>
            <a:spcBef>
              <a:spcPct val="0"/>
            </a:spcBef>
            <a:spcAft>
              <a:spcPct val="35000"/>
            </a:spcAft>
          </a:pPr>
          <a:r>
            <a:rPr lang="en-US" sz="6100" kern="1200">
              <a:solidFill>
                <a:sysClr val="windowText" lastClr="000000">
                  <a:hueOff val="0"/>
                  <a:satOff val="0"/>
                  <a:lumOff val="0"/>
                  <a:alphaOff val="0"/>
                </a:sysClr>
              </a:solidFill>
              <a:latin typeface="Calibri"/>
              <a:ea typeface="+mn-ea"/>
              <a:cs typeface="+mn-cs"/>
            </a:rPr>
            <a:t>R</a:t>
          </a:r>
        </a:p>
      </dsp:txBody>
      <dsp:txXfrm>
        <a:off x="4172691" y="0"/>
        <a:ext cx="1292715" cy="1325082"/>
      </dsp:txXfrm>
    </dsp:sp>
    <dsp:sp modelId="{19748DA9-B6E2-44F0-9959-C2481430C90D}">
      <dsp:nvSpPr>
        <dsp:cNvPr id="0" name=""/>
        <dsp:cNvSpPr/>
      </dsp:nvSpPr>
      <dsp:spPr>
        <a:xfrm>
          <a:off x="4301962" y="1326376"/>
          <a:ext cx="1034172" cy="1331767"/>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n-US" sz="1100" kern="1200">
              <a:solidFill>
                <a:sysClr val="window" lastClr="FFFFFF"/>
              </a:solidFill>
              <a:latin typeface="Calibri"/>
              <a:ea typeface="+mn-ea"/>
              <a:cs typeface="+mn-cs"/>
            </a:rPr>
            <a:t>Realistic- The goal is attainable.</a:t>
          </a:r>
        </a:p>
      </dsp:txBody>
      <dsp:txXfrm>
        <a:off x="4301962" y="1326376"/>
        <a:ext cx="1034172" cy="1331767"/>
      </dsp:txXfrm>
    </dsp:sp>
    <dsp:sp modelId="{1885C15B-6B75-474E-A267-E9051EA322C4}">
      <dsp:nvSpPr>
        <dsp:cNvPr id="0" name=""/>
        <dsp:cNvSpPr/>
      </dsp:nvSpPr>
      <dsp:spPr>
        <a:xfrm>
          <a:off x="4301962" y="2863031"/>
          <a:ext cx="1034172" cy="1331767"/>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n-US" sz="1100" kern="1200">
              <a:solidFill>
                <a:sysClr val="window" lastClr="FFFFFF"/>
              </a:solidFill>
              <a:latin typeface="Calibri"/>
              <a:ea typeface="+mn-ea"/>
              <a:cs typeface="+mn-cs"/>
            </a:rPr>
            <a:t>The goal is doable, but  </a:t>
          </a:r>
          <a:r>
            <a:rPr lang="en-US" sz="1100" b="1" kern="1200">
              <a:solidFill>
                <a:sysClr val="window" lastClr="FFFFFF"/>
              </a:solidFill>
              <a:latin typeface="Calibri"/>
              <a:ea typeface="+mn-ea"/>
              <a:cs typeface="+mn-cs"/>
            </a:rPr>
            <a:t>rigorous</a:t>
          </a:r>
          <a:r>
            <a:rPr lang="en-US" sz="1100" kern="1200">
              <a:solidFill>
                <a:sysClr val="window" lastClr="FFFFFF"/>
              </a:solidFill>
              <a:latin typeface="Calibri"/>
              <a:ea typeface="+mn-ea"/>
              <a:cs typeface="+mn-cs"/>
            </a:rPr>
            <a:t> and stretches the outer bounds of what is attainable.</a:t>
          </a:r>
        </a:p>
      </dsp:txBody>
      <dsp:txXfrm>
        <a:off x="4301962" y="2863031"/>
        <a:ext cx="1034172" cy="1331767"/>
      </dsp:txXfrm>
    </dsp:sp>
    <dsp:sp modelId="{322E053B-8B62-4303-89D2-5FA31F9CDE10}">
      <dsp:nvSpPr>
        <dsp:cNvPr id="0" name=""/>
        <dsp:cNvSpPr/>
      </dsp:nvSpPr>
      <dsp:spPr>
        <a:xfrm>
          <a:off x="5562360" y="0"/>
          <a:ext cx="1292715" cy="4416939"/>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232410" tIns="232410" rIns="232410" bIns="232410" numCol="1" spcCol="1270" anchor="ctr" anchorCtr="0">
          <a:noAutofit/>
        </a:bodyPr>
        <a:lstStyle/>
        <a:p>
          <a:pPr lvl="0" algn="ctr" defTabSz="2711450">
            <a:lnSpc>
              <a:spcPct val="90000"/>
            </a:lnSpc>
            <a:spcBef>
              <a:spcPct val="0"/>
            </a:spcBef>
            <a:spcAft>
              <a:spcPct val="35000"/>
            </a:spcAft>
          </a:pPr>
          <a:r>
            <a:rPr lang="en-US" sz="6100" kern="1200">
              <a:solidFill>
                <a:sysClr val="windowText" lastClr="000000">
                  <a:hueOff val="0"/>
                  <a:satOff val="0"/>
                  <a:lumOff val="0"/>
                  <a:alphaOff val="0"/>
                </a:sysClr>
              </a:solidFill>
              <a:latin typeface="Calibri"/>
              <a:ea typeface="+mn-ea"/>
              <a:cs typeface="+mn-cs"/>
            </a:rPr>
            <a:t>T</a:t>
          </a:r>
        </a:p>
      </dsp:txBody>
      <dsp:txXfrm>
        <a:off x="5562360" y="0"/>
        <a:ext cx="1292715" cy="1325082"/>
      </dsp:txXfrm>
    </dsp:sp>
    <dsp:sp modelId="{531A5F82-8A5B-477C-BAF4-7CE7520E8A31}">
      <dsp:nvSpPr>
        <dsp:cNvPr id="0" name=""/>
        <dsp:cNvSpPr/>
      </dsp:nvSpPr>
      <dsp:spPr>
        <a:xfrm>
          <a:off x="5691632" y="1326376"/>
          <a:ext cx="1034172" cy="1331767"/>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n-US" sz="1100" kern="1200">
              <a:solidFill>
                <a:sysClr val="window" lastClr="FFFFFF"/>
              </a:solidFill>
              <a:latin typeface="Calibri"/>
              <a:ea typeface="+mn-ea"/>
              <a:cs typeface="+mn-cs"/>
            </a:rPr>
            <a:t>Time-bound- The goal is contained to a single school year/course.</a:t>
          </a:r>
        </a:p>
      </dsp:txBody>
      <dsp:txXfrm>
        <a:off x="5691632" y="1326376"/>
        <a:ext cx="1034172" cy="1331767"/>
      </dsp:txXfrm>
    </dsp:sp>
    <dsp:sp modelId="{06608EC0-9B12-4D5D-B6E5-9BF2EB361B71}">
      <dsp:nvSpPr>
        <dsp:cNvPr id="0" name=""/>
        <dsp:cNvSpPr/>
      </dsp:nvSpPr>
      <dsp:spPr>
        <a:xfrm>
          <a:off x="5691632" y="2863031"/>
          <a:ext cx="1034172" cy="1331767"/>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n-US" sz="1100" kern="1200">
              <a:solidFill>
                <a:sysClr val="window" lastClr="FFFFFF"/>
              </a:solidFill>
              <a:latin typeface="Calibri"/>
              <a:ea typeface="+mn-ea"/>
              <a:cs typeface="+mn-cs"/>
            </a:rPr>
            <a:t>The goal is bound by a timeline that is definitive and allows  for determining goal attainment.</a:t>
          </a:r>
        </a:p>
      </dsp:txBody>
      <dsp:txXfrm>
        <a:off x="5691632" y="2863031"/>
        <a:ext cx="1034172" cy="133176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A1329B0-95C2-4F2D-A6C7-EEEC5AC0F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9763</Words>
  <Characters>55654</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
    </vt:vector>
  </TitlesOfParts>
  <Company>Southgate Independent School District</Company>
  <LinksUpToDate>false</LinksUpToDate>
  <CharactersWithSpaces>65287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Certified Evaluation Plan</dc:title>
  <dc:creator>50/50 Committee under the Guidance of the Department of Kentucky</dc:creator>
  <cp:lastModifiedBy>eddie.franke</cp:lastModifiedBy>
  <cp:revision>2</cp:revision>
  <cp:lastPrinted>2014-05-12T20:48:00Z</cp:lastPrinted>
  <dcterms:created xsi:type="dcterms:W3CDTF">2014-05-13T00:53:00Z</dcterms:created>
  <dcterms:modified xsi:type="dcterms:W3CDTF">2014-05-13T00:53:00Z</dcterms:modified>
</cp:coreProperties>
</file>