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1" w:rsidRPr="00EE4AEC" w:rsidRDefault="00D37A01" w:rsidP="00780DD3">
      <w:pPr>
        <w:jc w:val="center"/>
        <w:rPr>
          <w:b/>
          <w:sz w:val="28"/>
          <w:szCs w:val="28"/>
        </w:rPr>
      </w:pPr>
      <w:r w:rsidRPr="00EE4AEC">
        <w:rPr>
          <w:b/>
          <w:sz w:val="28"/>
          <w:szCs w:val="28"/>
        </w:rPr>
        <w:t>Executive Director’s Report</w:t>
      </w:r>
      <w:r w:rsidR="00532281">
        <w:rPr>
          <w:b/>
          <w:sz w:val="28"/>
          <w:szCs w:val="28"/>
        </w:rPr>
        <w:t xml:space="preserve"> – April 2</w:t>
      </w:r>
      <w:r w:rsidR="00DB7764" w:rsidRPr="00EE4AEC">
        <w:rPr>
          <w:b/>
          <w:sz w:val="28"/>
          <w:szCs w:val="28"/>
        </w:rPr>
        <w:t>014</w:t>
      </w:r>
    </w:p>
    <w:p w:rsidR="00DB7764" w:rsidRDefault="00DB7764">
      <w:pPr>
        <w:rPr>
          <w:sz w:val="28"/>
          <w:szCs w:val="28"/>
        </w:rPr>
      </w:pPr>
    </w:p>
    <w:p w:rsidR="00EA5177" w:rsidRDefault="00EA5177">
      <w:pPr>
        <w:rPr>
          <w:b/>
          <w:sz w:val="28"/>
          <w:szCs w:val="28"/>
        </w:rPr>
      </w:pPr>
      <w:r>
        <w:rPr>
          <w:b/>
          <w:sz w:val="28"/>
          <w:szCs w:val="28"/>
        </w:rPr>
        <w:t>End of Year Reviews</w:t>
      </w:r>
    </w:p>
    <w:p w:rsidR="00EA5177" w:rsidRDefault="00EA5177">
      <w:pPr>
        <w:rPr>
          <w:b/>
          <w:sz w:val="28"/>
          <w:szCs w:val="28"/>
        </w:rPr>
      </w:pPr>
    </w:p>
    <w:p w:rsidR="00EA5177" w:rsidRPr="00EA5177" w:rsidRDefault="00EA5177">
      <w:pPr>
        <w:rPr>
          <w:sz w:val="28"/>
          <w:szCs w:val="28"/>
        </w:rPr>
      </w:pPr>
      <w:r>
        <w:rPr>
          <w:sz w:val="28"/>
          <w:szCs w:val="28"/>
        </w:rPr>
        <w:t>NKCES is in the process of meeting with each district superintendent</w:t>
      </w:r>
      <w:r w:rsidR="00532281">
        <w:rPr>
          <w:sz w:val="28"/>
          <w:szCs w:val="28"/>
        </w:rPr>
        <w:t xml:space="preserve"> or designee</w:t>
      </w:r>
      <w:r>
        <w:rPr>
          <w:sz w:val="28"/>
          <w:szCs w:val="28"/>
        </w:rPr>
        <w:t xml:space="preserve"> to revie</w:t>
      </w:r>
      <w:r w:rsidR="00EE4AEC">
        <w:rPr>
          <w:sz w:val="28"/>
          <w:szCs w:val="28"/>
        </w:rPr>
        <w:t xml:space="preserve">w support initiatives provided during the school year.  In addition to reviewing and requesting additional feedback, new plans connected to the Comprehensive District Improvement plans will be considered and developed.  NKCES focus of work with our consultants will be to assist school districts in reducing and closing the gaps existing in the student performance.  </w:t>
      </w:r>
    </w:p>
    <w:p w:rsidR="003A521D" w:rsidRDefault="003A521D">
      <w:pPr>
        <w:rPr>
          <w:sz w:val="28"/>
          <w:szCs w:val="28"/>
        </w:rPr>
      </w:pPr>
    </w:p>
    <w:p w:rsidR="00532281" w:rsidRDefault="00532281">
      <w:pPr>
        <w:rPr>
          <w:b/>
          <w:sz w:val="28"/>
          <w:szCs w:val="28"/>
        </w:rPr>
      </w:pPr>
      <w:r>
        <w:rPr>
          <w:b/>
          <w:sz w:val="28"/>
          <w:szCs w:val="28"/>
        </w:rPr>
        <w:t>NKCES Strategic Planning</w:t>
      </w:r>
    </w:p>
    <w:p w:rsidR="00532281" w:rsidRDefault="00532281">
      <w:pPr>
        <w:rPr>
          <w:b/>
          <w:sz w:val="28"/>
          <w:szCs w:val="28"/>
        </w:rPr>
      </w:pPr>
    </w:p>
    <w:p w:rsidR="00532281" w:rsidRDefault="00532281">
      <w:pPr>
        <w:rPr>
          <w:sz w:val="28"/>
          <w:szCs w:val="28"/>
        </w:rPr>
      </w:pPr>
      <w:r>
        <w:rPr>
          <w:sz w:val="28"/>
          <w:szCs w:val="28"/>
        </w:rPr>
        <w:t>The strategic planning process for NKCES began on Friday, April 25</w:t>
      </w:r>
      <w:r>
        <w:rPr>
          <w:sz w:val="28"/>
          <w:szCs w:val="28"/>
          <w:vertAlign w:val="superscript"/>
        </w:rPr>
        <w:t>th</w:t>
      </w:r>
      <w:r>
        <w:rPr>
          <w:sz w:val="28"/>
          <w:szCs w:val="28"/>
        </w:rPr>
        <w:t xml:space="preserve">.  Topics of discussion included the following:  </w:t>
      </w:r>
    </w:p>
    <w:p w:rsidR="00532281" w:rsidRDefault="00532281">
      <w:pPr>
        <w:rPr>
          <w:sz w:val="28"/>
          <w:szCs w:val="28"/>
        </w:rPr>
      </w:pPr>
    </w:p>
    <w:p w:rsidR="00532281" w:rsidRPr="00532281" w:rsidRDefault="00532281" w:rsidP="00532281">
      <w:pPr>
        <w:pStyle w:val="ListParagraph"/>
        <w:widowControl w:val="0"/>
        <w:numPr>
          <w:ilvl w:val="0"/>
          <w:numId w:val="1"/>
        </w:numPr>
        <w:autoSpaceDE w:val="0"/>
        <w:autoSpaceDN w:val="0"/>
        <w:adjustRightInd w:val="0"/>
        <w:rPr>
          <w:rFonts w:ascii="Calibri" w:hAnsi="Calibri" w:cs="Calibri"/>
          <w:sz w:val="28"/>
          <w:szCs w:val="28"/>
        </w:rPr>
      </w:pPr>
      <w:r w:rsidRPr="00532281">
        <w:rPr>
          <w:rFonts w:ascii="Calibri" w:hAnsi="Calibri" w:cs="Calibri"/>
          <w:sz w:val="28"/>
          <w:szCs w:val="28"/>
        </w:rPr>
        <w:t>Relationships, connections, and purpose of all external educational organizations</w:t>
      </w:r>
    </w:p>
    <w:p w:rsidR="00532281" w:rsidRPr="00532281" w:rsidRDefault="00532281" w:rsidP="00532281">
      <w:pPr>
        <w:pStyle w:val="ListParagraph"/>
        <w:widowControl w:val="0"/>
        <w:numPr>
          <w:ilvl w:val="0"/>
          <w:numId w:val="1"/>
        </w:numPr>
        <w:autoSpaceDE w:val="0"/>
        <w:autoSpaceDN w:val="0"/>
        <w:adjustRightInd w:val="0"/>
        <w:rPr>
          <w:rFonts w:ascii="Calibri" w:hAnsi="Calibri" w:cs="Calibri"/>
          <w:sz w:val="28"/>
          <w:szCs w:val="28"/>
        </w:rPr>
      </w:pPr>
      <w:r w:rsidRPr="00532281">
        <w:rPr>
          <w:rFonts w:ascii="Calibri" w:hAnsi="Calibri" w:cs="Calibri"/>
          <w:sz w:val="28"/>
          <w:szCs w:val="28"/>
        </w:rPr>
        <w:t>Professional Development</w:t>
      </w:r>
    </w:p>
    <w:p w:rsidR="00532281" w:rsidRPr="00532281" w:rsidRDefault="00532281" w:rsidP="00532281">
      <w:pPr>
        <w:pStyle w:val="ListParagraph"/>
        <w:widowControl w:val="0"/>
        <w:numPr>
          <w:ilvl w:val="0"/>
          <w:numId w:val="1"/>
        </w:numPr>
        <w:autoSpaceDE w:val="0"/>
        <w:autoSpaceDN w:val="0"/>
        <w:adjustRightInd w:val="0"/>
        <w:rPr>
          <w:rFonts w:ascii="Calibri" w:hAnsi="Calibri" w:cs="Calibri"/>
          <w:sz w:val="28"/>
          <w:szCs w:val="28"/>
        </w:rPr>
      </w:pPr>
      <w:r w:rsidRPr="00532281">
        <w:rPr>
          <w:rFonts w:ascii="Calibri" w:hAnsi="Calibri" w:cs="Calibri"/>
          <w:sz w:val="28"/>
          <w:szCs w:val="28"/>
        </w:rPr>
        <w:t>Regional School Programs</w:t>
      </w:r>
    </w:p>
    <w:p w:rsidR="00532281" w:rsidRDefault="00532281" w:rsidP="00532281">
      <w:pPr>
        <w:pStyle w:val="ListParagraph"/>
        <w:widowControl w:val="0"/>
        <w:numPr>
          <w:ilvl w:val="0"/>
          <w:numId w:val="1"/>
        </w:numPr>
        <w:autoSpaceDE w:val="0"/>
        <w:autoSpaceDN w:val="0"/>
        <w:adjustRightInd w:val="0"/>
        <w:rPr>
          <w:rFonts w:ascii="Calibri" w:hAnsi="Calibri" w:cs="Calibri"/>
          <w:sz w:val="28"/>
          <w:szCs w:val="28"/>
        </w:rPr>
      </w:pPr>
      <w:r w:rsidRPr="00532281">
        <w:rPr>
          <w:rFonts w:ascii="Calibri" w:hAnsi="Calibri" w:cs="Calibri"/>
          <w:sz w:val="28"/>
          <w:szCs w:val="28"/>
        </w:rPr>
        <w:t>Role of Executive Director</w:t>
      </w:r>
    </w:p>
    <w:p w:rsidR="00532281" w:rsidRDefault="00532281" w:rsidP="00532281">
      <w:pPr>
        <w:pStyle w:val="ListParagraph"/>
        <w:widowControl w:val="0"/>
        <w:autoSpaceDE w:val="0"/>
        <w:autoSpaceDN w:val="0"/>
        <w:adjustRightInd w:val="0"/>
        <w:rPr>
          <w:rFonts w:ascii="Calibri" w:hAnsi="Calibri" w:cs="Calibri"/>
          <w:sz w:val="28"/>
          <w:szCs w:val="28"/>
        </w:rPr>
      </w:pPr>
    </w:p>
    <w:p w:rsidR="00532281" w:rsidRPr="00532281" w:rsidRDefault="00532281" w:rsidP="00532281">
      <w:pPr>
        <w:widowControl w:val="0"/>
        <w:autoSpaceDE w:val="0"/>
        <w:autoSpaceDN w:val="0"/>
        <w:adjustRightInd w:val="0"/>
        <w:rPr>
          <w:rFonts w:ascii="Calibri" w:hAnsi="Calibri" w:cs="Calibri"/>
          <w:sz w:val="28"/>
          <w:szCs w:val="28"/>
        </w:rPr>
      </w:pPr>
      <w:r>
        <w:rPr>
          <w:rFonts w:ascii="Calibri" w:hAnsi="Calibri" w:cs="Calibri"/>
          <w:sz w:val="28"/>
          <w:szCs w:val="28"/>
        </w:rPr>
        <w:t>The next meeting for the strategic planning process will occur on Tuesday, May 20</w:t>
      </w:r>
      <w:r w:rsidRPr="00532281">
        <w:rPr>
          <w:rFonts w:ascii="Calibri" w:hAnsi="Calibri" w:cs="Calibri"/>
          <w:sz w:val="28"/>
          <w:szCs w:val="28"/>
          <w:vertAlign w:val="superscript"/>
        </w:rPr>
        <w:t>th</w:t>
      </w:r>
      <w:r>
        <w:rPr>
          <w:rFonts w:ascii="Calibri" w:hAnsi="Calibri" w:cs="Calibri"/>
          <w:sz w:val="28"/>
          <w:szCs w:val="28"/>
        </w:rPr>
        <w:t xml:space="preserve"> at 9:00-11:00 am in the Board Conference Room at NKCES.  All superintendents are encouraged to attend and participate in the planning process for the future of NKCES.</w:t>
      </w:r>
    </w:p>
    <w:p w:rsidR="00532281" w:rsidRDefault="00532281">
      <w:pPr>
        <w:rPr>
          <w:b/>
          <w:sz w:val="28"/>
          <w:szCs w:val="28"/>
        </w:rPr>
      </w:pPr>
    </w:p>
    <w:p w:rsidR="003A521D" w:rsidRPr="00532281" w:rsidRDefault="00532281">
      <w:pPr>
        <w:rPr>
          <w:b/>
          <w:sz w:val="28"/>
          <w:szCs w:val="28"/>
        </w:rPr>
      </w:pPr>
      <w:r w:rsidRPr="00532281">
        <w:rPr>
          <w:b/>
          <w:sz w:val="28"/>
          <w:szCs w:val="28"/>
        </w:rPr>
        <w:t>Professional Learning Opportunities</w:t>
      </w:r>
    </w:p>
    <w:p w:rsidR="00532281" w:rsidRDefault="00532281">
      <w:pPr>
        <w:rPr>
          <w:sz w:val="28"/>
          <w:szCs w:val="28"/>
        </w:rPr>
      </w:pPr>
    </w:p>
    <w:p w:rsidR="00532281" w:rsidRDefault="00532281">
      <w:pPr>
        <w:rPr>
          <w:sz w:val="28"/>
          <w:szCs w:val="28"/>
        </w:rPr>
      </w:pPr>
      <w:r>
        <w:rPr>
          <w:sz w:val="28"/>
          <w:szCs w:val="28"/>
        </w:rPr>
        <w:t>Summer is a great time for professionals to “sharpen their saw” through the participation in Professional Learning Opportunities.   These opportunities are critical for the enhancement of opportunities provided for students beginning in August.  The list below represents several of the opportunities this summer and early fall.</w:t>
      </w:r>
    </w:p>
    <w:p w:rsidR="00532281" w:rsidRDefault="00532281">
      <w:pPr>
        <w:rPr>
          <w:sz w:val="28"/>
          <w:szCs w:val="28"/>
        </w:rPr>
      </w:pPr>
    </w:p>
    <w:p w:rsidR="00532281" w:rsidRDefault="00532281" w:rsidP="00532281">
      <w:pPr>
        <w:pStyle w:val="ListParagraph"/>
        <w:numPr>
          <w:ilvl w:val="0"/>
          <w:numId w:val="2"/>
        </w:numPr>
        <w:rPr>
          <w:sz w:val="28"/>
          <w:szCs w:val="28"/>
        </w:rPr>
      </w:pPr>
      <w:r>
        <w:rPr>
          <w:sz w:val="28"/>
          <w:szCs w:val="28"/>
        </w:rPr>
        <w:t>Parent Conference</w:t>
      </w:r>
      <w:r>
        <w:rPr>
          <w:sz w:val="28"/>
          <w:szCs w:val="28"/>
        </w:rPr>
        <w:tab/>
        <w:t>May 17</w:t>
      </w:r>
      <w:r w:rsidRPr="00532281">
        <w:rPr>
          <w:sz w:val="28"/>
          <w:szCs w:val="28"/>
          <w:vertAlign w:val="superscript"/>
        </w:rPr>
        <w:t>th</w:t>
      </w:r>
      <w:r>
        <w:rPr>
          <w:sz w:val="28"/>
          <w:szCs w:val="28"/>
        </w:rPr>
        <w:tab/>
      </w:r>
      <w:r>
        <w:rPr>
          <w:sz w:val="28"/>
          <w:szCs w:val="28"/>
        </w:rPr>
        <w:tab/>
        <w:t xml:space="preserve">Gateway </w:t>
      </w:r>
    </w:p>
    <w:p w:rsidR="00532281" w:rsidRDefault="00532281" w:rsidP="00532281">
      <w:pPr>
        <w:pStyle w:val="ListParagraph"/>
        <w:numPr>
          <w:ilvl w:val="0"/>
          <w:numId w:val="2"/>
        </w:numPr>
        <w:rPr>
          <w:sz w:val="28"/>
          <w:szCs w:val="28"/>
        </w:rPr>
      </w:pPr>
      <w:r>
        <w:rPr>
          <w:sz w:val="28"/>
          <w:szCs w:val="28"/>
        </w:rPr>
        <w:t>NWEA Map Institute</w:t>
      </w:r>
      <w:r>
        <w:rPr>
          <w:sz w:val="28"/>
          <w:szCs w:val="28"/>
        </w:rPr>
        <w:tab/>
        <w:t>June 12-13</w:t>
      </w:r>
      <w:r>
        <w:rPr>
          <w:sz w:val="28"/>
          <w:szCs w:val="28"/>
        </w:rPr>
        <w:tab/>
      </w:r>
      <w:r>
        <w:rPr>
          <w:sz w:val="28"/>
          <w:szCs w:val="28"/>
        </w:rPr>
        <w:tab/>
        <w:t>Gateway</w:t>
      </w:r>
    </w:p>
    <w:p w:rsidR="00532281" w:rsidRDefault="00532281" w:rsidP="00532281">
      <w:pPr>
        <w:pStyle w:val="ListParagraph"/>
        <w:numPr>
          <w:ilvl w:val="0"/>
          <w:numId w:val="2"/>
        </w:numPr>
        <w:rPr>
          <w:sz w:val="28"/>
          <w:szCs w:val="28"/>
        </w:rPr>
      </w:pPr>
      <w:r>
        <w:rPr>
          <w:sz w:val="28"/>
          <w:szCs w:val="28"/>
        </w:rPr>
        <w:lastRenderedPageBreak/>
        <w:t>KASS Summer Institute</w:t>
      </w:r>
      <w:r>
        <w:rPr>
          <w:sz w:val="28"/>
          <w:szCs w:val="28"/>
        </w:rPr>
        <w:tab/>
      </w:r>
      <w:r>
        <w:rPr>
          <w:sz w:val="28"/>
          <w:szCs w:val="28"/>
        </w:rPr>
        <w:tab/>
        <w:t>June 18-20</w:t>
      </w:r>
      <w:r>
        <w:rPr>
          <w:sz w:val="28"/>
          <w:szCs w:val="28"/>
        </w:rPr>
        <w:tab/>
      </w:r>
      <w:r>
        <w:rPr>
          <w:sz w:val="28"/>
          <w:szCs w:val="28"/>
        </w:rPr>
        <w:tab/>
        <w:t>Bowling Green</w:t>
      </w:r>
    </w:p>
    <w:p w:rsidR="00532281" w:rsidRDefault="00532281" w:rsidP="00532281">
      <w:pPr>
        <w:pStyle w:val="ListParagraph"/>
        <w:numPr>
          <w:ilvl w:val="0"/>
          <w:numId w:val="2"/>
        </w:numPr>
        <w:rPr>
          <w:sz w:val="28"/>
          <w:szCs w:val="28"/>
        </w:rPr>
      </w:pPr>
      <w:r>
        <w:rPr>
          <w:sz w:val="28"/>
          <w:szCs w:val="28"/>
        </w:rPr>
        <w:t>Title One Directors</w:t>
      </w:r>
      <w:r>
        <w:rPr>
          <w:sz w:val="28"/>
          <w:szCs w:val="28"/>
        </w:rPr>
        <w:tab/>
      </w:r>
      <w:r>
        <w:rPr>
          <w:sz w:val="28"/>
          <w:szCs w:val="28"/>
        </w:rPr>
        <w:tab/>
        <w:t>June 20</w:t>
      </w:r>
      <w:r>
        <w:rPr>
          <w:sz w:val="28"/>
          <w:szCs w:val="28"/>
        </w:rPr>
        <w:tab/>
      </w:r>
      <w:r>
        <w:rPr>
          <w:sz w:val="28"/>
          <w:szCs w:val="28"/>
        </w:rPr>
        <w:tab/>
        <w:t>Gateway</w:t>
      </w:r>
    </w:p>
    <w:p w:rsidR="00532281" w:rsidRDefault="00532281" w:rsidP="00532281">
      <w:pPr>
        <w:pStyle w:val="ListParagraph"/>
        <w:numPr>
          <w:ilvl w:val="0"/>
          <w:numId w:val="2"/>
        </w:numPr>
        <w:rPr>
          <w:sz w:val="28"/>
          <w:szCs w:val="28"/>
        </w:rPr>
      </w:pPr>
      <w:r>
        <w:rPr>
          <w:sz w:val="28"/>
          <w:szCs w:val="28"/>
        </w:rPr>
        <w:t>ISLN/KLA</w:t>
      </w:r>
      <w:r>
        <w:rPr>
          <w:sz w:val="28"/>
          <w:szCs w:val="28"/>
        </w:rPr>
        <w:tab/>
      </w:r>
      <w:r>
        <w:rPr>
          <w:sz w:val="28"/>
          <w:szCs w:val="28"/>
        </w:rPr>
        <w:tab/>
      </w:r>
      <w:r>
        <w:rPr>
          <w:sz w:val="28"/>
          <w:szCs w:val="28"/>
        </w:rPr>
        <w:tab/>
      </w:r>
      <w:r>
        <w:rPr>
          <w:sz w:val="28"/>
          <w:szCs w:val="28"/>
        </w:rPr>
        <w:tab/>
        <w:t>June 22</w:t>
      </w:r>
      <w:r>
        <w:rPr>
          <w:sz w:val="28"/>
          <w:szCs w:val="28"/>
        </w:rPr>
        <w:tab/>
      </w:r>
      <w:r>
        <w:rPr>
          <w:sz w:val="28"/>
          <w:szCs w:val="28"/>
        </w:rPr>
        <w:tab/>
        <w:t>Lexington Center</w:t>
      </w:r>
    </w:p>
    <w:p w:rsidR="00532281" w:rsidRDefault="00532281" w:rsidP="00532281">
      <w:pPr>
        <w:pStyle w:val="ListParagraph"/>
        <w:numPr>
          <w:ilvl w:val="0"/>
          <w:numId w:val="2"/>
        </w:numPr>
        <w:rPr>
          <w:sz w:val="28"/>
          <w:szCs w:val="28"/>
        </w:rPr>
      </w:pPr>
      <w:r>
        <w:rPr>
          <w:sz w:val="28"/>
          <w:szCs w:val="28"/>
        </w:rPr>
        <w:t>Ky. Historical Conference</w:t>
      </w:r>
      <w:r>
        <w:rPr>
          <w:sz w:val="28"/>
          <w:szCs w:val="28"/>
        </w:rPr>
        <w:tab/>
        <w:t>July 10</w:t>
      </w:r>
      <w:r>
        <w:rPr>
          <w:sz w:val="28"/>
          <w:szCs w:val="28"/>
        </w:rPr>
        <w:tab/>
      </w:r>
      <w:r>
        <w:rPr>
          <w:sz w:val="28"/>
          <w:szCs w:val="28"/>
        </w:rPr>
        <w:tab/>
        <w:t>Frankfort</w:t>
      </w:r>
    </w:p>
    <w:p w:rsidR="00532281" w:rsidRDefault="00532281" w:rsidP="00532281">
      <w:pPr>
        <w:pStyle w:val="ListParagraph"/>
        <w:numPr>
          <w:ilvl w:val="0"/>
          <w:numId w:val="2"/>
        </w:numPr>
        <w:rPr>
          <w:sz w:val="28"/>
          <w:szCs w:val="28"/>
        </w:rPr>
      </w:pPr>
      <w:r>
        <w:rPr>
          <w:sz w:val="28"/>
          <w:szCs w:val="28"/>
        </w:rPr>
        <w:t>NKCES Summer Institute</w:t>
      </w:r>
      <w:r>
        <w:rPr>
          <w:sz w:val="28"/>
          <w:szCs w:val="28"/>
        </w:rPr>
        <w:tab/>
        <w:t>July 28-31</w:t>
      </w:r>
      <w:r>
        <w:rPr>
          <w:sz w:val="28"/>
          <w:szCs w:val="28"/>
        </w:rPr>
        <w:tab/>
      </w:r>
      <w:r>
        <w:rPr>
          <w:sz w:val="28"/>
          <w:szCs w:val="28"/>
        </w:rPr>
        <w:tab/>
        <w:t>Gateway</w:t>
      </w:r>
    </w:p>
    <w:p w:rsidR="00532281" w:rsidRDefault="00532281" w:rsidP="00532281">
      <w:pPr>
        <w:pStyle w:val="ListParagraph"/>
        <w:numPr>
          <w:ilvl w:val="0"/>
          <w:numId w:val="2"/>
        </w:numPr>
        <w:rPr>
          <w:sz w:val="28"/>
          <w:szCs w:val="28"/>
        </w:rPr>
      </w:pPr>
      <w:r>
        <w:rPr>
          <w:sz w:val="28"/>
          <w:szCs w:val="28"/>
        </w:rPr>
        <w:t>Springboard</w:t>
      </w:r>
      <w:r>
        <w:rPr>
          <w:sz w:val="28"/>
          <w:szCs w:val="28"/>
        </w:rPr>
        <w:tab/>
      </w:r>
      <w:r>
        <w:rPr>
          <w:sz w:val="28"/>
          <w:szCs w:val="28"/>
        </w:rPr>
        <w:tab/>
      </w:r>
      <w:r>
        <w:rPr>
          <w:sz w:val="28"/>
          <w:szCs w:val="28"/>
        </w:rPr>
        <w:tab/>
        <w:t>July 28-31</w:t>
      </w:r>
      <w:r>
        <w:rPr>
          <w:sz w:val="28"/>
          <w:szCs w:val="28"/>
        </w:rPr>
        <w:tab/>
      </w:r>
      <w:r>
        <w:rPr>
          <w:sz w:val="28"/>
          <w:szCs w:val="28"/>
        </w:rPr>
        <w:tab/>
        <w:t>NKCES</w:t>
      </w:r>
    </w:p>
    <w:p w:rsidR="00532281" w:rsidRDefault="00532281" w:rsidP="00532281">
      <w:pPr>
        <w:pStyle w:val="ListParagraph"/>
        <w:numPr>
          <w:ilvl w:val="0"/>
          <w:numId w:val="2"/>
        </w:numPr>
        <w:rPr>
          <w:sz w:val="28"/>
          <w:szCs w:val="28"/>
        </w:rPr>
      </w:pPr>
      <w:r>
        <w:rPr>
          <w:sz w:val="28"/>
          <w:szCs w:val="28"/>
        </w:rPr>
        <w:t>Instructional Coaching</w:t>
      </w:r>
      <w:r>
        <w:rPr>
          <w:sz w:val="28"/>
          <w:szCs w:val="28"/>
        </w:rPr>
        <w:tab/>
      </w:r>
      <w:r>
        <w:rPr>
          <w:sz w:val="28"/>
          <w:szCs w:val="28"/>
        </w:rPr>
        <w:tab/>
        <w:t>Sep 30-Oct 1</w:t>
      </w:r>
      <w:r>
        <w:rPr>
          <w:sz w:val="28"/>
          <w:szCs w:val="28"/>
        </w:rPr>
        <w:tab/>
        <w:t>METS Center</w:t>
      </w:r>
    </w:p>
    <w:p w:rsidR="00532281" w:rsidRDefault="00532281" w:rsidP="00532281">
      <w:pPr>
        <w:rPr>
          <w:sz w:val="28"/>
          <w:szCs w:val="28"/>
        </w:rPr>
      </w:pPr>
    </w:p>
    <w:p w:rsidR="00532281" w:rsidRDefault="00532281" w:rsidP="00532281">
      <w:pPr>
        <w:rPr>
          <w:sz w:val="28"/>
          <w:szCs w:val="28"/>
        </w:rPr>
      </w:pPr>
      <w:r>
        <w:rPr>
          <w:sz w:val="28"/>
          <w:szCs w:val="28"/>
        </w:rPr>
        <w:t xml:space="preserve">Many of the Registration links are located in the PD section of the NKCES website.  If you have questions, please contact Patti </w:t>
      </w:r>
      <w:proofErr w:type="spellStart"/>
      <w:r>
        <w:rPr>
          <w:sz w:val="28"/>
          <w:szCs w:val="28"/>
        </w:rPr>
        <w:t>Dischar</w:t>
      </w:r>
      <w:proofErr w:type="spellEnd"/>
      <w:r>
        <w:rPr>
          <w:sz w:val="28"/>
          <w:szCs w:val="28"/>
        </w:rPr>
        <w:t xml:space="preserve"> (442-8600)</w:t>
      </w:r>
    </w:p>
    <w:p w:rsidR="00532281" w:rsidRDefault="00532281" w:rsidP="00532281">
      <w:pPr>
        <w:rPr>
          <w:sz w:val="28"/>
          <w:szCs w:val="28"/>
        </w:rPr>
      </w:pPr>
    </w:p>
    <w:p w:rsidR="00532281" w:rsidRDefault="00532281" w:rsidP="00532281">
      <w:pPr>
        <w:rPr>
          <w:sz w:val="28"/>
          <w:szCs w:val="28"/>
        </w:rPr>
      </w:pPr>
      <w:r>
        <w:rPr>
          <w:sz w:val="28"/>
          <w:szCs w:val="28"/>
        </w:rPr>
        <w:t>Superintendent Advisory Committee</w:t>
      </w:r>
    </w:p>
    <w:p w:rsidR="00532281" w:rsidRDefault="00532281" w:rsidP="00532281">
      <w:pPr>
        <w:rPr>
          <w:sz w:val="28"/>
          <w:szCs w:val="28"/>
        </w:rPr>
      </w:pPr>
    </w:p>
    <w:p w:rsidR="00532281" w:rsidRDefault="00532281" w:rsidP="00532281">
      <w:pPr>
        <w:rPr>
          <w:sz w:val="28"/>
          <w:szCs w:val="28"/>
        </w:rPr>
      </w:pPr>
      <w:r>
        <w:rPr>
          <w:sz w:val="28"/>
          <w:szCs w:val="28"/>
        </w:rPr>
        <w:t xml:space="preserve">NKCES was represented at the May ___ meeting of the Superintendent Advisory Committee in Frankfort with Dr. Tommy Floyd.  Mr. Mike </w:t>
      </w:r>
      <w:proofErr w:type="spellStart"/>
      <w:r>
        <w:rPr>
          <w:sz w:val="28"/>
          <w:szCs w:val="28"/>
        </w:rPr>
        <w:t>Borchers</w:t>
      </w:r>
      <w:proofErr w:type="spellEnd"/>
      <w:r>
        <w:rPr>
          <w:sz w:val="28"/>
          <w:szCs w:val="28"/>
        </w:rPr>
        <w:t xml:space="preserve"> and Mr. Anthony Strong were also in attendance.  </w:t>
      </w:r>
    </w:p>
    <w:p w:rsidR="00477BE4" w:rsidRDefault="00477BE4" w:rsidP="00532281">
      <w:pPr>
        <w:rPr>
          <w:sz w:val="28"/>
          <w:szCs w:val="28"/>
        </w:rPr>
      </w:pPr>
    </w:p>
    <w:p w:rsidR="00477BE4" w:rsidRDefault="00477BE4" w:rsidP="00477BE4">
      <w:pPr>
        <w:rPr>
          <w:sz w:val="28"/>
          <w:szCs w:val="28"/>
        </w:rPr>
      </w:pPr>
      <w:r>
        <w:rPr>
          <w:sz w:val="28"/>
          <w:szCs w:val="28"/>
        </w:rPr>
        <w:t xml:space="preserve">The major topic of discussion centered on the following topic:  </w:t>
      </w:r>
    </w:p>
    <w:p w:rsidR="00477BE4" w:rsidRDefault="00477BE4" w:rsidP="00477BE4">
      <w:pPr>
        <w:rPr>
          <w:sz w:val="28"/>
          <w:szCs w:val="28"/>
        </w:rPr>
      </w:pPr>
    </w:p>
    <w:p w:rsidR="00477BE4" w:rsidRPr="00477BE4" w:rsidRDefault="00477BE4" w:rsidP="00477BE4">
      <w:pPr>
        <w:jc w:val="center"/>
        <w:rPr>
          <w:b/>
          <w:sz w:val="28"/>
          <w:szCs w:val="28"/>
        </w:rPr>
      </w:pPr>
      <w:r w:rsidRPr="00477BE4">
        <w:rPr>
          <w:b/>
          <w:sz w:val="28"/>
          <w:szCs w:val="28"/>
        </w:rPr>
        <w:t>Superintendent Effectiveness System</w:t>
      </w:r>
    </w:p>
    <w:p w:rsidR="00477BE4" w:rsidRDefault="00477BE4" w:rsidP="00477BE4">
      <w:pPr>
        <w:jc w:val="center"/>
        <w:rPr>
          <w:sz w:val="28"/>
          <w:szCs w:val="28"/>
        </w:rPr>
      </w:pPr>
    </w:p>
    <w:p w:rsidR="00477BE4" w:rsidRDefault="00477BE4" w:rsidP="00477BE4">
      <w:pPr>
        <w:rPr>
          <w:sz w:val="28"/>
          <w:szCs w:val="28"/>
        </w:rPr>
      </w:pPr>
      <w:r>
        <w:rPr>
          <w:sz w:val="28"/>
          <w:szCs w:val="28"/>
        </w:rPr>
        <w:t xml:space="preserve">KDE has provided some clarification in response to the dialog at the meeting.  Those clarifying points are listed below:  </w:t>
      </w:r>
    </w:p>
    <w:p w:rsidR="00477BE4" w:rsidRDefault="00477BE4" w:rsidP="00477BE4">
      <w:pPr>
        <w:rPr>
          <w:sz w:val="28"/>
          <w:szCs w:val="28"/>
        </w:rPr>
      </w:pPr>
    </w:p>
    <w:p w:rsidR="00477BE4" w:rsidRPr="00477BE4" w:rsidRDefault="00477BE4" w:rsidP="00477BE4">
      <w:pPr>
        <w:widowControl w:val="0"/>
        <w:autoSpaceDE w:val="0"/>
        <w:autoSpaceDN w:val="0"/>
        <w:adjustRightInd w:val="0"/>
        <w:rPr>
          <w:rFonts w:ascii="Calibri" w:hAnsi="Calibri" w:cs="Calibri"/>
          <w:sz w:val="28"/>
          <w:szCs w:val="28"/>
        </w:rPr>
      </w:pPr>
      <w:r w:rsidRPr="00477BE4">
        <w:rPr>
          <w:rFonts w:ascii="Times New Roman" w:hAnsi="Times New Roman" w:cs="Times New Roman"/>
          <w:b/>
          <w:bCs/>
          <w:sz w:val="28"/>
          <w:szCs w:val="28"/>
        </w:rPr>
        <w:t>2014-15 statewide pilot</w:t>
      </w:r>
    </w:p>
    <w:p w:rsidR="00477BE4" w:rsidRPr="00477BE4" w:rsidRDefault="00477BE4" w:rsidP="00477BE4">
      <w:pPr>
        <w:widowControl w:val="0"/>
        <w:autoSpaceDE w:val="0"/>
        <w:autoSpaceDN w:val="0"/>
        <w:adjustRightInd w:val="0"/>
        <w:ind w:left="960" w:hanging="480"/>
        <w:rPr>
          <w:rFonts w:ascii="Times New Roman" w:hAnsi="Times New Roman" w:cs="Times New Roman"/>
          <w:sz w:val="28"/>
          <w:szCs w:val="28"/>
        </w:rPr>
      </w:pPr>
      <w:r>
        <w:rPr>
          <w:rFonts w:ascii="Calibri" w:hAnsi="Calibri" w:cs="Calibri"/>
          <w:sz w:val="32"/>
          <w:szCs w:val="32"/>
        </w:rPr>
        <w:t>·</w:t>
      </w:r>
      <w:r>
        <w:rPr>
          <w:rFonts w:ascii="Times New Roman" w:hAnsi="Times New Roman" w:cs="Times New Roman"/>
          <w:sz w:val="18"/>
          <w:szCs w:val="18"/>
        </w:rPr>
        <w:t xml:space="preserve">         </w:t>
      </w:r>
      <w:proofErr w:type="gramStart"/>
      <w:r w:rsidRPr="00477BE4">
        <w:rPr>
          <w:rFonts w:ascii="Times New Roman" w:hAnsi="Times New Roman" w:cs="Times New Roman"/>
          <w:sz w:val="28"/>
          <w:szCs w:val="28"/>
        </w:rPr>
        <w:t>All</w:t>
      </w:r>
      <w:proofErr w:type="gramEnd"/>
      <w:r w:rsidRPr="00477BE4">
        <w:rPr>
          <w:rFonts w:ascii="Times New Roman" w:hAnsi="Times New Roman" w:cs="Times New Roman"/>
          <w:sz w:val="28"/>
          <w:szCs w:val="28"/>
        </w:rPr>
        <w:t xml:space="preserve"> superintendents/districts utilize the steering committee-developed tools/process to become familiar with them.</w:t>
      </w:r>
    </w:p>
    <w:p w:rsidR="00477BE4" w:rsidRPr="00477BE4" w:rsidRDefault="00477BE4" w:rsidP="00477BE4">
      <w:pPr>
        <w:widowControl w:val="0"/>
        <w:autoSpaceDE w:val="0"/>
        <w:autoSpaceDN w:val="0"/>
        <w:adjustRightInd w:val="0"/>
        <w:ind w:left="960" w:hanging="480"/>
        <w:rPr>
          <w:rFonts w:ascii="Times New Roman" w:hAnsi="Times New Roman" w:cs="Times New Roman"/>
          <w:sz w:val="28"/>
          <w:szCs w:val="28"/>
        </w:rPr>
      </w:pPr>
      <w:r w:rsidRPr="00477BE4">
        <w:rPr>
          <w:rFonts w:ascii="Times New Roman" w:hAnsi="Times New Roman" w:cs="Times New Roman"/>
          <w:sz w:val="28"/>
          <w:szCs w:val="28"/>
        </w:rPr>
        <w:t xml:space="preserve">·         </w:t>
      </w:r>
      <w:proofErr w:type="gramStart"/>
      <w:r w:rsidRPr="00477BE4">
        <w:rPr>
          <w:rFonts w:ascii="Times New Roman" w:hAnsi="Times New Roman" w:cs="Times New Roman"/>
          <w:sz w:val="28"/>
          <w:szCs w:val="28"/>
        </w:rPr>
        <w:t>The</w:t>
      </w:r>
      <w:proofErr w:type="gramEnd"/>
      <w:r w:rsidRPr="00477BE4">
        <w:rPr>
          <w:rFonts w:ascii="Times New Roman" w:hAnsi="Times New Roman" w:cs="Times New Roman"/>
          <w:sz w:val="28"/>
          <w:szCs w:val="28"/>
        </w:rPr>
        <w:t xml:space="preserve"> district decides whether to utilize the steering committee-developed tool/process or uses the existing district tools/documents for superintendent evaluation</w:t>
      </w:r>
      <w:r w:rsidRPr="00477BE4">
        <w:rPr>
          <w:rFonts w:ascii="Times New Roman" w:hAnsi="Times New Roman" w:cs="Times New Roman"/>
          <w:color w:val="18376A"/>
          <w:sz w:val="28"/>
          <w:szCs w:val="28"/>
        </w:rPr>
        <w:t xml:space="preserve"> </w:t>
      </w:r>
      <w:r w:rsidRPr="00477BE4">
        <w:rPr>
          <w:rFonts w:ascii="Times New Roman" w:hAnsi="Times New Roman" w:cs="Times New Roman"/>
          <w:sz w:val="28"/>
          <w:szCs w:val="28"/>
        </w:rPr>
        <w:t>in 2014-15.</w:t>
      </w:r>
    </w:p>
    <w:p w:rsidR="00477BE4" w:rsidRPr="00477BE4" w:rsidRDefault="00477BE4" w:rsidP="00477BE4">
      <w:pPr>
        <w:widowControl w:val="0"/>
        <w:autoSpaceDE w:val="0"/>
        <w:autoSpaceDN w:val="0"/>
        <w:adjustRightInd w:val="0"/>
        <w:ind w:left="960" w:hanging="480"/>
        <w:rPr>
          <w:rFonts w:ascii="Times New Roman" w:hAnsi="Times New Roman" w:cs="Times New Roman"/>
          <w:sz w:val="28"/>
          <w:szCs w:val="28"/>
        </w:rPr>
      </w:pPr>
      <w:r w:rsidRPr="00477BE4">
        <w:rPr>
          <w:rFonts w:ascii="Times New Roman" w:hAnsi="Times New Roman" w:cs="Times New Roman"/>
          <w:sz w:val="28"/>
          <w:szCs w:val="28"/>
        </w:rPr>
        <w:t xml:space="preserve">·         </w:t>
      </w:r>
      <w:proofErr w:type="gramStart"/>
      <w:r w:rsidRPr="00477BE4">
        <w:rPr>
          <w:rFonts w:ascii="Times New Roman" w:hAnsi="Times New Roman" w:cs="Times New Roman"/>
          <w:sz w:val="28"/>
          <w:szCs w:val="28"/>
        </w:rPr>
        <w:t>The</w:t>
      </w:r>
      <w:proofErr w:type="gramEnd"/>
      <w:r w:rsidRPr="00477BE4">
        <w:rPr>
          <w:rFonts w:ascii="Times New Roman" w:hAnsi="Times New Roman" w:cs="Times New Roman"/>
          <w:sz w:val="28"/>
          <w:szCs w:val="28"/>
        </w:rPr>
        <w:t xml:space="preserve"> district notifies KDE which tool will be used for superintendent evaluation by December 2014.</w:t>
      </w:r>
    </w:p>
    <w:p w:rsidR="00477BE4" w:rsidRPr="00477BE4" w:rsidRDefault="00477BE4" w:rsidP="00477BE4">
      <w:pPr>
        <w:widowControl w:val="0"/>
        <w:autoSpaceDE w:val="0"/>
        <w:autoSpaceDN w:val="0"/>
        <w:adjustRightInd w:val="0"/>
        <w:ind w:left="960" w:hanging="480"/>
        <w:rPr>
          <w:rFonts w:ascii="Times New Roman" w:hAnsi="Times New Roman" w:cs="Times New Roman"/>
          <w:sz w:val="28"/>
          <w:szCs w:val="28"/>
        </w:rPr>
      </w:pPr>
      <w:r w:rsidRPr="00477BE4">
        <w:rPr>
          <w:rFonts w:ascii="Times New Roman" w:hAnsi="Times New Roman" w:cs="Times New Roman"/>
          <w:sz w:val="28"/>
          <w:szCs w:val="28"/>
        </w:rPr>
        <w:t xml:space="preserve">·         </w:t>
      </w:r>
      <w:proofErr w:type="gramStart"/>
      <w:r w:rsidRPr="00477BE4">
        <w:rPr>
          <w:rFonts w:ascii="Times New Roman" w:hAnsi="Times New Roman" w:cs="Times New Roman"/>
          <w:sz w:val="28"/>
          <w:szCs w:val="28"/>
        </w:rPr>
        <w:t>All</w:t>
      </w:r>
      <w:proofErr w:type="gramEnd"/>
      <w:r w:rsidRPr="00477BE4">
        <w:rPr>
          <w:rFonts w:ascii="Times New Roman" w:hAnsi="Times New Roman" w:cs="Times New Roman"/>
          <w:sz w:val="28"/>
          <w:szCs w:val="28"/>
        </w:rPr>
        <w:t xml:space="preserve"> superintendents will give feedback on the tools/process from the pilot year.</w:t>
      </w:r>
    </w:p>
    <w:p w:rsidR="00477BE4" w:rsidRPr="00477BE4" w:rsidRDefault="00477BE4" w:rsidP="00477BE4">
      <w:pPr>
        <w:widowControl w:val="0"/>
        <w:autoSpaceDE w:val="0"/>
        <w:autoSpaceDN w:val="0"/>
        <w:adjustRightInd w:val="0"/>
        <w:rPr>
          <w:rFonts w:ascii="Times New Roman" w:hAnsi="Times New Roman" w:cs="Times New Roman"/>
          <w:sz w:val="28"/>
          <w:szCs w:val="28"/>
        </w:rPr>
      </w:pPr>
      <w:r w:rsidRPr="00477BE4">
        <w:rPr>
          <w:rFonts w:ascii="Times New Roman" w:hAnsi="Times New Roman" w:cs="Times New Roman"/>
          <w:sz w:val="28"/>
          <w:szCs w:val="28"/>
        </w:rPr>
        <w:t> </w:t>
      </w:r>
    </w:p>
    <w:p w:rsidR="00477BE4" w:rsidRPr="00477BE4" w:rsidRDefault="00477BE4" w:rsidP="00477BE4">
      <w:pPr>
        <w:widowControl w:val="0"/>
        <w:autoSpaceDE w:val="0"/>
        <w:autoSpaceDN w:val="0"/>
        <w:adjustRightInd w:val="0"/>
        <w:rPr>
          <w:rFonts w:ascii="Times New Roman" w:hAnsi="Times New Roman" w:cs="Times New Roman"/>
          <w:sz w:val="28"/>
          <w:szCs w:val="28"/>
        </w:rPr>
      </w:pPr>
      <w:r w:rsidRPr="00477BE4">
        <w:rPr>
          <w:rFonts w:ascii="Times New Roman" w:hAnsi="Times New Roman" w:cs="Times New Roman"/>
          <w:b/>
          <w:bCs/>
          <w:sz w:val="28"/>
          <w:szCs w:val="28"/>
        </w:rPr>
        <w:t>2015-2016 full implement</w:t>
      </w:r>
      <w:bookmarkStart w:id="0" w:name="_GoBack"/>
      <w:bookmarkEnd w:id="0"/>
      <w:r w:rsidRPr="00477BE4">
        <w:rPr>
          <w:rFonts w:ascii="Times New Roman" w:hAnsi="Times New Roman" w:cs="Times New Roman"/>
          <w:b/>
          <w:bCs/>
          <w:sz w:val="28"/>
          <w:szCs w:val="28"/>
        </w:rPr>
        <w:t>ation</w:t>
      </w:r>
    </w:p>
    <w:p w:rsidR="00477BE4" w:rsidRPr="00477BE4" w:rsidRDefault="00477BE4" w:rsidP="00477BE4">
      <w:pPr>
        <w:widowControl w:val="0"/>
        <w:autoSpaceDE w:val="0"/>
        <w:autoSpaceDN w:val="0"/>
        <w:adjustRightInd w:val="0"/>
        <w:rPr>
          <w:rFonts w:ascii="Times New Roman" w:hAnsi="Times New Roman" w:cs="Times New Roman"/>
          <w:sz w:val="28"/>
          <w:szCs w:val="28"/>
        </w:rPr>
      </w:pPr>
      <w:r w:rsidRPr="00477BE4">
        <w:rPr>
          <w:rFonts w:ascii="Times New Roman" w:hAnsi="Times New Roman" w:cs="Times New Roman"/>
          <w:sz w:val="28"/>
          <w:szCs w:val="28"/>
        </w:rPr>
        <w:t> </w:t>
      </w:r>
    </w:p>
    <w:p w:rsidR="00477BE4" w:rsidRPr="00477BE4" w:rsidRDefault="00477BE4" w:rsidP="00477BE4">
      <w:pPr>
        <w:widowControl w:val="0"/>
        <w:autoSpaceDE w:val="0"/>
        <w:autoSpaceDN w:val="0"/>
        <w:adjustRightInd w:val="0"/>
        <w:rPr>
          <w:rFonts w:ascii="Times New Roman" w:hAnsi="Times New Roman" w:cs="Times New Roman"/>
          <w:sz w:val="28"/>
          <w:szCs w:val="28"/>
        </w:rPr>
      </w:pPr>
      <w:r w:rsidRPr="00477BE4">
        <w:rPr>
          <w:rFonts w:ascii="Times New Roman" w:hAnsi="Times New Roman" w:cs="Times New Roman"/>
          <w:sz w:val="28"/>
          <w:szCs w:val="28"/>
        </w:rPr>
        <w:t xml:space="preserve">Full implementation by local boards for superintendent evaluations using the steering committee tools/documents or locally- developed tools/documents aligned to the rubric provided by the Next Generation Superintendent Effectiveness Steering Committee for guidance will occur. The </w:t>
      </w:r>
      <w:proofErr w:type="gramStart"/>
      <w:r w:rsidRPr="00477BE4">
        <w:rPr>
          <w:rFonts w:ascii="Times New Roman" w:hAnsi="Times New Roman" w:cs="Times New Roman"/>
          <w:sz w:val="28"/>
          <w:szCs w:val="28"/>
        </w:rPr>
        <w:t>locally-developed</w:t>
      </w:r>
      <w:proofErr w:type="gramEnd"/>
      <w:r w:rsidRPr="00477BE4">
        <w:rPr>
          <w:rFonts w:ascii="Times New Roman" w:hAnsi="Times New Roman" w:cs="Times New Roman"/>
          <w:sz w:val="28"/>
          <w:szCs w:val="28"/>
        </w:rPr>
        <w:t xml:space="preserve"> tools/documents must be approved by the department prior to their use.</w:t>
      </w:r>
    </w:p>
    <w:p w:rsidR="00477BE4" w:rsidRPr="00477BE4" w:rsidRDefault="00477BE4" w:rsidP="00477BE4">
      <w:pPr>
        <w:widowControl w:val="0"/>
        <w:autoSpaceDE w:val="0"/>
        <w:autoSpaceDN w:val="0"/>
        <w:adjustRightInd w:val="0"/>
        <w:rPr>
          <w:rFonts w:ascii="Times New Roman" w:hAnsi="Times New Roman" w:cs="Times New Roman"/>
          <w:sz w:val="28"/>
          <w:szCs w:val="28"/>
        </w:rPr>
      </w:pPr>
      <w:r w:rsidRPr="00477BE4">
        <w:rPr>
          <w:rFonts w:ascii="Times New Roman" w:hAnsi="Times New Roman" w:cs="Times New Roman"/>
          <w:sz w:val="28"/>
          <w:szCs w:val="28"/>
        </w:rPr>
        <w:t> </w:t>
      </w:r>
    </w:p>
    <w:p w:rsidR="00477BE4" w:rsidRDefault="00477BE4" w:rsidP="00477BE4">
      <w:pPr>
        <w:widowControl w:val="0"/>
        <w:autoSpaceDE w:val="0"/>
        <w:autoSpaceDN w:val="0"/>
        <w:adjustRightInd w:val="0"/>
        <w:rPr>
          <w:rFonts w:ascii="Times New Roman" w:hAnsi="Times New Roman" w:cs="Times New Roman"/>
          <w:sz w:val="28"/>
          <w:szCs w:val="28"/>
        </w:rPr>
      </w:pPr>
      <w:r w:rsidRPr="00477BE4">
        <w:rPr>
          <w:rFonts w:ascii="Times New Roman" w:hAnsi="Times New Roman" w:cs="Times New Roman"/>
          <w:sz w:val="28"/>
          <w:szCs w:val="28"/>
        </w:rPr>
        <w:t>This schedule reflects the teacher and principal Professional Growth and Effectiveness System schedule.</w:t>
      </w:r>
    </w:p>
    <w:p w:rsidR="00477BE4" w:rsidRDefault="00477BE4" w:rsidP="00477BE4">
      <w:pPr>
        <w:widowControl w:val="0"/>
        <w:autoSpaceDE w:val="0"/>
        <w:autoSpaceDN w:val="0"/>
        <w:adjustRightInd w:val="0"/>
        <w:rPr>
          <w:rFonts w:ascii="Times New Roman" w:hAnsi="Times New Roman" w:cs="Times New Roman"/>
          <w:sz w:val="28"/>
          <w:szCs w:val="28"/>
        </w:rPr>
      </w:pPr>
    </w:p>
    <w:p w:rsidR="00477BE4" w:rsidRPr="00477BE4" w:rsidRDefault="00477BE4" w:rsidP="00477BE4">
      <w:pPr>
        <w:widowControl w:val="0"/>
        <w:autoSpaceDE w:val="0"/>
        <w:autoSpaceDN w:val="0"/>
        <w:adjustRightInd w:val="0"/>
        <w:rPr>
          <w:rFonts w:ascii="Times New Roman" w:hAnsi="Times New Roman" w:cs="Times New Roman"/>
          <w:b/>
          <w:sz w:val="28"/>
          <w:szCs w:val="28"/>
        </w:rPr>
      </w:pPr>
      <w:r w:rsidRPr="00477BE4">
        <w:rPr>
          <w:rFonts w:ascii="Times New Roman" w:hAnsi="Times New Roman" w:cs="Times New Roman"/>
          <w:b/>
          <w:sz w:val="28"/>
          <w:szCs w:val="28"/>
        </w:rPr>
        <w:t>PGES Implementation</w:t>
      </w:r>
    </w:p>
    <w:p w:rsidR="00477BE4" w:rsidRDefault="00477BE4" w:rsidP="00477BE4">
      <w:pPr>
        <w:widowControl w:val="0"/>
        <w:autoSpaceDE w:val="0"/>
        <w:autoSpaceDN w:val="0"/>
        <w:adjustRightInd w:val="0"/>
        <w:rPr>
          <w:rFonts w:ascii="Times New Roman" w:hAnsi="Times New Roman" w:cs="Times New Roman"/>
          <w:sz w:val="28"/>
          <w:szCs w:val="28"/>
        </w:rPr>
      </w:pPr>
    </w:p>
    <w:p w:rsidR="00477BE4" w:rsidRPr="00477BE4" w:rsidRDefault="00477BE4" w:rsidP="00477BE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Jenny Ray continues to provide technical assistance with the planned full implementation of PGES next school year.  She has continued to provide sample tools to be considered by local school district as they continue to develop their Certified Evaluation Plans.  If you have questions, please feel free to contact Jenny Ray, PGES Consultant. </w:t>
      </w:r>
    </w:p>
    <w:p w:rsidR="00477BE4" w:rsidRPr="00532281" w:rsidRDefault="00477BE4" w:rsidP="00477BE4">
      <w:pPr>
        <w:rPr>
          <w:sz w:val="28"/>
          <w:szCs w:val="28"/>
        </w:rPr>
      </w:pPr>
    </w:p>
    <w:p w:rsidR="003A521D" w:rsidRDefault="003A521D">
      <w:pPr>
        <w:rPr>
          <w:sz w:val="28"/>
          <w:szCs w:val="28"/>
        </w:rPr>
      </w:pPr>
    </w:p>
    <w:p w:rsidR="003A521D" w:rsidRDefault="003A521D">
      <w:pPr>
        <w:rPr>
          <w:sz w:val="28"/>
          <w:szCs w:val="28"/>
        </w:rPr>
      </w:pPr>
    </w:p>
    <w:p w:rsidR="00EA5177" w:rsidRDefault="00EA5177">
      <w:pPr>
        <w:rPr>
          <w:sz w:val="28"/>
          <w:szCs w:val="28"/>
        </w:rPr>
      </w:pPr>
    </w:p>
    <w:p w:rsidR="00EA5177" w:rsidRPr="001625A5" w:rsidRDefault="00EA5177">
      <w:pPr>
        <w:rPr>
          <w:sz w:val="28"/>
          <w:szCs w:val="28"/>
        </w:rPr>
      </w:pPr>
    </w:p>
    <w:p w:rsidR="001625A5" w:rsidRDefault="001625A5">
      <w:pPr>
        <w:rPr>
          <w:b/>
          <w:sz w:val="28"/>
          <w:szCs w:val="28"/>
        </w:rPr>
      </w:pPr>
    </w:p>
    <w:p w:rsidR="00DB7764" w:rsidRDefault="00DB7764">
      <w:pPr>
        <w:rPr>
          <w:sz w:val="28"/>
          <w:szCs w:val="28"/>
        </w:rPr>
      </w:pPr>
    </w:p>
    <w:p w:rsidR="00DB7764" w:rsidRDefault="00DB7764">
      <w:pPr>
        <w:rPr>
          <w:sz w:val="28"/>
          <w:szCs w:val="28"/>
        </w:rPr>
      </w:pPr>
    </w:p>
    <w:p w:rsidR="00780DD3" w:rsidRDefault="00780DD3">
      <w:pPr>
        <w:rPr>
          <w:b/>
          <w:sz w:val="28"/>
          <w:szCs w:val="28"/>
        </w:rPr>
      </w:pPr>
    </w:p>
    <w:p w:rsidR="00780DD3" w:rsidRDefault="00780DD3">
      <w:pPr>
        <w:rPr>
          <w:b/>
          <w:sz w:val="28"/>
          <w:szCs w:val="28"/>
        </w:rPr>
      </w:pPr>
    </w:p>
    <w:p w:rsidR="00D37A01" w:rsidRDefault="00D37A01">
      <w:pPr>
        <w:rPr>
          <w:sz w:val="28"/>
          <w:szCs w:val="28"/>
        </w:rPr>
      </w:pPr>
    </w:p>
    <w:p w:rsidR="00D37A01" w:rsidRPr="00D37A01" w:rsidRDefault="00D37A01">
      <w:pPr>
        <w:rPr>
          <w:sz w:val="28"/>
          <w:szCs w:val="28"/>
        </w:rPr>
      </w:pPr>
    </w:p>
    <w:sectPr w:rsidR="00D37A01" w:rsidRPr="00D37A01"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DD"/>
    <w:multiLevelType w:val="hybridMultilevel"/>
    <w:tmpl w:val="AE9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D787B"/>
    <w:multiLevelType w:val="hybridMultilevel"/>
    <w:tmpl w:val="D2C0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1"/>
    <w:rsid w:val="00017541"/>
    <w:rsid w:val="0003744B"/>
    <w:rsid w:val="001625A5"/>
    <w:rsid w:val="00234E2D"/>
    <w:rsid w:val="003A521D"/>
    <w:rsid w:val="003F273C"/>
    <w:rsid w:val="00443D3C"/>
    <w:rsid w:val="00477BE4"/>
    <w:rsid w:val="004A4EFD"/>
    <w:rsid w:val="00532281"/>
    <w:rsid w:val="00780DD3"/>
    <w:rsid w:val="00D37A01"/>
    <w:rsid w:val="00D517BB"/>
    <w:rsid w:val="00DB7764"/>
    <w:rsid w:val="00EA5177"/>
    <w:rsid w:val="00E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 w:type="paragraph" w:styleId="ListParagraph">
    <w:name w:val="List Paragraph"/>
    <w:basedOn w:val="Normal"/>
    <w:uiPriority w:val="34"/>
    <w:qFormat/>
    <w:rsid w:val="005322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 w:type="paragraph" w:styleId="ListParagraph">
    <w:name w:val="List Paragraph"/>
    <w:basedOn w:val="Normal"/>
    <w:uiPriority w:val="34"/>
    <w:qFormat/>
    <w:rsid w:val="005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3264</Characters>
  <Application>Microsoft Macintosh Word</Application>
  <DocSecurity>0</DocSecurity>
  <Lines>27</Lines>
  <Paragraphs>7</Paragraphs>
  <ScaleCrop>false</ScaleCrop>
  <Company>NKCES</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2014-05-09T13:31:00Z</dcterms:created>
  <dcterms:modified xsi:type="dcterms:W3CDTF">2014-05-09T13:31:00Z</dcterms:modified>
</cp:coreProperties>
</file>