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1B" w:rsidRDefault="0090776B" w:rsidP="00BD0EF5">
      <w:pPr>
        <w:pStyle w:val="Title"/>
        <w:spacing w:line="360" w:lineRule="auto"/>
        <w:outlineLvl w:val="0"/>
        <w:rPr>
          <w:rFonts w:ascii="Verdana" w:hAnsi="Verdana"/>
          <w:b/>
          <w:bCs/>
          <w:sz w:val="14"/>
        </w:rPr>
      </w:pPr>
      <w:bookmarkStart w:id="0" w:name="_GoBack"/>
      <w:bookmarkEnd w:id="0"/>
      <w:r>
        <w:rPr>
          <w:noProof/>
        </w:rPr>
        <w:drawing>
          <wp:anchor distT="0" distB="0" distL="114300" distR="114300" simplePos="0" relativeHeight="251661312" behindDoc="1" locked="0" layoutInCell="1" allowOverlap="1">
            <wp:simplePos x="0" y="0"/>
            <wp:positionH relativeFrom="column">
              <wp:posOffset>83821</wp:posOffset>
            </wp:positionH>
            <wp:positionV relativeFrom="paragraph">
              <wp:posOffset>-129540</wp:posOffset>
            </wp:positionV>
            <wp:extent cx="998220" cy="1259809"/>
            <wp:effectExtent l="0" t="0" r="0" b="0"/>
            <wp:wrapNone/>
            <wp:docPr id="18" name="Picture 18" descr="NKCES-Sp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KCES-SpE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236" cy="1266140"/>
                    </a:xfrm>
                    <a:prstGeom prst="rect">
                      <a:avLst/>
                    </a:prstGeom>
                    <a:noFill/>
                  </pic:spPr>
                </pic:pic>
              </a:graphicData>
            </a:graphic>
            <wp14:sizeRelH relativeFrom="page">
              <wp14:pctWidth>0</wp14:pctWidth>
            </wp14:sizeRelH>
            <wp14:sizeRelV relativeFrom="page">
              <wp14:pctHeight>0</wp14:pctHeight>
            </wp14:sizeRelV>
          </wp:anchor>
        </w:drawing>
      </w:r>
      <w:r w:rsidR="00830C5E">
        <w:rPr>
          <w:rFonts w:ascii="Verdana" w:hAnsi="Verdana"/>
          <w:b/>
          <w:bCs/>
        </w:rPr>
        <w:t xml:space="preserve">                </w:t>
      </w:r>
      <w:r w:rsidR="00C70A3E">
        <w:rPr>
          <w:rFonts w:ascii="Verdana" w:hAnsi="Verdana"/>
          <w:b/>
          <w:bCs/>
        </w:rPr>
        <w:t xml:space="preserve">     </w:t>
      </w:r>
      <w:r w:rsidR="00D41C1B">
        <w:rPr>
          <w:rFonts w:ascii="Verdana" w:hAnsi="Verdana"/>
          <w:b/>
          <w:bCs/>
        </w:rPr>
        <w:t>Northern Kentucky Cooperative for Educational Services, Inc.</w:t>
      </w:r>
    </w:p>
    <w:p w:rsidR="00D41C1B" w:rsidRDefault="0090776B" w:rsidP="00BD0EF5">
      <w:pPr>
        <w:pStyle w:val="Title"/>
        <w:spacing w:line="360" w:lineRule="auto"/>
        <w:outlineLvl w:val="0"/>
        <w:rPr>
          <w:rFonts w:ascii="Verdana" w:hAnsi="Verdana"/>
          <w:w w:val="15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1535430</wp:posOffset>
                </wp:positionH>
                <wp:positionV relativeFrom="paragraph">
                  <wp:posOffset>38735</wp:posOffset>
                </wp:positionV>
                <wp:extent cx="5356860" cy="86360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863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2636D" w:rsidRPr="0083438A" w:rsidRDefault="0042636D">
                            <w:pPr>
                              <w:pStyle w:val="Title"/>
                              <w:rPr>
                                <w:rFonts w:ascii="Tahoma" w:hAnsi="Tahoma" w:cs="Tahoma"/>
                                <w:b/>
                                <w:i/>
                                <w:sz w:val="20"/>
                              </w:rPr>
                            </w:pPr>
                            <w:r w:rsidRPr="0083438A">
                              <w:rPr>
                                <w:rFonts w:ascii="Tahoma" w:hAnsi="Tahoma" w:cs="Tahoma"/>
                                <w:b/>
                                <w:i/>
                                <w:sz w:val="20"/>
                              </w:rPr>
                              <w:t>Member Districts</w:t>
                            </w:r>
                          </w:p>
                          <w:p w:rsidR="0042636D" w:rsidRDefault="0042636D" w:rsidP="00830C5E">
                            <w:pPr>
                              <w:pStyle w:val="Title"/>
                              <w:rPr>
                                <w:rFonts w:ascii="Agency FB" w:hAnsi="Agency FB" w:cs="Tahoma"/>
                                <w:sz w:val="16"/>
                                <w:szCs w:val="16"/>
                              </w:rPr>
                            </w:pPr>
                            <w:r w:rsidRPr="0083438A">
                              <w:rPr>
                                <w:rFonts w:ascii="Tahoma" w:hAnsi="Tahoma" w:cs="Tahoma"/>
                                <w:sz w:val="16"/>
                                <w:szCs w:val="16"/>
                              </w:rPr>
                              <w:t xml:space="preserve">Beechwood Independent </w:t>
                            </w:r>
                            <w:r>
                              <w:rPr>
                                <w:rFonts w:ascii="Agency FB" w:hAnsi="Agency FB" w:cs="Tahoma"/>
                                <w:sz w:val="16"/>
                                <w:szCs w:val="16"/>
                              </w:rPr>
                              <w:t>•</w:t>
                            </w:r>
                            <w:r w:rsidRPr="0083438A">
                              <w:rPr>
                                <w:rFonts w:ascii="Tahoma" w:hAnsi="Tahoma" w:cs="Tahoma"/>
                                <w:sz w:val="16"/>
                                <w:szCs w:val="16"/>
                              </w:rPr>
                              <w:t xml:space="preserve"> Bellevue Independent </w:t>
                            </w:r>
                            <w:r>
                              <w:rPr>
                                <w:rFonts w:ascii="Agency FB" w:hAnsi="Agency FB" w:cs="Tahoma"/>
                                <w:sz w:val="16"/>
                                <w:szCs w:val="16"/>
                              </w:rPr>
                              <w:t>•</w:t>
                            </w:r>
                            <w:r w:rsidRPr="0083438A">
                              <w:rPr>
                                <w:rFonts w:ascii="Tahoma" w:hAnsi="Tahoma" w:cs="Tahoma"/>
                                <w:sz w:val="16"/>
                                <w:szCs w:val="16"/>
                              </w:rPr>
                              <w:t xml:space="preserve"> Boone County </w:t>
                            </w:r>
                            <w:r>
                              <w:rPr>
                                <w:rFonts w:ascii="Agency FB" w:hAnsi="Agency FB" w:cs="Tahoma"/>
                                <w:sz w:val="16"/>
                                <w:szCs w:val="16"/>
                              </w:rPr>
                              <w:t>•</w:t>
                            </w:r>
                            <w:r w:rsidRPr="0083438A">
                              <w:rPr>
                                <w:rFonts w:ascii="Tahoma" w:hAnsi="Tahoma" w:cs="Tahoma"/>
                                <w:sz w:val="16"/>
                                <w:szCs w:val="16"/>
                              </w:rPr>
                              <w:t xml:space="preserve"> Campbell County</w:t>
                            </w:r>
                            <w:r>
                              <w:rPr>
                                <w:rFonts w:ascii="Agency FB" w:hAnsi="Agency FB" w:cs="Tahoma"/>
                                <w:sz w:val="16"/>
                                <w:szCs w:val="16"/>
                              </w:rPr>
                              <w:t xml:space="preserve"> </w:t>
                            </w:r>
                          </w:p>
                          <w:p w:rsidR="0042636D" w:rsidRDefault="0042636D" w:rsidP="00830C5E">
                            <w:pPr>
                              <w:pStyle w:val="Title"/>
                              <w:rPr>
                                <w:rFonts w:ascii="Tahoma" w:hAnsi="Tahoma" w:cs="Tahoma"/>
                                <w:sz w:val="16"/>
                                <w:szCs w:val="16"/>
                              </w:rPr>
                            </w:pPr>
                            <w:r>
                              <w:rPr>
                                <w:rFonts w:ascii="Tahoma" w:hAnsi="Tahoma" w:cs="Tahoma"/>
                                <w:sz w:val="16"/>
                                <w:szCs w:val="16"/>
                              </w:rPr>
                              <w:t xml:space="preserve">Covington Independent </w:t>
                            </w:r>
                            <w:r>
                              <w:rPr>
                                <w:rFonts w:ascii="Agency FB" w:hAnsi="Agency FB" w:cs="Tahoma"/>
                                <w:sz w:val="16"/>
                                <w:szCs w:val="16"/>
                              </w:rPr>
                              <w:t xml:space="preserve">• </w:t>
                            </w:r>
                            <w:r w:rsidRPr="0083438A">
                              <w:rPr>
                                <w:rFonts w:ascii="Tahoma" w:hAnsi="Tahoma" w:cs="Tahoma"/>
                                <w:sz w:val="16"/>
                                <w:szCs w:val="16"/>
                              </w:rPr>
                              <w:t xml:space="preserve">Dayton Independent </w:t>
                            </w:r>
                            <w:r>
                              <w:rPr>
                                <w:rFonts w:ascii="Agency FB" w:hAnsi="Agency FB" w:cs="Tahoma"/>
                                <w:sz w:val="16"/>
                                <w:szCs w:val="16"/>
                              </w:rPr>
                              <w:t>•</w:t>
                            </w:r>
                            <w:r w:rsidRPr="0083438A">
                              <w:rPr>
                                <w:rFonts w:ascii="Tahoma" w:hAnsi="Tahoma" w:cs="Tahoma"/>
                                <w:sz w:val="16"/>
                                <w:szCs w:val="16"/>
                              </w:rPr>
                              <w:t xml:space="preserve"> Erlanger-Elsmere Indepe</w:t>
                            </w:r>
                            <w:r>
                              <w:rPr>
                                <w:rFonts w:ascii="Tahoma" w:hAnsi="Tahoma" w:cs="Tahoma"/>
                                <w:sz w:val="16"/>
                                <w:szCs w:val="16"/>
                              </w:rPr>
                              <w:t xml:space="preserve">ndent </w:t>
                            </w:r>
                          </w:p>
                          <w:p w:rsidR="0042636D" w:rsidRDefault="0042636D" w:rsidP="00215CE8">
                            <w:pPr>
                              <w:pStyle w:val="Title"/>
                              <w:rPr>
                                <w:rFonts w:ascii="Tahoma" w:hAnsi="Tahoma" w:cs="Tahoma"/>
                                <w:sz w:val="16"/>
                                <w:szCs w:val="16"/>
                              </w:rPr>
                            </w:pPr>
                            <w:r>
                              <w:rPr>
                                <w:rFonts w:ascii="Tahoma" w:hAnsi="Tahoma" w:cs="Tahoma"/>
                                <w:sz w:val="16"/>
                                <w:szCs w:val="16"/>
                              </w:rPr>
                              <w:t xml:space="preserve">Ft. Thomas Independent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Kenton County</w:t>
                            </w:r>
                            <w:r>
                              <w:rPr>
                                <w:rFonts w:ascii="Tahoma" w:hAnsi="Tahoma" w:cs="Tahoma"/>
                                <w:sz w:val="16"/>
                                <w:szCs w:val="16"/>
                              </w:rPr>
                              <w:t xml:space="preserve">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 xml:space="preserve">Ludlow Independent </w:t>
                            </w:r>
                            <w:r>
                              <w:rPr>
                                <w:rFonts w:ascii="Agency FB" w:hAnsi="Agency FB" w:cs="Tahoma"/>
                                <w:sz w:val="16"/>
                                <w:szCs w:val="16"/>
                              </w:rPr>
                              <w:t>•</w:t>
                            </w:r>
                            <w:r w:rsidRPr="0083438A">
                              <w:rPr>
                                <w:rFonts w:ascii="Tahoma" w:hAnsi="Tahoma" w:cs="Tahoma"/>
                                <w:sz w:val="16"/>
                                <w:szCs w:val="16"/>
                              </w:rPr>
                              <w:t xml:space="preserve"> Newport Independent</w:t>
                            </w:r>
                          </w:p>
                          <w:p w:rsidR="0042636D" w:rsidRDefault="0042636D" w:rsidP="00215CE8">
                            <w:pPr>
                              <w:pStyle w:val="Title"/>
                              <w:rPr>
                                <w:rFonts w:ascii="Tahoma" w:hAnsi="Tahoma" w:cs="Tahoma"/>
                                <w:sz w:val="16"/>
                                <w:szCs w:val="16"/>
                              </w:rPr>
                            </w:pPr>
                            <w:r w:rsidRPr="0083438A">
                              <w:rPr>
                                <w:rFonts w:ascii="Tahoma" w:hAnsi="Tahoma" w:cs="Tahoma"/>
                                <w:sz w:val="16"/>
                                <w:szCs w:val="16"/>
                              </w:rPr>
                              <w:t xml:space="preserve"> Pendleton County</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Silver Grove Independent</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Southgate Independent</w:t>
                            </w:r>
                          </w:p>
                          <w:p w:rsidR="0042636D" w:rsidRPr="00A50723" w:rsidRDefault="0042636D" w:rsidP="00215CE8">
                            <w:pPr>
                              <w:pStyle w:val="Title"/>
                              <w:rPr>
                                <w:rFonts w:ascii="Tahoma" w:hAnsi="Tahoma" w:cs="Tahoma"/>
                                <w:sz w:val="16"/>
                                <w:szCs w:val="16"/>
                              </w:rPr>
                            </w:pPr>
                            <w:r>
                              <w:rPr>
                                <w:rFonts w:ascii="Tahoma" w:hAnsi="Tahoma" w:cs="Tahoma"/>
                                <w:sz w:val="16"/>
                                <w:szCs w:val="16"/>
                              </w:rPr>
                              <w:t xml:space="preserve">Walton-Verona Independent </w:t>
                            </w:r>
                            <w:r>
                              <w:rPr>
                                <w:rFonts w:ascii="Agency FB" w:hAnsi="Agency FB" w:cs="Tahoma"/>
                                <w:sz w:val="16"/>
                                <w:szCs w:val="16"/>
                              </w:rPr>
                              <w:t xml:space="preserve">• </w:t>
                            </w:r>
                            <w:r w:rsidRPr="0083438A">
                              <w:rPr>
                                <w:rFonts w:ascii="Tahoma" w:hAnsi="Tahoma" w:cs="Tahoma"/>
                                <w:sz w:val="16"/>
                                <w:szCs w:val="16"/>
                              </w:rPr>
                              <w:t>Williamstown Independent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20.9pt;margin-top:3.05pt;width:421.8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qfX8CAAAMBQAADgAAAGRycy9lMm9Eb2MueG1srFRtb9sgEP4+af8B8T21nTpObNWp+rJMk7oX&#10;qd0PIIBjNAwMSOyu2n/fgZM06zZpmuYPGLjj4e6e57i4HDqJdtw6oVWNs7MUI66oZkJtavz5YTVZ&#10;YOQ8UYxIrXiNH7nDl8vXry56U/GpbrVk3CIAUa7qTY1b702VJI62vCPuTBuuwNho2xEPS7tJmCU9&#10;oHcymaZpkfTaMmM15c7B7u1oxMuI3zSc+o9N47hHssYQm4+jjeM6jMnyglQbS0wr6D4M8g9RdEQo&#10;uPQIdUs8QVsrfoHqBLXa6cafUd0lumkE5TEHyCZLX2Rz3xLDYy5QHGeOZXL/D5Z+2H2ySLAan2Ok&#10;SAcUPfDBo2s9oHmoTm9cBU73Btz8ANvAcszUmTtNvzik9E1L1IZfWav7lhMG0WXhZHJydMRxAWTd&#10;v9cMriFbryPQ0NgulA6KgQAdWHo8MhNCobA5O58ViwJMFGyL4rxII3UJqQ6njXX+LdcdCpMaW2A+&#10;opPdnfMhGlIdXMJlTkvBVkLKuLCb9Y20aEdAJav4xQReuEkVnJUOx0bEcQeChDuCLYQbWX8qs2me&#10;Xk/LyapYzCd5k88m5TxdTNKsvC6LNC/z29X3EGCWV61gjKs7ofhBgVn+dwzve2HUTtQg6kPtYlJ/&#10;zDCN3+8y7ISHbpSigyIfnUgVWH2jGORMKk+EHOfJz7HHEkMBDv9YkqiBQPsoAD+sB0AJwlhr9ghq&#10;sBrIAl7hCYFJq+03jHpoxxq7r1tiOUbynQJFlVmeh/6Ni3w2n8LCnlrWpxaiKEDV2GM0Tm/82PNb&#10;Y8WmhZsOGr4CFa5EFMhzVHvtQsvFZPbPQ+jp03X0en7Elj8AAAD//wMAUEsDBBQABgAIAAAAIQBU&#10;V1aA3wAAAAoBAAAPAAAAZHJzL2Rvd25yZXYueG1sTI/NasMwEITvhbyD2EAvpZFlnNS4loNJKZTe&#10;kvYBFGtrm1grx5J/8vZVTu1thxlmvs33i+nYhINrLUkQmwgYUmV1S7WE76/35xSY84q06iyhhBs6&#10;2Berh1xl2s50xOnkaxZKyGVKQuN9n3HuqgaNchvbIwXvxw5G+SCHmutBzaHcdDyOoh03qqWw0Kge&#10;Dw1Wl9NoJKR82h7Gp9tRaNt+lh9mfnu5llI+rpfyFZjHxf+F4Y4f0KEITGc7knaskxAnIqB7CTsB&#10;7O5H6TYBdg5XEgvgRc7/v1D8AgAA//8DAFBLAQItABQABgAIAAAAIQDkmcPA+wAAAOEBAAATAAAA&#10;AAAAAAAAAAAAAAAAAABbQ29udGVudF9UeXBlc10ueG1sUEsBAi0AFAAGAAgAAAAhACOyauHXAAAA&#10;lAEAAAsAAAAAAAAAAAAAAAAALAEAAF9yZWxzLy5yZWxzUEsBAi0AFAAGAAgAAAAhAIEKan1/AgAA&#10;DAUAAA4AAAAAAAAAAAAAAAAALAIAAGRycy9lMm9Eb2MueG1sUEsBAi0AFAAGAAgAAAAhAFRXVoDf&#10;AAAACgEAAA8AAAAAAAAAAAAAAAAA1wQAAGRycy9kb3ducmV2LnhtbFBLBQYAAAAABAAEAPMAAADj&#10;BQAAAAA=&#10;" stroked="f" strokeweight="0">
                <v:textbox style="mso-fit-shape-to-text:t">
                  <w:txbxContent>
                    <w:p w:rsidR="0042636D" w:rsidRPr="0083438A" w:rsidRDefault="0042636D">
                      <w:pPr>
                        <w:pStyle w:val="Title"/>
                        <w:rPr>
                          <w:rFonts w:ascii="Tahoma" w:hAnsi="Tahoma" w:cs="Tahoma"/>
                          <w:b/>
                          <w:i/>
                          <w:sz w:val="20"/>
                        </w:rPr>
                      </w:pPr>
                      <w:r w:rsidRPr="0083438A">
                        <w:rPr>
                          <w:rFonts w:ascii="Tahoma" w:hAnsi="Tahoma" w:cs="Tahoma"/>
                          <w:b/>
                          <w:i/>
                          <w:sz w:val="20"/>
                        </w:rPr>
                        <w:t>Member Districts</w:t>
                      </w:r>
                    </w:p>
                    <w:p w:rsidR="0042636D" w:rsidRDefault="0042636D" w:rsidP="00830C5E">
                      <w:pPr>
                        <w:pStyle w:val="Title"/>
                        <w:rPr>
                          <w:rFonts w:ascii="Agency FB" w:hAnsi="Agency FB" w:cs="Tahoma"/>
                          <w:sz w:val="16"/>
                          <w:szCs w:val="16"/>
                        </w:rPr>
                      </w:pPr>
                      <w:r w:rsidRPr="0083438A">
                        <w:rPr>
                          <w:rFonts w:ascii="Tahoma" w:hAnsi="Tahoma" w:cs="Tahoma"/>
                          <w:sz w:val="16"/>
                          <w:szCs w:val="16"/>
                        </w:rPr>
                        <w:t xml:space="preserve">Beechwood Independent </w:t>
                      </w:r>
                      <w:r>
                        <w:rPr>
                          <w:rFonts w:ascii="Agency FB" w:hAnsi="Agency FB" w:cs="Tahoma"/>
                          <w:sz w:val="16"/>
                          <w:szCs w:val="16"/>
                        </w:rPr>
                        <w:t>•</w:t>
                      </w:r>
                      <w:r w:rsidRPr="0083438A">
                        <w:rPr>
                          <w:rFonts w:ascii="Tahoma" w:hAnsi="Tahoma" w:cs="Tahoma"/>
                          <w:sz w:val="16"/>
                          <w:szCs w:val="16"/>
                        </w:rPr>
                        <w:t xml:space="preserve"> Bellevue Independent </w:t>
                      </w:r>
                      <w:r>
                        <w:rPr>
                          <w:rFonts w:ascii="Agency FB" w:hAnsi="Agency FB" w:cs="Tahoma"/>
                          <w:sz w:val="16"/>
                          <w:szCs w:val="16"/>
                        </w:rPr>
                        <w:t>•</w:t>
                      </w:r>
                      <w:r w:rsidRPr="0083438A">
                        <w:rPr>
                          <w:rFonts w:ascii="Tahoma" w:hAnsi="Tahoma" w:cs="Tahoma"/>
                          <w:sz w:val="16"/>
                          <w:szCs w:val="16"/>
                        </w:rPr>
                        <w:t xml:space="preserve"> Boone County </w:t>
                      </w:r>
                      <w:r>
                        <w:rPr>
                          <w:rFonts w:ascii="Agency FB" w:hAnsi="Agency FB" w:cs="Tahoma"/>
                          <w:sz w:val="16"/>
                          <w:szCs w:val="16"/>
                        </w:rPr>
                        <w:t>•</w:t>
                      </w:r>
                      <w:r w:rsidRPr="0083438A">
                        <w:rPr>
                          <w:rFonts w:ascii="Tahoma" w:hAnsi="Tahoma" w:cs="Tahoma"/>
                          <w:sz w:val="16"/>
                          <w:szCs w:val="16"/>
                        </w:rPr>
                        <w:t xml:space="preserve"> Campbell County</w:t>
                      </w:r>
                      <w:r>
                        <w:rPr>
                          <w:rFonts w:ascii="Agency FB" w:hAnsi="Agency FB" w:cs="Tahoma"/>
                          <w:sz w:val="16"/>
                          <w:szCs w:val="16"/>
                        </w:rPr>
                        <w:t xml:space="preserve"> </w:t>
                      </w:r>
                    </w:p>
                    <w:p w:rsidR="0042636D" w:rsidRDefault="0042636D" w:rsidP="00830C5E">
                      <w:pPr>
                        <w:pStyle w:val="Title"/>
                        <w:rPr>
                          <w:rFonts w:ascii="Tahoma" w:hAnsi="Tahoma" w:cs="Tahoma"/>
                          <w:sz w:val="16"/>
                          <w:szCs w:val="16"/>
                        </w:rPr>
                      </w:pPr>
                      <w:r>
                        <w:rPr>
                          <w:rFonts w:ascii="Tahoma" w:hAnsi="Tahoma" w:cs="Tahoma"/>
                          <w:sz w:val="16"/>
                          <w:szCs w:val="16"/>
                        </w:rPr>
                        <w:t xml:space="preserve">Covington Independent </w:t>
                      </w:r>
                      <w:r>
                        <w:rPr>
                          <w:rFonts w:ascii="Agency FB" w:hAnsi="Agency FB" w:cs="Tahoma"/>
                          <w:sz w:val="16"/>
                          <w:szCs w:val="16"/>
                        </w:rPr>
                        <w:t xml:space="preserve">• </w:t>
                      </w:r>
                      <w:r w:rsidRPr="0083438A">
                        <w:rPr>
                          <w:rFonts w:ascii="Tahoma" w:hAnsi="Tahoma" w:cs="Tahoma"/>
                          <w:sz w:val="16"/>
                          <w:szCs w:val="16"/>
                        </w:rPr>
                        <w:t xml:space="preserve">Dayton Independent </w:t>
                      </w:r>
                      <w:r>
                        <w:rPr>
                          <w:rFonts w:ascii="Agency FB" w:hAnsi="Agency FB" w:cs="Tahoma"/>
                          <w:sz w:val="16"/>
                          <w:szCs w:val="16"/>
                        </w:rPr>
                        <w:t>•</w:t>
                      </w:r>
                      <w:r w:rsidRPr="0083438A">
                        <w:rPr>
                          <w:rFonts w:ascii="Tahoma" w:hAnsi="Tahoma" w:cs="Tahoma"/>
                          <w:sz w:val="16"/>
                          <w:szCs w:val="16"/>
                        </w:rPr>
                        <w:t xml:space="preserve"> Erlanger-Elsmere Indepe</w:t>
                      </w:r>
                      <w:r>
                        <w:rPr>
                          <w:rFonts w:ascii="Tahoma" w:hAnsi="Tahoma" w:cs="Tahoma"/>
                          <w:sz w:val="16"/>
                          <w:szCs w:val="16"/>
                        </w:rPr>
                        <w:t xml:space="preserve">ndent </w:t>
                      </w:r>
                    </w:p>
                    <w:p w:rsidR="0042636D" w:rsidRDefault="0042636D" w:rsidP="00215CE8">
                      <w:pPr>
                        <w:pStyle w:val="Title"/>
                        <w:rPr>
                          <w:rFonts w:ascii="Tahoma" w:hAnsi="Tahoma" w:cs="Tahoma"/>
                          <w:sz w:val="16"/>
                          <w:szCs w:val="16"/>
                        </w:rPr>
                      </w:pPr>
                      <w:r>
                        <w:rPr>
                          <w:rFonts w:ascii="Tahoma" w:hAnsi="Tahoma" w:cs="Tahoma"/>
                          <w:sz w:val="16"/>
                          <w:szCs w:val="16"/>
                        </w:rPr>
                        <w:t xml:space="preserve">Ft. Thomas Independent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Kenton County</w:t>
                      </w:r>
                      <w:r>
                        <w:rPr>
                          <w:rFonts w:ascii="Tahoma" w:hAnsi="Tahoma" w:cs="Tahoma"/>
                          <w:sz w:val="16"/>
                          <w:szCs w:val="16"/>
                        </w:rPr>
                        <w:t xml:space="preserve">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 xml:space="preserve">Ludlow Independent </w:t>
                      </w:r>
                      <w:r>
                        <w:rPr>
                          <w:rFonts w:ascii="Agency FB" w:hAnsi="Agency FB" w:cs="Tahoma"/>
                          <w:sz w:val="16"/>
                          <w:szCs w:val="16"/>
                        </w:rPr>
                        <w:t>•</w:t>
                      </w:r>
                      <w:r w:rsidRPr="0083438A">
                        <w:rPr>
                          <w:rFonts w:ascii="Tahoma" w:hAnsi="Tahoma" w:cs="Tahoma"/>
                          <w:sz w:val="16"/>
                          <w:szCs w:val="16"/>
                        </w:rPr>
                        <w:t xml:space="preserve"> Newport Independent</w:t>
                      </w:r>
                    </w:p>
                    <w:p w:rsidR="0042636D" w:rsidRDefault="0042636D" w:rsidP="00215CE8">
                      <w:pPr>
                        <w:pStyle w:val="Title"/>
                        <w:rPr>
                          <w:rFonts w:ascii="Tahoma" w:hAnsi="Tahoma" w:cs="Tahoma"/>
                          <w:sz w:val="16"/>
                          <w:szCs w:val="16"/>
                        </w:rPr>
                      </w:pPr>
                      <w:r w:rsidRPr="0083438A">
                        <w:rPr>
                          <w:rFonts w:ascii="Tahoma" w:hAnsi="Tahoma" w:cs="Tahoma"/>
                          <w:sz w:val="16"/>
                          <w:szCs w:val="16"/>
                        </w:rPr>
                        <w:t xml:space="preserve"> Pendleton County</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Silver Grove Independent</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Southgate Independent</w:t>
                      </w:r>
                    </w:p>
                    <w:p w:rsidR="0042636D" w:rsidRPr="00A50723" w:rsidRDefault="0042636D" w:rsidP="00215CE8">
                      <w:pPr>
                        <w:pStyle w:val="Title"/>
                        <w:rPr>
                          <w:rFonts w:ascii="Tahoma" w:hAnsi="Tahoma" w:cs="Tahoma"/>
                          <w:sz w:val="16"/>
                          <w:szCs w:val="16"/>
                        </w:rPr>
                      </w:pPr>
                      <w:r>
                        <w:rPr>
                          <w:rFonts w:ascii="Tahoma" w:hAnsi="Tahoma" w:cs="Tahoma"/>
                          <w:sz w:val="16"/>
                          <w:szCs w:val="16"/>
                        </w:rPr>
                        <w:t xml:space="preserve">Walton-Verona Independent </w:t>
                      </w:r>
                      <w:r>
                        <w:rPr>
                          <w:rFonts w:ascii="Agency FB" w:hAnsi="Agency FB" w:cs="Tahoma"/>
                          <w:sz w:val="16"/>
                          <w:szCs w:val="16"/>
                        </w:rPr>
                        <w:t xml:space="preserve">• </w:t>
                      </w:r>
                      <w:r w:rsidRPr="0083438A">
                        <w:rPr>
                          <w:rFonts w:ascii="Tahoma" w:hAnsi="Tahoma" w:cs="Tahoma"/>
                          <w:sz w:val="16"/>
                          <w:szCs w:val="16"/>
                        </w:rPr>
                        <w:t>Williamstown Independent</w:t>
                      </w:r>
                    </w:p>
                  </w:txbxContent>
                </v:textbox>
                <w10:wrap type="square"/>
              </v:shape>
            </w:pict>
          </mc:Fallback>
        </mc:AlternateContent>
      </w:r>
    </w:p>
    <w:p w:rsidR="00D41C1B" w:rsidRDefault="00D41C1B">
      <w:pPr>
        <w:rPr>
          <w:rFonts w:ascii="Heather" w:hAnsi="Heather"/>
          <w:sz w:val="16"/>
        </w:rPr>
        <w:sectPr w:rsidR="00D41C1B" w:rsidSect="002243AF">
          <w:footerReference w:type="default" r:id="rId10"/>
          <w:pgSz w:w="12240" w:h="15840"/>
          <w:pgMar w:top="432" w:right="360" w:bottom="576" w:left="360" w:header="720" w:footer="720" w:gutter="0"/>
          <w:cols w:space="720"/>
        </w:sectPr>
      </w:pPr>
    </w:p>
    <w:p w:rsidR="00D41C1B" w:rsidRDefault="00D41C1B">
      <w:pPr>
        <w:rPr>
          <w:rFonts w:ascii="Heather" w:hAnsi="Heather"/>
          <w:sz w:val="16"/>
        </w:rPr>
      </w:pPr>
    </w:p>
    <w:p w:rsidR="00D41C1B" w:rsidRDefault="00D41C1B">
      <w:pPr>
        <w:rPr>
          <w:rFonts w:ascii="Heather" w:hAnsi="Heather"/>
          <w:sz w:val="16"/>
        </w:rPr>
      </w:pPr>
    </w:p>
    <w:p w:rsidR="00D41C1B" w:rsidRDefault="00D41C1B">
      <w:pPr>
        <w:rPr>
          <w:sz w:val="16"/>
        </w:rPr>
      </w:pPr>
    </w:p>
    <w:p w:rsidR="00052FB7" w:rsidRPr="00E66FCA" w:rsidRDefault="008D2EB7" w:rsidP="00052FB7">
      <w:pPr>
        <w:rPr>
          <w:color w:val="000000"/>
          <w:sz w:val="24"/>
          <w:szCs w:val="24"/>
        </w:rPr>
      </w:pPr>
      <w:r>
        <w:rPr>
          <w:bCs/>
          <w:color w:val="000000"/>
          <w:sz w:val="24"/>
          <w:szCs w:val="24"/>
        </w:rPr>
        <w:t xml:space="preserve"> </w:t>
      </w:r>
    </w:p>
    <w:p w:rsidR="00052FB7" w:rsidRDefault="008D2EB7" w:rsidP="00052FB7">
      <w:pPr>
        <w:rPr>
          <w:bCs/>
          <w:color w:val="000000"/>
          <w:sz w:val="24"/>
          <w:szCs w:val="24"/>
        </w:rPr>
      </w:pPr>
      <w:r>
        <w:rPr>
          <w:bCs/>
          <w:color w:val="000000"/>
          <w:sz w:val="24"/>
          <w:szCs w:val="24"/>
        </w:rPr>
        <w:t xml:space="preserve"> </w:t>
      </w:r>
    </w:p>
    <w:p w:rsidR="00052FB7" w:rsidRDefault="0090776B" w:rsidP="00052FB7">
      <w:pPr>
        <w:rPr>
          <w:bCs/>
          <w:color w:val="000000"/>
          <w:sz w:val="24"/>
          <w:szCs w:val="24"/>
        </w:rPr>
      </w:pPr>
      <w:r>
        <w:rPr>
          <w:rFonts w:ascii="Verdana" w:hAnsi="Verdana"/>
          <w:noProof/>
          <w:sz w:val="16"/>
        </w:rPr>
        <mc:AlternateContent>
          <mc:Choice Requires="wps">
            <w:drawing>
              <wp:anchor distT="0" distB="0" distL="114300" distR="114300" simplePos="0" relativeHeight="251657216" behindDoc="0" locked="0" layoutInCell="0" allowOverlap="1">
                <wp:simplePos x="0" y="0"/>
                <wp:positionH relativeFrom="column">
                  <wp:posOffset>-810260</wp:posOffset>
                </wp:positionH>
                <wp:positionV relativeFrom="paragraph">
                  <wp:posOffset>158750</wp:posOffset>
                </wp:positionV>
                <wp:extent cx="759015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0155" cy="635"/>
                        </a:xfrm>
                        <a:prstGeom prst="line">
                          <a:avLst/>
                        </a:prstGeom>
                        <a:noFill/>
                        <a:ln w="381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2.5pt" to="533.9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uP8ioCAABjBAAADgAAAGRycy9lMm9Eb2MueG1srFTLrtowEN1X6j9Y3kMSCFyICFdVgG5oi3Rv&#10;P8DYTmLVsS3bEFDVf+/YPFraRauqWTh2fOb4zMxxFs+nTqIjt05oVeJsmGLEFdVMqKbEn183gxlG&#10;zhPFiNSKl/jMHX5evn2z6E3BR7rVknGLgES5ojclbr03RZI42vKOuKE2XMFmrW1HPCxtkzBLemDv&#10;ZDJK02nSa8uM1ZQ7B19Xl028jPx1zan/VNeOeyRLDNp8HG0c92FMlgtSNJaYVtCrDPIPKjoiFBx6&#10;p1oRT9DBit+oOkGtdrr2Q6q7RNe1oDzmANlk6S/ZvLTE8JgLFMeZe5nc/6OlH487iwQr8QgjRTpo&#10;0VYojkahMr1xBQAqtbMhN3pSL2ar6ReHlK5aohoeFb6eDYRlISJ5CAkLZ4B/33/QDDDk4HUs06m2&#10;XaCEAqBT7Mb53g1+8ojCx6fJPM0mE4wo7E3Hk8hPiluosc6/57pDYVJiCaojNTlunQ9SSHGDhJOU&#10;3ggpY7ulQn2Jx7MsTWOE01KwsBtwzjb7Slp0JMEx8bke/ACz+qBYZGs5YWvFkI9VUOByHOhdh5Hk&#10;cCdgEnGeCPlnHKiWKuiAKkAe19nFSl/n6Xw9W8/yQT6argd5ytjg3abKB9NN9jRZjVdVtcq+hZSy&#10;vGgFY1yFrG62zvK/s831gl0MeTf2vX7JI3ssNIi9vaPoaIPQ+YuH9pqddzb0JDgCnBzB11sXrsrP&#10;64j68W9YfgcAAP//AwBQSwMEFAAGAAgAAAAhAL8XzCXdAAAACwEAAA8AAABkcnMvZG93bnJldi54&#10;bWxMj01PwzAMhu9I/IfISNy2tJW6QWk68bUDxw24Z41pC4lTNVlb+PW4JzjafvT6ecvd7KwYcQid&#10;JwXpOgGBVHvTUaPg7XW/ugERoiajrSdU8I0BdtXlRakL4yc64HiMjeAQCoVW0MbYF1KGukWnw9r3&#10;SHz78IPTkcehkWbQE4c7K7Mk2UinO+IPre7xscX663h2CnJp0/zlefp878Pw8OMO9mm83St1fTXf&#10;34GIOMc/GBZ9VoeKnU7+TCYIq2CVZtucWQVZzqUWItlsuc1p2aQgq1L+71D9AgAA//8DAFBLAQIt&#10;ABQABgAIAAAAIQDkmcPA+wAAAOEBAAATAAAAAAAAAAAAAAAAAAAAAABbQ29udGVudF9UeXBlc10u&#10;eG1sUEsBAi0AFAAGAAgAAAAhACOyauHXAAAAlAEAAAsAAAAAAAAAAAAAAAAALAEAAF9yZWxzLy5y&#10;ZWxzUEsBAi0AFAAGAAgAAAAhAJBLj/IqAgAAYwQAAA4AAAAAAAAAAAAAAAAALAIAAGRycy9lMm9E&#10;b2MueG1sUEsBAi0AFAAGAAgAAAAhAL8XzCXdAAAACwEAAA8AAAAAAAAAAAAAAAAAggQAAGRycy9k&#10;b3ducmV2LnhtbFBLBQYAAAAABAAEAPMAAACMBQAAAAA=&#10;" o:allowincell="f" strokeweight="3pt">
                <v:stroke startarrowwidth="narrow" startarrowlength="short" endarrowwidth="narrow" endarrowlength="short"/>
              </v:line>
            </w:pict>
          </mc:Fallback>
        </mc:AlternateContent>
      </w:r>
    </w:p>
    <w:p w:rsidR="00B51916" w:rsidRPr="00EB6468" w:rsidRDefault="00B51916" w:rsidP="00015431">
      <w:pPr>
        <w:rPr>
          <w:rFonts w:asciiTheme="minorHAnsi" w:eastAsiaTheme="minorHAnsi" w:hAnsiTheme="minorHAnsi" w:cstheme="minorBidi"/>
          <w:sz w:val="18"/>
          <w:szCs w:val="18"/>
        </w:rPr>
      </w:pPr>
    </w:p>
    <w:p w:rsidR="000B4CC0" w:rsidRPr="00EB6468" w:rsidRDefault="000B4CC0" w:rsidP="000B4CC0">
      <w:pPr>
        <w:rPr>
          <w:rFonts w:asciiTheme="minorHAnsi" w:eastAsiaTheme="minorHAnsi" w:hAnsiTheme="minorHAnsi" w:cstheme="minorBidi"/>
          <w:sz w:val="18"/>
          <w:szCs w:val="18"/>
        </w:rPr>
      </w:pPr>
      <w:r w:rsidRPr="00EB6468">
        <w:rPr>
          <w:rFonts w:asciiTheme="minorHAnsi" w:eastAsiaTheme="minorHAnsi" w:hAnsiTheme="minorHAnsi" w:cstheme="minorBidi"/>
          <w:sz w:val="18"/>
          <w:szCs w:val="18"/>
        </w:rPr>
        <w:t>May 5, 2014</w:t>
      </w:r>
    </w:p>
    <w:p w:rsidR="000B4CC0" w:rsidRPr="00EB6468" w:rsidRDefault="000B4CC0" w:rsidP="000B4CC0">
      <w:pPr>
        <w:rPr>
          <w:rFonts w:asciiTheme="minorHAnsi" w:eastAsiaTheme="minorHAnsi" w:hAnsiTheme="minorHAnsi" w:cstheme="minorBidi"/>
          <w:sz w:val="18"/>
          <w:szCs w:val="18"/>
        </w:rPr>
      </w:pPr>
    </w:p>
    <w:p w:rsidR="000B4CC0" w:rsidRPr="00EB6468" w:rsidRDefault="000B4CC0" w:rsidP="000B4CC0">
      <w:pPr>
        <w:rPr>
          <w:rFonts w:asciiTheme="minorHAnsi" w:eastAsiaTheme="minorHAnsi" w:hAnsiTheme="minorHAnsi" w:cstheme="minorBidi"/>
          <w:sz w:val="18"/>
          <w:szCs w:val="18"/>
        </w:rPr>
      </w:pPr>
      <w:r w:rsidRPr="00EB6468">
        <w:rPr>
          <w:rFonts w:asciiTheme="minorHAnsi" w:eastAsiaTheme="minorHAnsi" w:hAnsiTheme="minorHAnsi" w:cstheme="minorBidi"/>
          <w:sz w:val="18"/>
          <w:szCs w:val="18"/>
        </w:rPr>
        <w:t>Curtis Hall, Executive Director</w:t>
      </w:r>
    </w:p>
    <w:p w:rsidR="000B4CC0" w:rsidRPr="00EB6468" w:rsidRDefault="000B4CC0" w:rsidP="000B4CC0">
      <w:pPr>
        <w:rPr>
          <w:rFonts w:asciiTheme="minorHAnsi" w:eastAsiaTheme="minorHAnsi" w:hAnsiTheme="minorHAnsi" w:cstheme="minorBidi"/>
          <w:sz w:val="18"/>
          <w:szCs w:val="18"/>
        </w:rPr>
      </w:pPr>
      <w:r w:rsidRPr="00EB6468">
        <w:rPr>
          <w:rFonts w:asciiTheme="minorHAnsi" w:eastAsiaTheme="minorHAnsi" w:hAnsiTheme="minorHAnsi" w:cstheme="minorBidi"/>
          <w:sz w:val="18"/>
          <w:szCs w:val="18"/>
        </w:rPr>
        <w:t>NKCES</w:t>
      </w:r>
    </w:p>
    <w:p w:rsidR="000B4CC0" w:rsidRPr="00EB6468" w:rsidRDefault="000B4CC0" w:rsidP="000B4CC0">
      <w:pPr>
        <w:rPr>
          <w:rFonts w:asciiTheme="minorHAnsi" w:eastAsiaTheme="minorHAnsi" w:hAnsiTheme="minorHAnsi" w:cstheme="minorBidi"/>
          <w:sz w:val="18"/>
          <w:szCs w:val="18"/>
        </w:rPr>
      </w:pPr>
      <w:r w:rsidRPr="00EB6468">
        <w:rPr>
          <w:rFonts w:asciiTheme="minorHAnsi" w:eastAsiaTheme="minorHAnsi" w:hAnsiTheme="minorHAnsi" w:cstheme="minorBidi"/>
          <w:sz w:val="18"/>
          <w:szCs w:val="18"/>
        </w:rPr>
        <w:t>5516 E. Alexandria Dr.</w:t>
      </w:r>
    </w:p>
    <w:p w:rsidR="000B4CC0" w:rsidRPr="00EB6468" w:rsidRDefault="000B4CC0" w:rsidP="000B4CC0">
      <w:pPr>
        <w:rPr>
          <w:rFonts w:asciiTheme="minorHAnsi" w:eastAsiaTheme="minorHAnsi" w:hAnsiTheme="minorHAnsi" w:cstheme="minorBidi"/>
          <w:sz w:val="18"/>
          <w:szCs w:val="18"/>
        </w:rPr>
      </w:pPr>
      <w:r w:rsidRPr="00EB6468">
        <w:rPr>
          <w:rFonts w:asciiTheme="minorHAnsi" w:eastAsiaTheme="minorHAnsi" w:hAnsiTheme="minorHAnsi" w:cstheme="minorBidi"/>
          <w:sz w:val="18"/>
          <w:szCs w:val="18"/>
        </w:rPr>
        <w:t>Cold Spring, KY 4-176</w:t>
      </w:r>
    </w:p>
    <w:p w:rsidR="000B4CC0" w:rsidRPr="00EB6468" w:rsidRDefault="000B4CC0" w:rsidP="000B4CC0">
      <w:pPr>
        <w:rPr>
          <w:rFonts w:asciiTheme="minorHAnsi" w:eastAsiaTheme="minorHAnsi" w:hAnsiTheme="minorHAnsi" w:cstheme="minorBidi"/>
          <w:sz w:val="18"/>
          <w:szCs w:val="18"/>
        </w:rPr>
      </w:pPr>
    </w:p>
    <w:p w:rsidR="000B4CC0" w:rsidRPr="00EB6468" w:rsidRDefault="000B4CC0" w:rsidP="000B4CC0">
      <w:pPr>
        <w:rPr>
          <w:rFonts w:asciiTheme="minorHAnsi" w:eastAsiaTheme="minorHAnsi" w:hAnsiTheme="minorHAnsi" w:cstheme="minorBidi"/>
          <w:sz w:val="18"/>
          <w:szCs w:val="18"/>
        </w:rPr>
      </w:pPr>
      <w:r w:rsidRPr="00EB6468">
        <w:rPr>
          <w:rFonts w:asciiTheme="minorHAnsi" w:eastAsiaTheme="minorHAnsi" w:hAnsiTheme="minorHAnsi" w:cstheme="minorBidi"/>
          <w:sz w:val="18"/>
          <w:szCs w:val="18"/>
        </w:rPr>
        <w:t xml:space="preserve">Re:  Superintendents Report </w:t>
      </w:r>
    </w:p>
    <w:p w:rsidR="000B4CC0" w:rsidRPr="00EB6468" w:rsidRDefault="000B4CC0" w:rsidP="000B4CC0">
      <w:pPr>
        <w:rPr>
          <w:rFonts w:asciiTheme="minorHAnsi" w:eastAsiaTheme="minorHAnsi" w:hAnsiTheme="minorHAnsi" w:cstheme="minorBidi"/>
          <w:sz w:val="18"/>
          <w:szCs w:val="18"/>
        </w:rPr>
      </w:pPr>
    </w:p>
    <w:p w:rsidR="000B4CC0" w:rsidRPr="00EB6468" w:rsidRDefault="000B4CC0" w:rsidP="000B4CC0">
      <w:pPr>
        <w:rPr>
          <w:rFonts w:asciiTheme="minorHAnsi" w:eastAsiaTheme="minorHAnsi" w:hAnsiTheme="minorHAnsi" w:cstheme="minorBidi"/>
          <w:sz w:val="18"/>
          <w:szCs w:val="18"/>
        </w:rPr>
      </w:pPr>
      <w:r w:rsidRPr="00EB6468">
        <w:rPr>
          <w:rFonts w:asciiTheme="minorHAnsi" w:eastAsiaTheme="minorHAnsi" w:hAnsiTheme="minorHAnsi" w:cstheme="minorBidi"/>
          <w:sz w:val="18"/>
          <w:szCs w:val="18"/>
        </w:rPr>
        <w:t>Dear Curtis:</w:t>
      </w:r>
    </w:p>
    <w:p w:rsidR="000B4CC0" w:rsidRPr="00EB6468" w:rsidRDefault="000B4CC0" w:rsidP="00015431">
      <w:pPr>
        <w:rPr>
          <w:rFonts w:asciiTheme="minorHAnsi" w:eastAsiaTheme="minorHAnsi" w:hAnsiTheme="minorHAnsi" w:cstheme="minorBidi"/>
          <w:sz w:val="18"/>
          <w:szCs w:val="18"/>
        </w:rPr>
      </w:pPr>
    </w:p>
    <w:p w:rsidR="000B4CC0" w:rsidRPr="00EB6468" w:rsidRDefault="000B4CC0" w:rsidP="000B4CC0">
      <w:pPr>
        <w:jc w:val="both"/>
        <w:rPr>
          <w:rFonts w:asciiTheme="minorHAnsi" w:hAnsiTheme="minorHAnsi" w:cstheme="minorHAnsi"/>
          <w:color w:val="000000"/>
          <w:sz w:val="18"/>
          <w:szCs w:val="18"/>
        </w:rPr>
      </w:pPr>
      <w:r w:rsidRPr="00EB6468">
        <w:rPr>
          <w:rStyle w:val="apple-style-span"/>
          <w:rFonts w:asciiTheme="minorHAnsi" w:hAnsiTheme="minorHAnsi" w:cstheme="minorHAnsi"/>
          <w:color w:val="000000"/>
          <w:sz w:val="18"/>
          <w:szCs w:val="18"/>
        </w:rPr>
        <w:t xml:space="preserve">Over the past couple of years the cooperatives across the state have developed logic plans. These plans in return evaluated our work through sample evaluations of districts attending and participating in different trainings and technical support.  KDE has now informed us that this plan will be </w:t>
      </w:r>
      <w:r w:rsidR="00CE2DC8">
        <w:rPr>
          <w:rStyle w:val="apple-style-span"/>
          <w:rFonts w:asciiTheme="minorHAnsi" w:hAnsiTheme="minorHAnsi" w:cstheme="minorHAnsi"/>
          <w:color w:val="000000"/>
          <w:sz w:val="18"/>
          <w:szCs w:val="18"/>
        </w:rPr>
        <w:t xml:space="preserve">final </w:t>
      </w:r>
      <w:r w:rsidRPr="00EB6468">
        <w:rPr>
          <w:rStyle w:val="apple-style-span"/>
          <w:rFonts w:asciiTheme="minorHAnsi" w:hAnsiTheme="minorHAnsi" w:cstheme="minorHAnsi"/>
          <w:color w:val="000000"/>
          <w:sz w:val="18"/>
          <w:szCs w:val="18"/>
        </w:rPr>
        <w:t>at the end of the school year</w:t>
      </w:r>
      <w:r w:rsidR="00CC7A1F" w:rsidRPr="00EB6468">
        <w:rPr>
          <w:rStyle w:val="apple-style-span"/>
          <w:rFonts w:asciiTheme="minorHAnsi" w:hAnsiTheme="minorHAnsi" w:cstheme="minorHAnsi"/>
          <w:color w:val="000000"/>
          <w:sz w:val="18"/>
          <w:szCs w:val="18"/>
        </w:rPr>
        <w:t>, and</w:t>
      </w:r>
      <w:r w:rsidR="00854BB5">
        <w:rPr>
          <w:rStyle w:val="apple-style-span"/>
          <w:rFonts w:asciiTheme="minorHAnsi" w:hAnsiTheme="minorHAnsi" w:cstheme="minorHAnsi"/>
          <w:color w:val="000000"/>
          <w:sz w:val="18"/>
          <w:szCs w:val="18"/>
        </w:rPr>
        <w:t xml:space="preserve"> will no longer be utilized.  W</w:t>
      </w:r>
      <w:r w:rsidR="00CC7A1F" w:rsidRPr="00EB6468">
        <w:rPr>
          <w:rStyle w:val="apple-style-span"/>
          <w:rFonts w:asciiTheme="minorHAnsi" w:hAnsiTheme="minorHAnsi" w:cstheme="minorHAnsi"/>
          <w:color w:val="000000"/>
          <w:sz w:val="18"/>
          <w:szCs w:val="18"/>
        </w:rPr>
        <w:t>e will</w:t>
      </w:r>
      <w:r w:rsidRPr="00EB6468">
        <w:rPr>
          <w:rStyle w:val="apple-style-span"/>
          <w:rFonts w:asciiTheme="minorHAnsi" w:hAnsiTheme="minorHAnsi" w:cstheme="minorHAnsi"/>
          <w:color w:val="000000"/>
          <w:sz w:val="18"/>
          <w:szCs w:val="18"/>
        </w:rPr>
        <w:t xml:space="preserve"> begin to focus on a new plan called the Regional Systematic Improvement Plan (RSIP)</w:t>
      </w:r>
      <w:r w:rsidR="00CC7A1F" w:rsidRPr="00EB6468">
        <w:rPr>
          <w:rStyle w:val="apple-style-span"/>
          <w:rFonts w:asciiTheme="minorHAnsi" w:hAnsiTheme="minorHAnsi" w:cstheme="minorHAnsi"/>
          <w:color w:val="000000"/>
          <w:sz w:val="18"/>
          <w:szCs w:val="18"/>
        </w:rPr>
        <w:t xml:space="preserve">.  The RSIP </w:t>
      </w:r>
      <w:r w:rsidRPr="00EB6468">
        <w:rPr>
          <w:rStyle w:val="apple-style-span"/>
          <w:rFonts w:asciiTheme="minorHAnsi" w:hAnsiTheme="minorHAnsi" w:cstheme="minorHAnsi"/>
          <w:color w:val="000000"/>
          <w:sz w:val="18"/>
          <w:szCs w:val="18"/>
        </w:rPr>
        <w:t xml:space="preserve">focuses on closing the gap for all children. </w:t>
      </w:r>
      <w:r w:rsidR="001561CA" w:rsidRPr="00EB6468">
        <w:rPr>
          <w:rStyle w:val="apple-style-span"/>
          <w:rFonts w:asciiTheme="minorHAnsi" w:hAnsiTheme="minorHAnsi" w:cstheme="minorHAnsi"/>
          <w:color w:val="000000"/>
          <w:sz w:val="18"/>
          <w:szCs w:val="18"/>
        </w:rPr>
        <w:t xml:space="preserve"> This correspondence will </w:t>
      </w:r>
      <w:r w:rsidRPr="00EB6468">
        <w:rPr>
          <w:rStyle w:val="apple-style-span"/>
          <w:rFonts w:asciiTheme="minorHAnsi" w:hAnsiTheme="minorHAnsi" w:cstheme="minorHAnsi"/>
          <w:color w:val="000000"/>
          <w:sz w:val="18"/>
          <w:szCs w:val="18"/>
        </w:rPr>
        <w:t xml:space="preserve">provide an overview of the </w:t>
      </w:r>
      <w:r w:rsidR="00CC7A1F" w:rsidRPr="00EB6468">
        <w:rPr>
          <w:rStyle w:val="apple-style-span"/>
          <w:rFonts w:asciiTheme="minorHAnsi" w:hAnsiTheme="minorHAnsi" w:cstheme="minorHAnsi"/>
          <w:color w:val="000000"/>
          <w:sz w:val="18"/>
          <w:szCs w:val="18"/>
        </w:rPr>
        <w:t xml:space="preserve">RSIP </w:t>
      </w:r>
      <w:r w:rsidRPr="00EB6468">
        <w:rPr>
          <w:rStyle w:val="apple-style-span"/>
          <w:rFonts w:asciiTheme="minorHAnsi" w:hAnsiTheme="minorHAnsi" w:cstheme="minorHAnsi"/>
          <w:color w:val="000000"/>
          <w:sz w:val="18"/>
          <w:szCs w:val="18"/>
        </w:rPr>
        <w:t xml:space="preserve">process and </w:t>
      </w:r>
      <w:r w:rsidR="00854BB5">
        <w:rPr>
          <w:rStyle w:val="apple-style-span"/>
          <w:rFonts w:asciiTheme="minorHAnsi" w:hAnsiTheme="minorHAnsi" w:cstheme="minorHAnsi"/>
          <w:color w:val="000000"/>
          <w:sz w:val="18"/>
          <w:szCs w:val="18"/>
        </w:rPr>
        <w:t xml:space="preserve">we </w:t>
      </w:r>
      <w:r w:rsidRPr="00EB6468">
        <w:rPr>
          <w:rStyle w:val="apple-style-span"/>
          <w:rFonts w:asciiTheme="minorHAnsi" w:hAnsiTheme="minorHAnsi" w:cstheme="minorHAnsi"/>
          <w:color w:val="000000"/>
          <w:sz w:val="18"/>
          <w:szCs w:val="18"/>
        </w:rPr>
        <w:t>will keep you informed as the process continues to unfold.</w:t>
      </w:r>
    </w:p>
    <w:p w:rsidR="000B4CC0" w:rsidRPr="00EB6468" w:rsidRDefault="000B4CC0" w:rsidP="000B4CC0">
      <w:pPr>
        <w:jc w:val="both"/>
        <w:rPr>
          <w:rFonts w:asciiTheme="minorHAnsi" w:hAnsiTheme="minorHAnsi" w:cstheme="minorHAnsi"/>
          <w:color w:val="000000"/>
          <w:sz w:val="18"/>
          <w:szCs w:val="18"/>
        </w:rPr>
      </w:pPr>
    </w:p>
    <w:p w:rsidR="001561CA" w:rsidRPr="00EB6468" w:rsidRDefault="000B4CC0" w:rsidP="001561CA">
      <w:pPr>
        <w:jc w:val="both"/>
        <w:rPr>
          <w:rFonts w:asciiTheme="minorHAnsi" w:hAnsiTheme="minorHAnsi" w:cstheme="minorHAnsi"/>
          <w:color w:val="000000"/>
          <w:sz w:val="18"/>
          <w:szCs w:val="18"/>
        </w:rPr>
      </w:pPr>
      <w:r w:rsidRPr="00EB6468">
        <w:rPr>
          <w:rStyle w:val="apple-style-span"/>
          <w:rFonts w:asciiTheme="minorHAnsi" w:hAnsiTheme="minorHAnsi" w:cstheme="minorHAnsi"/>
          <w:color w:val="000000"/>
          <w:sz w:val="18"/>
          <w:szCs w:val="18"/>
        </w:rPr>
        <w:t>The KY Department of Education has been charged to focus on Results Driven Accountability (RDA)</w:t>
      </w:r>
      <w:r w:rsidR="001561CA" w:rsidRPr="00EB6468">
        <w:rPr>
          <w:rStyle w:val="apple-style-span"/>
          <w:rFonts w:asciiTheme="minorHAnsi" w:hAnsiTheme="minorHAnsi" w:cstheme="minorHAnsi"/>
          <w:color w:val="000000"/>
          <w:sz w:val="18"/>
          <w:szCs w:val="18"/>
        </w:rPr>
        <w:t>,</w:t>
      </w:r>
      <w:r w:rsidRPr="00EB6468">
        <w:rPr>
          <w:rStyle w:val="apple-style-span"/>
          <w:rFonts w:asciiTheme="minorHAnsi" w:hAnsiTheme="minorHAnsi" w:cstheme="minorHAnsi"/>
          <w:color w:val="000000"/>
          <w:sz w:val="18"/>
          <w:szCs w:val="18"/>
        </w:rPr>
        <w:t xml:space="preserve"> which will in return be developed into the State Systematic Improvement Plan (</w:t>
      </w:r>
      <w:r w:rsidR="00EB6468">
        <w:rPr>
          <w:rStyle w:val="apple-style-span"/>
          <w:rFonts w:asciiTheme="minorHAnsi" w:hAnsiTheme="minorHAnsi" w:cstheme="minorHAnsi"/>
          <w:color w:val="000000"/>
          <w:sz w:val="18"/>
          <w:szCs w:val="18"/>
        </w:rPr>
        <w:t>S</w:t>
      </w:r>
      <w:r w:rsidRPr="00EB6468">
        <w:rPr>
          <w:rStyle w:val="apple-style-span"/>
          <w:rFonts w:asciiTheme="minorHAnsi" w:hAnsiTheme="minorHAnsi" w:cstheme="minorHAnsi"/>
          <w:color w:val="000000"/>
          <w:sz w:val="18"/>
          <w:szCs w:val="18"/>
        </w:rPr>
        <w:t>SIP).  The Cooperatives </w:t>
      </w:r>
      <w:r w:rsidR="001561CA" w:rsidRPr="00EB6468">
        <w:rPr>
          <w:rStyle w:val="apple-style-span"/>
          <w:rFonts w:asciiTheme="minorHAnsi" w:hAnsiTheme="minorHAnsi" w:cstheme="minorHAnsi"/>
          <w:color w:val="000000"/>
          <w:sz w:val="18"/>
          <w:szCs w:val="18"/>
        </w:rPr>
        <w:t>around the state will begin creating the Regional Systematic Improvement Plan (R</w:t>
      </w:r>
      <w:r w:rsidR="00CE2DC8">
        <w:rPr>
          <w:rStyle w:val="apple-style-span"/>
          <w:rFonts w:asciiTheme="minorHAnsi" w:hAnsiTheme="minorHAnsi" w:cstheme="minorHAnsi"/>
          <w:color w:val="000000"/>
          <w:sz w:val="18"/>
          <w:szCs w:val="18"/>
        </w:rPr>
        <w:t>S</w:t>
      </w:r>
      <w:r w:rsidR="001561CA" w:rsidRPr="00EB6468">
        <w:rPr>
          <w:rStyle w:val="apple-style-span"/>
          <w:rFonts w:asciiTheme="minorHAnsi" w:hAnsiTheme="minorHAnsi" w:cstheme="minorHAnsi"/>
          <w:color w:val="000000"/>
          <w:sz w:val="18"/>
          <w:szCs w:val="18"/>
        </w:rPr>
        <w:t>IP)</w:t>
      </w:r>
      <w:r w:rsidR="00CC7A1F" w:rsidRPr="00EB6468">
        <w:rPr>
          <w:rStyle w:val="apple-style-span"/>
          <w:rFonts w:asciiTheme="minorHAnsi" w:hAnsiTheme="minorHAnsi" w:cstheme="minorHAnsi"/>
          <w:color w:val="000000"/>
          <w:sz w:val="18"/>
          <w:szCs w:val="18"/>
        </w:rPr>
        <w:t>,</w:t>
      </w:r>
      <w:r w:rsidR="001561CA" w:rsidRPr="00EB6468">
        <w:rPr>
          <w:rStyle w:val="apple-style-span"/>
          <w:rFonts w:asciiTheme="minorHAnsi" w:hAnsiTheme="minorHAnsi" w:cstheme="minorHAnsi"/>
          <w:color w:val="000000"/>
          <w:sz w:val="18"/>
          <w:szCs w:val="18"/>
        </w:rPr>
        <w:t xml:space="preserve"> which is due on </w:t>
      </w:r>
      <w:r w:rsidR="00B12454" w:rsidRPr="00EB6468">
        <w:rPr>
          <w:rStyle w:val="apple-style-span"/>
          <w:rFonts w:asciiTheme="minorHAnsi" w:hAnsiTheme="minorHAnsi" w:cstheme="minorHAnsi"/>
          <w:color w:val="000000"/>
          <w:sz w:val="18"/>
          <w:szCs w:val="18"/>
        </w:rPr>
        <w:t>March 2015</w:t>
      </w:r>
      <w:r w:rsidR="001561CA" w:rsidRPr="00EB6468">
        <w:rPr>
          <w:rStyle w:val="apple-style-span"/>
          <w:rFonts w:asciiTheme="minorHAnsi" w:hAnsiTheme="minorHAnsi" w:cstheme="minorHAnsi"/>
          <w:color w:val="000000"/>
          <w:sz w:val="18"/>
          <w:szCs w:val="18"/>
        </w:rPr>
        <w:t xml:space="preserve"> to the KDE. I have outlined the focus, components, and phases that will drive this work over the next months. The consultants and I will begin </w:t>
      </w:r>
      <w:r w:rsidR="00B12454" w:rsidRPr="00EB6468">
        <w:rPr>
          <w:rStyle w:val="apple-style-span"/>
          <w:rFonts w:asciiTheme="minorHAnsi" w:hAnsiTheme="minorHAnsi" w:cstheme="minorHAnsi"/>
          <w:color w:val="000000"/>
          <w:sz w:val="18"/>
          <w:szCs w:val="18"/>
        </w:rPr>
        <w:t xml:space="preserve">unfolding </w:t>
      </w:r>
      <w:r w:rsidR="001561CA" w:rsidRPr="00EB6468">
        <w:rPr>
          <w:rStyle w:val="apple-style-span"/>
          <w:rFonts w:asciiTheme="minorHAnsi" w:hAnsiTheme="minorHAnsi" w:cstheme="minorHAnsi"/>
          <w:color w:val="000000"/>
          <w:sz w:val="18"/>
          <w:szCs w:val="18"/>
        </w:rPr>
        <w:t>the process with the state-wide role groups on May 12</w:t>
      </w:r>
      <w:r w:rsidR="001561CA" w:rsidRPr="00EB6468">
        <w:rPr>
          <w:rStyle w:val="apple-style-span"/>
          <w:rFonts w:asciiTheme="minorHAnsi" w:hAnsiTheme="minorHAnsi" w:cstheme="minorHAnsi"/>
          <w:color w:val="000000"/>
          <w:sz w:val="18"/>
          <w:szCs w:val="18"/>
          <w:vertAlign w:val="superscript"/>
        </w:rPr>
        <w:t>th</w:t>
      </w:r>
      <w:r w:rsidR="001561CA" w:rsidRPr="00EB6468">
        <w:rPr>
          <w:rStyle w:val="apple-style-span"/>
          <w:rFonts w:asciiTheme="minorHAnsi" w:hAnsiTheme="minorHAnsi" w:cstheme="minorHAnsi"/>
          <w:color w:val="000000"/>
          <w:sz w:val="18"/>
          <w:szCs w:val="18"/>
        </w:rPr>
        <w:t xml:space="preserve"> – 14</w:t>
      </w:r>
      <w:r w:rsidR="001561CA" w:rsidRPr="00EB6468">
        <w:rPr>
          <w:rStyle w:val="apple-style-span"/>
          <w:rFonts w:asciiTheme="minorHAnsi" w:hAnsiTheme="minorHAnsi" w:cstheme="minorHAnsi"/>
          <w:color w:val="000000"/>
          <w:sz w:val="18"/>
          <w:szCs w:val="18"/>
          <w:vertAlign w:val="superscript"/>
        </w:rPr>
        <w:t>th</w:t>
      </w:r>
      <w:r w:rsidR="001561CA" w:rsidRPr="00EB6468">
        <w:rPr>
          <w:rStyle w:val="apple-style-span"/>
          <w:rFonts w:asciiTheme="minorHAnsi" w:hAnsiTheme="minorHAnsi" w:cstheme="minorHAnsi"/>
          <w:color w:val="000000"/>
          <w:sz w:val="18"/>
          <w:szCs w:val="18"/>
        </w:rPr>
        <w:t xml:space="preserve">  at the Annual State Directors and Consutlant</w:t>
      </w:r>
      <w:r w:rsidR="00CE2DC8">
        <w:rPr>
          <w:rStyle w:val="apple-style-span"/>
          <w:rFonts w:asciiTheme="minorHAnsi" w:hAnsiTheme="minorHAnsi" w:cstheme="minorHAnsi"/>
          <w:color w:val="000000"/>
          <w:sz w:val="18"/>
          <w:szCs w:val="18"/>
        </w:rPr>
        <w:t>s</w:t>
      </w:r>
      <w:r w:rsidR="001561CA" w:rsidRPr="00EB6468">
        <w:rPr>
          <w:rStyle w:val="apple-style-span"/>
          <w:rFonts w:asciiTheme="minorHAnsi" w:hAnsiTheme="minorHAnsi" w:cstheme="minorHAnsi"/>
          <w:color w:val="000000"/>
          <w:sz w:val="18"/>
          <w:szCs w:val="18"/>
        </w:rPr>
        <w:t xml:space="preserve"> meeting in Lexington.  Our focus will be to learn more about the process, receive instructional coaching training, to begin meeting as a regional cooperative, and </w:t>
      </w:r>
      <w:r w:rsidR="00B12454" w:rsidRPr="00EB6468">
        <w:rPr>
          <w:rStyle w:val="apple-style-span"/>
          <w:rFonts w:asciiTheme="minorHAnsi" w:hAnsiTheme="minorHAnsi" w:cstheme="minorHAnsi"/>
          <w:color w:val="000000"/>
          <w:sz w:val="18"/>
          <w:szCs w:val="18"/>
        </w:rPr>
        <w:t xml:space="preserve">to </w:t>
      </w:r>
      <w:r w:rsidR="001561CA" w:rsidRPr="00EB6468">
        <w:rPr>
          <w:rStyle w:val="apple-style-span"/>
          <w:rFonts w:asciiTheme="minorHAnsi" w:hAnsiTheme="minorHAnsi" w:cstheme="minorHAnsi"/>
          <w:color w:val="000000"/>
          <w:sz w:val="18"/>
          <w:szCs w:val="18"/>
        </w:rPr>
        <w:t>continue identifying our work assisting districts in closing the gap.  </w:t>
      </w:r>
      <w:r w:rsidR="00B12454" w:rsidRPr="00EB6468">
        <w:rPr>
          <w:rStyle w:val="apple-style-span"/>
          <w:rFonts w:asciiTheme="minorHAnsi" w:hAnsiTheme="minorHAnsi" w:cstheme="minorHAnsi"/>
          <w:color w:val="000000"/>
          <w:sz w:val="18"/>
          <w:szCs w:val="18"/>
        </w:rPr>
        <w:t xml:space="preserve">We recognize the </w:t>
      </w:r>
      <w:r w:rsidR="001561CA" w:rsidRPr="00EB6468">
        <w:rPr>
          <w:rStyle w:val="apple-style-span"/>
          <w:rFonts w:asciiTheme="minorHAnsi" w:hAnsiTheme="minorHAnsi" w:cstheme="minorHAnsi"/>
          <w:color w:val="000000"/>
          <w:sz w:val="18"/>
          <w:szCs w:val="18"/>
        </w:rPr>
        <w:t xml:space="preserve">process will </w:t>
      </w:r>
      <w:r w:rsidR="00B12454" w:rsidRPr="00EB6468">
        <w:rPr>
          <w:rStyle w:val="apple-style-span"/>
          <w:rFonts w:asciiTheme="minorHAnsi" w:hAnsiTheme="minorHAnsi" w:cstheme="minorHAnsi"/>
          <w:color w:val="000000"/>
          <w:sz w:val="18"/>
          <w:szCs w:val="18"/>
        </w:rPr>
        <w:t xml:space="preserve">be an ongoing and </w:t>
      </w:r>
      <w:r w:rsidR="00CE2DC8">
        <w:rPr>
          <w:rStyle w:val="apple-style-span"/>
          <w:rFonts w:asciiTheme="minorHAnsi" w:hAnsiTheme="minorHAnsi" w:cstheme="minorHAnsi"/>
          <w:color w:val="000000"/>
          <w:sz w:val="18"/>
          <w:szCs w:val="18"/>
        </w:rPr>
        <w:t xml:space="preserve">will require a </w:t>
      </w:r>
      <w:r w:rsidR="001561CA" w:rsidRPr="00EB6468">
        <w:rPr>
          <w:rStyle w:val="apple-style-span"/>
          <w:rFonts w:asciiTheme="minorHAnsi" w:hAnsiTheme="minorHAnsi" w:cstheme="minorHAnsi"/>
          <w:color w:val="000000"/>
          <w:sz w:val="18"/>
          <w:szCs w:val="18"/>
        </w:rPr>
        <w:t>consist</w:t>
      </w:r>
      <w:r w:rsidR="00B12454" w:rsidRPr="00EB6468">
        <w:rPr>
          <w:rStyle w:val="apple-style-span"/>
          <w:rFonts w:asciiTheme="minorHAnsi" w:hAnsiTheme="minorHAnsi" w:cstheme="minorHAnsi"/>
          <w:color w:val="000000"/>
          <w:sz w:val="18"/>
          <w:szCs w:val="18"/>
        </w:rPr>
        <w:t>ent</w:t>
      </w:r>
      <w:r w:rsidR="001561CA" w:rsidRPr="00EB6468">
        <w:rPr>
          <w:rStyle w:val="apple-style-span"/>
          <w:rFonts w:asciiTheme="minorHAnsi" w:hAnsiTheme="minorHAnsi" w:cstheme="minorHAnsi"/>
          <w:color w:val="000000"/>
          <w:sz w:val="18"/>
          <w:szCs w:val="18"/>
        </w:rPr>
        <w:t xml:space="preserve"> look at our regional data, strategies,</w:t>
      </w:r>
      <w:r w:rsidR="00212A73" w:rsidRPr="00EB6468">
        <w:rPr>
          <w:rStyle w:val="apple-style-span"/>
          <w:rFonts w:asciiTheme="minorHAnsi" w:hAnsiTheme="minorHAnsi" w:cstheme="minorHAnsi"/>
          <w:color w:val="000000"/>
          <w:sz w:val="18"/>
          <w:szCs w:val="18"/>
        </w:rPr>
        <w:t xml:space="preserve"> </w:t>
      </w:r>
      <w:r w:rsidR="001561CA" w:rsidRPr="00EB6468">
        <w:rPr>
          <w:rStyle w:val="apple-style-span"/>
          <w:rFonts w:asciiTheme="minorHAnsi" w:hAnsiTheme="minorHAnsi" w:cstheme="minorHAnsi"/>
          <w:color w:val="000000"/>
          <w:sz w:val="18"/>
          <w:szCs w:val="18"/>
        </w:rPr>
        <w:t>interventions, trainings, coaching</w:t>
      </w:r>
      <w:r w:rsidR="00212A73" w:rsidRPr="00EB6468">
        <w:rPr>
          <w:rStyle w:val="apple-style-span"/>
          <w:rFonts w:asciiTheme="minorHAnsi" w:hAnsiTheme="minorHAnsi" w:cstheme="minorHAnsi"/>
          <w:color w:val="000000"/>
          <w:sz w:val="18"/>
          <w:szCs w:val="18"/>
        </w:rPr>
        <w:t>,</w:t>
      </w:r>
      <w:r w:rsidR="001561CA" w:rsidRPr="00EB6468">
        <w:rPr>
          <w:rStyle w:val="apple-style-span"/>
          <w:rFonts w:asciiTheme="minorHAnsi" w:hAnsiTheme="minorHAnsi" w:cstheme="minorHAnsi"/>
          <w:color w:val="000000"/>
          <w:sz w:val="18"/>
          <w:szCs w:val="18"/>
        </w:rPr>
        <w:t xml:space="preserve"> and support throughout the school year.  We will meet on a consistent basis to work on the plan and share it with the superintendent groups upon completion and approval from KDE.</w:t>
      </w:r>
    </w:p>
    <w:p w:rsidR="000B4CC0" w:rsidRPr="00EB6468" w:rsidRDefault="000B4CC0" w:rsidP="001561CA">
      <w:pPr>
        <w:rPr>
          <w:rFonts w:asciiTheme="minorHAnsi" w:hAnsiTheme="minorHAnsi" w:cstheme="minorHAnsi"/>
          <w:color w:val="000000"/>
          <w:sz w:val="18"/>
          <w:szCs w:val="18"/>
        </w:rPr>
      </w:pPr>
    </w:p>
    <w:p w:rsidR="00212A73" w:rsidRPr="00EB6468" w:rsidRDefault="000B4CC0" w:rsidP="000B4CC0">
      <w:pPr>
        <w:jc w:val="both"/>
        <w:rPr>
          <w:rFonts w:asciiTheme="minorHAnsi" w:hAnsiTheme="minorHAnsi" w:cstheme="minorHAnsi"/>
          <w:b/>
          <w:bCs/>
          <w:color w:val="000000"/>
          <w:sz w:val="18"/>
          <w:szCs w:val="18"/>
        </w:rPr>
      </w:pPr>
      <w:r w:rsidRPr="00EB6468">
        <w:rPr>
          <w:rStyle w:val="apple-style-span"/>
          <w:rFonts w:asciiTheme="minorHAnsi" w:hAnsiTheme="minorHAnsi" w:cstheme="minorHAnsi"/>
          <w:b/>
          <w:color w:val="000000"/>
          <w:sz w:val="18"/>
          <w:szCs w:val="18"/>
        </w:rPr>
        <w:t xml:space="preserve">Focusing </w:t>
      </w:r>
      <w:r w:rsidRPr="00EB6468">
        <w:rPr>
          <w:rFonts w:asciiTheme="minorHAnsi" w:hAnsiTheme="minorHAnsi" w:cstheme="minorHAnsi"/>
          <w:b/>
          <w:color w:val="000000"/>
          <w:sz w:val="18"/>
          <w:szCs w:val="18"/>
        </w:rPr>
        <w:t>on RDA</w:t>
      </w:r>
      <w:r w:rsidRPr="00EB6468">
        <w:rPr>
          <w:rFonts w:asciiTheme="minorHAnsi" w:hAnsiTheme="minorHAnsi" w:cstheme="minorHAnsi"/>
          <w:color w:val="000000"/>
          <w:sz w:val="18"/>
          <w:szCs w:val="18"/>
        </w:rPr>
        <w:t xml:space="preserve"> </w:t>
      </w:r>
      <w:r w:rsidRPr="00EB6468">
        <w:rPr>
          <w:rFonts w:asciiTheme="minorHAnsi" w:hAnsiTheme="minorHAnsi" w:cstheme="minorHAnsi"/>
          <w:b/>
          <w:bCs/>
          <w:color w:val="000000"/>
          <w:sz w:val="18"/>
          <w:szCs w:val="18"/>
        </w:rPr>
        <w:t xml:space="preserve">– Results Driven Accountability </w:t>
      </w:r>
    </w:p>
    <w:p w:rsidR="00CC7A1F" w:rsidRPr="00EB6468" w:rsidRDefault="00212A73" w:rsidP="00212A73">
      <w:pPr>
        <w:jc w:val="both"/>
        <w:rPr>
          <w:rFonts w:asciiTheme="minorHAnsi" w:hAnsiTheme="minorHAnsi" w:cstheme="minorHAnsi"/>
          <w:color w:val="000000"/>
          <w:sz w:val="18"/>
          <w:szCs w:val="18"/>
        </w:rPr>
      </w:pPr>
      <w:r w:rsidRPr="00EB6468">
        <w:rPr>
          <w:rFonts w:asciiTheme="minorHAnsi" w:hAnsiTheme="minorHAnsi" w:cstheme="minorHAnsi"/>
          <w:bCs/>
          <w:color w:val="000000"/>
          <w:sz w:val="18"/>
          <w:szCs w:val="18"/>
        </w:rPr>
        <w:t xml:space="preserve">RDA is </w:t>
      </w:r>
      <w:r w:rsidR="00CC7A1F" w:rsidRPr="00EB6468">
        <w:rPr>
          <w:rFonts w:asciiTheme="minorHAnsi" w:hAnsiTheme="minorHAnsi" w:cstheme="minorHAnsi"/>
          <w:bCs/>
          <w:color w:val="000000"/>
          <w:sz w:val="18"/>
          <w:szCs w:val="18"/>
        </w:rPr>
        <w:t>a</w:t>
      </w:r>
      <w:r w:rsidR="000B4CC0" w:rsidRPr="00EB6468">
        <w:rPr>
          <w:rFonts w:asciiTheme="minorHAnsi" w:hAnsiTheme="minorHAnsi" w:cstheme="minorHAnsi"/>
          <w:bCs/>
          <w:color w:val="000000"/>
          <w:sz w:val="18"/>
          <w:szCs w:val="18"/>
        </w:rPr>
        <w:t xml:space="preserve"> </w:t>
      </w:r>
      <w:r w:rsidR="00CC7A1F" w:rsidRPr="00EB6468">
        <w:rPr>
          <w:rFonts w:asciiTheme="minorHAnsi" w:hAnsiTheme="minorHAnsi" w:cstheme="minorHAnsi"/>
          <w:bCs/>
          <w:color w:val="000000"/>
          <w:sz w:val="18"/>
          <w:szCs w:val="18"/>
        </w:rPr>
        <w:t>n</w:t>
      </w:r>
      <w:r w:rsidR="000B4CC0" w:rsidRPr="00EB6468">
        <w:rPr>
          <w:rFonts w:asciiTheme="minorHAnsi" w:hAnsiTheme="minorHAnsi" w:cstheme="minorHAnsi"/>
          <w:bCs/>
          <w:color w:val="000000"/>
          <w:sz w:val="18"/>
          <w:szCs w:val="18"/>
        </w:rPr>
        <w:t xml:space="preserve">ew </w:t>
      </w:r>
      <w:r w:rsidR="00CC7A1F" w:rsidRPr="00EB6468">
        <w:rPr>
          <w:rFonts w:asciiTheme="minorHAnsi" w:hAnsiTheme="minorHAnsi" w:cstheme="minorHAnsi"/>
          <w:bCs/>
          <w:color w:val="000000"/>
          <w:sz w:val="18"/>
          <w:szCs w:val="18"/>
        </w:rPr>
        <w:t>m</w:t>
      </w:r>
      <w:r w:rsidR="000B4CC0" w:rsidRPr="00EB6468">
        <w:rPr>
          <w:rFonts w:asciiTheme="minorHAnsi" w:hAnsiTheme="minorHAnsi" w:cstheme="minorHAnsi"/>
          <w:bCs/>
          <w:color w:val="000000"/>
          <w:sz w:val="18"/>
          <w:szCs w:val="18"/>
        </w:rPr>
        <w:t xml:space="preserve">odel </w:t>
      </w:r>
      <w:r w:rsidR="00A97A0C">
        <w:rPr>
          <w:rFonts w:asciiTheme="minorHAnsi" w:hAnsiTheme="minorHAnsi" w:cstheme="minorHAnsi"/>
          <w:bCs/>
          <w:color w:val="000000"/>
          <w:sz w:val="18"/>
          <w:szCs w:val="18"/>
        </w:rPr>
        <w:t xml:space="preserve">designed </w:t>
      </w:r>
      <w:r w:rsidR="000B4CC0" w:rsidRPr="00EB6468">
        <w:rPr>
          <w:rFonts w:asciiTheme="minorHAnsi" w:hAnsiTheme="minorHAnsi" w:cstheme="minorHAnsi"/>
          <w:bCs/>
          <w:color w:val="000000"/>
          <w:sz w:val="18"/>
          <w:szCs w:val="18"/>
        </w:rPr>
        <w:t xml:space="preserve">to </w:t>
      </w:r>
      <w:r w:rsidR="00CC7A1F" w:rsidRPr="00EB6468">
        <w:rPr>
          <w:rFonts w:asciiTheme="minorHAnsi" w:hAnsiTheme="minorHAnsi" w:cstheme="minorHAnsi"/>
          <w:bCs/>
          <w:color w:val="000000"/>
          <w:sz w:val="18"/>
          <w:szCs w:val="18"/>
        </w:rPr>
        <w:t>s</w:t>
      </w:r>
      <w:r w:rsidR="000B4CC0" w:rsidRPr="00EB6468">
        <w:rPr>
          <w:rFonts w:asciiTheme="minorHAnsi" w:hAnsiTheme="minorHAnsi" w:cstheme="minorHAnsi"/>
          <w:bCs/>
          <w:color w:val="000000"/>
          <w:sz w:val="18"/>
          <w:szCs w:val="18"/>
        </w:rPr>
        <w:t xml:space="preserve">trengthen </w:t>
      </w:r>
      <w:r w:rsidR="00CC7A1F" w:rsidRPr="00EB6468">
        <w:rPr>
          <w:rFonts w:asciiTheme="minorHAnsi" w:hAnsiTheme="minorHAnsi" w:cstheme="minorHAnsi"/>
          <w:bCs/>
          <w:color w:val="000000"/>
          <w:sz w:val="18"/>
          <w:szCs w:val="18"/>
        </w:rPr>
        <w:t>a</w:t>
      </w:r>
      <w:r w:rsidR="000B4CC0" w:rsidRPr="00EB6468">
        <w:rPr>
          <w:rFonts w:asciiTheme="minorHAnsi" w:hAnsiTheme="minorHAnsi" w:cstheme="minorHAnsi"/>
          <w:bCs/>
          <w:color w:val="000000"/>
          <w:sz w:val="18"/>
          <w:szCs w:val="18"/>
        </w:rPr>
        <w:t xml:space="preserve">ccountability for </w:t>
      </w:r>
      <w:r w:rsidR="00CC7A1F" w:rsidRPr="00EB6468">
        <w:rPr>
          <w:rFonts w:asciiTheme="minorHAnsi" w:hAnsiTheme="minorHAnsi" w:cstheme="minorHAnsi"/>
          <w:bCs/>
          <w:color w:val="000000"/>
          <w:sz w:val="18"/>
          <w:szCs w:val="18"/>
        </w:rPr>
        <w:t>s</w:t>
      </w:r>
      <w:r w:rsidR="000B4CC0" w:rsidRPr="00EB6468">
        <w:rPr>
          <w:rFonts w:asciiTheme="minorHAnsi" w:hAnsiTheme="minorHAnsi" w:cstheme="minorHAnsi"/>
          <w:bCs/>
          <w:color w:val="000000"/>
          <w:sz w:val="18"/>
          <w:szCs w:val="18"/>
        </w:rPr>
        <w:t xml:space="preserve">tudents with </w:t>
      </w:r>
      <w:r w:rsidR="00CC7A1F" w:rsidRPr="00EB6468">
        <w:rPr>
          <w:rFonts w:asciiTheme="minorHAnsi" w:hAnsiTheme="minorHAnsi" w:cstheme="minorHAnsi"/>
          <w:bCs/>
          <w:color w:val="000000"/>
          <w:sz w:val="18"/>
          <w:szCs w:val="18"/>
        </w:rPr>
        <w:t>d</w:t>
      </w:r>
      <w:r w:rsidR="000B4CC0" w:rsidRPr="00EB6468">
        <w:rPr>
          <w:rFonts w:asciiTheme="minorHAnsi" w:hAnsiTheme="minorHAnsi" w:cstheme="minorHAnsi"/>
          <w:bCs/>
          <w:color w:val="000000"/>
          <w:sz w:val="18"/>
          <w:szCs w:val="18"/>
        </w:rPr>
        <w:t>isabilities</w:t>
      </w:r>
      <w:r w:rsidRPr="00EB6468">
        <w:rPr>
          <w:rFonts w:asciiTheme="minorHAnsi" w:hAnsiTheme="minorHAnsi" w:cstheme="minorHAnsi"/>
          <w:bCs/>
          <w:color w:val="000000"/>
          <w:sz w:val="18"/>
          <w:szCs w:val="18"/>
        </w:rPr>
        <w:t xml:space="preserve">, </w:t>
      </w:r>
      <w:r w:rsidR="00A97A0C">
        <w:rPr>
          <w:rFonts w:asciiTheme="minorHAnsi" w:hAnsiTheme="minorHAnsi" w:cstheme="minorHAnsi"/>
          <w:bCs/>
          <w:color w:val="000000"/>
          <w:sz w:val="18"/>
          <w:szCs w:val="18"/>
        </w:rPr>
        <w:t>and m</w:t>
      </w:r>
      <w:r w:rsidRPr="00EB6468">
        <w:rPr>
          <w:rFonts w:asciiTheme="minorHAnsi" w:hAnsiTheme="minorHAnsi" w:cstheme="minorHAnsi"/>
          <w:bCs/>
          <w:color w:val="000000"/>
          <w:sz w:val="18"/>
          <w:szCs w:val="18"/>
        </w:rPr>
        <w:t>ove</w:t>
      </w:r>
      <w:r w:rsidR="00A97A0C">
        <w:rPr>
          <w:rFonts w:asciiTheme="minorHAnsi" w:hAnsiTheme="minorHAnsi" w:cstheme="minorHAnsi"/>
          <w:bCs/>
          <w:color w:val="000000"/>
          <w:sz w:val="18"/>
          <w:szCs w:val="18"/>
        </w:rPr>
        <w:t xml:space="preserve"> </w:t>
      </w:r>
      <w:r w:rsidR="000B4CC0" w:rsidRPr="00EB6468">
        <w:rPr>
          <w:rFonts w:asciiTheme="minorHAnsi" w:hAnsiTheme="minorHAnsi" w:cstheme="minorHAnsi"/>
          <w:color w:val="000000"/>
          <w:sz w:val="18"/>
          <w:szCs w:val="18"/>
        </w:rPr>
        <w:t xml:space="preserve">away from a </w:t>
      </w:r>
      <w:r w:rsidR="00CC7A1F" w:rsidRPr="00EB6468">
        <w:rPr>
          <w:rFonts w:asciiTheme="minorHAnsi" w:hAnsiTheme="minorHAnsi" w:cstheme="minorHAnsi"/>
          <w:color w:val="000000"/>
          <w:sz w:val="18"/>
          <w:szCs w:val="18"/>
        </w:rPr>
        <w:t>r</w:t>
      </w:r>
      <w:r w:rsidR="000B4CC0" w:rsidRPr="00EB6468">
        <w:rPr>
          <w:rFonts w:asciiTheme="minorHAnsi" w:hAnsiTheme="minorHAnsi" w:cstheme="minorHAnsi"/>
          <w:color w:val="000000"/>
          <w:sz w:val="18"/>
          <w:szCs w:val="18"/>
        </w:rPr>
        <w:t xml:space="preserve">egulatory </w:t>
      </w:r>
      <w:r w:rsidR="00CC7A1F" w:rsidRPr="00EB6468">
        <w:rPr>
          <w:rFonts w:asciiTheme="minorHAnsi" w:hAnsiTheme="minorHAnsi" w:cstheme="minorHAnsi"/>
          <w:color w:val="000000"/>
          <w:sz w:val="18"/>
          <w:szCs w:val="18"/>
        </w:rPr>
        <w:t>e</w:t>
      </w:r>
      <w:r w:rsidR="000B4CC0" w:rsidRPr="00EB6468">
        <w:rPr>
          <w:rFonts w:asciiTheme="minorHAnsi" w:hAnsiTheme="minorHAnsi" w:cstheme="minorHAnsi"/>
          <w:color w:val="000000"/>
          <w:sz w:val="18"/>
          <w:szCs w:val="18"/>
        </w:rPr>
        <w:t xml:space="preserve">mphasis on </w:t>
      </w:r>
      <w:r w:rsidR="00CC7A1F" w:rsidRPr="00EB6468">
        <w:rPr>
          <w:rFonts w:asciiTheme="minorHAnsi" w:hAnsiTheme="minorHAnsi" w:cstheme="minorHAnsi"/>
          <w:color w:val="000000"/>
          <w:sz w:val="18"/>
          <w:szCs w:val="18"/>
        </w:rPr>
        <w:t>p</w:t>
      </w:r>
      <w:r w:rsidR="000B4CC0" w:rsidRPr="00EB6468">
        <w:rPr>
          <w:rFonts w:asciiTheme="minorHAnsi" w:hAnsiTheme="minorHAnsi" w:cstheme="minorHAnsi"/>
          <w:color w:val="000000"/>
          <w:sz w:val="18"/>
          <w:szCs w:val="18"/>
        </w:rPr>
        <w:t xml:space="preserve">rocedural </w:t>
      </w:r>
      <w:r w:rsidR="00CC7A1F" w:rsidRPr="00EB6468">
        <w:rPr>
          <w:rFonts w:asciiTheme="minorHAnsi" w:hAnsiTheme="minorHAnsi" w:cstheme="minorHAnsi"/>
          <w:color w:val="000000"/>
          <w:sz w:val="18"/>
          <w:szCs w:val="18"/>
        </w:rPr>
        <w:t>c</w:t>
      </w:r>
      <w:r w:rsidR="000B4CC0" w:rsidRPr="00EB6468">
        <w:rPr>
          <w:rFonts w:asciiTheme="minorHAnsi" w:hAnsiTheme="minorHAnsi" w:cstheme="minorHAnsi"/>
          <w:color w:val="000000"/>
          <w:sz w:val="18"/>
          <w:szCs w:val="18"/>
        </w:rPr>
        <w:t xml:space="preserve">ompliance to a </w:t>
      </w:r>
      <w:r w:rsidR="00CC7A1F" w:rsidRPr="00EB6468">
        <w:rPr>
          <w:rFonts w:asciiTheme="minorHAnsi" w:hAnsiTheme="minorHAnsi" w:cstheme="minorHAnsi"/>
          <w:color w:val="000000"/>
          <w:sz w:val="18"/>
          <w:szCs w:val="18"/>
        </w:rPr>
        <w:t>r</w:t>
      </w:r>
      <w:r w:rsidR="000B4CC0" w:rsidRPr="00EB6468">
        <w:rPr>
          <w:rFonts w:asciiTheme="minorHAnsi" w:hAnsiTheme="minorHAnsi" w:cstheme="minorHAnsi"/>
          <w:color w:val="000000"/>
          <w:sz w:val="18"/>
          <w:szCs w:val="18"/>
        </w:rPr>
        <w:t>esults-</w:t>
      </w:r>
      <w:r w:rsidR="00CC7A1F" w:rsidRPr="00EB6468">
        <w:rPr>
          <w:rFonts w:asciiTheme="minorHAnsi" w:hAnsiTheme="minorHAnsi" w:cstheme="minorHAnsi"/>
          <w:color w:val="000000"/>
          <w:sz w:val="18"/>
          <w:szCs w:val="18"/>
        </w:rPr>
        <w:t>d</w:t>
      </w:r>
      <w:r w:rsidR="000B4CC0" w:rsidRPr="00EB6468">
        <w:rPr>
          <w:rFonts w:asciiTheme="minorHAnsi" w:hAnsiTheme="minorHAnsi" w:cstheme="minorHAnsi"/>
          <w:color w:val="000000"/>
          <w:sz w:val="18"/>
          <w:szCs w:val="18"/>
        </w:rPr>
        <w:t xml:space="preserve">riven </w:t>
      </w:r>
      <w:r w:rsidR="00CC7A1F" w:rsidRPr="00EB6468">
        <w:rPr>
          <w:rFonts w:asciiTheme="minorHAnsi" w:hAnsiTheme="minorHAnsi" w:cstheme="minorHAnsi"/>
          <w:color w:val="000000"/>
          <w:sz w:val="18"/>
          <w:szCs w:val="18"/>
        </w:rPr>
        <w:t>a</w:t>
      </w:r>
      <w:r w:rsidR="000B4CC0" w:rsidRPr="00EB6468">
        <w:rPr>
          <w:rFonts w:asciiTheme="minorHAnsi" w:hAnsiTheme="minorHAnsi" w:cstheme="minorHAnsi"/>
          <w:color w:val="000000"/>
          <w:sz w:val="18"/>
          <w:szCs w:val="18"/>
        </w:rPr>
        <w:t xml:space="preserve">ccountability </w:t>
      </w:r>
      <w:r w:rsidR="00CC7A1F" w:rsidRPr="00EB6468">
        <w:rPr>
          <w:rFonts w:asciiTheme="minorHAnsi" w:hAnsiTheme="minorHAnsi" w:cstheme="minorHAnsi"/>
          <w:color w:val="000000"/>
          <w:sz w:val="18"/>
          <w:szCs w:val="18"/>
        </w:rPr>
        <w:t>m</w:t>
      </w:r>
      <w:r w:rsidR="000B4CC0" w:rsidRPr="00EB6468">
        <w:rPr>
          <w:rFonts w:asciiTheme="minorHAnsi" w:hAnsiTheme="minorHAnsi" w:cstheme="minorHAnsi"/>
          <w:color w:val="000000"/>
          <w:sz w:val="18"/>
          <w:szCs w:val="18"/>
        </w:rPr>
        <w:t>odel</w:t>
      </w:r>
      <w:r w:rsidRPr="00EB6468">
        <w:rPr>
          <w:rFonts w:asciiTheme="minorHAnsi" w:hAnsiTheme="minorHAnsi" w:cstheme="minorHAnsi"/>
          <w:color w:val="000000"/>
          <w:sz w:val="18"/>
          <w:szCs w:val="18"/>
        </w:rPr>
        <w:t xml:space="preserve"> </w:t>
      </w:r>
      <w:r w:rsidR="00A97A0C">
        <w:rPr>
          <w:rFonts w:asciiTheme="minorHAnsi" w:hAnsiTheme="minorHAnsi" w:cstheme="minorHAnsi"/>
          <w:color w:val="000000"/>
          <w:sz w:val="18"/>
          <w:szCs w:val="18"/>
        </w:rPr>
        <w:t>improving</w:t>
      </w:r>
      <w:r w:rsidRPr="00EB6468">
        <w:rPr>
          <w:rFonts w:asciiTheme="minorHAnsi" w:hAnsiTheme="minorHAnsi" w:cstheme="minorHAnsi"/>
          <w:color w:val="000000"/>
          <w:sz w:val="18"/>
          <w:szCs w:val="18"/>
        </w:rPr>
        <w:t xml:space="preserve"> </w:t>
      </w:r>
      <w:r w:rsidR="00CC7A1F" w:rsidRPr="00EB6468">
        <w:rPr>
          <w:rFonts w:asciiTheme="minorHAnsi" w:hAnsiTheme="minorHAnsi" w:cstheme="minorHAnsi"/>
          <w:color w:val="000000"/>
          <w:sz w:val="18"/>
          <w:szCs w:val="18"/>
        </w:rPr>
        <w:t>e</w:t>
      </w:r>
      <w:r w:rsidR="000B4CC0" w:rsidRPr="00EB6468">
        <w:rPr>
          <w:rFonts w:asciiTheme="minorHAnsi" w:hAnsiTheme="minorHAnsi" w:cstheme="minorHAnsi"/>
          <w:color w:val="000000"/>
          <w:sz w:val="18"/>
          <w:szCs w:val="18"/>
        </w:rPr>
        <w:t xml:space="preserve">ducational </w:t>
      </w:r>
      <w:r w:rsidR="00CC7A1F" w:rsidRPr="00EB6468">
        <w:rPr>
          <w:rFonts w:asciiTheme="minorHAnsi" w:hAnsiTheme="minorHAnsi" w:cstheme="minorHAnsi"/>
          <w:color w:val="000000"/>
          <w:sz w:val="18"/>
          <w:szCs w:val="18"/>
        </w:rPr>
        <w:t>r</w:t>
      </w:r>
      <w:r w:rsidR="000B4CC0" w:rsidRPr="00EB6468">
        <w:rPr>
          <w:rFonts w:asciiTheme="minorHAnsi" w:hAnsiTheme="minorHAnsi" w:cstheme="minorHAnsi"/>
          <w:color w:val="000000"/>
          <w:sz w:val="18"/>
          <w:szCs w:val="18"/>
        </w:rPr>
        <w:t xml:space="preserve">esults and </w:t>
      </w:r>
      <w:r w:rsidR="00CC7A1F" w:rsidRPr="00EB6468">
        <w:rPr>
          <w:rFonts w:asciiTheme="minorHAnsi" w:hAnsiTheme="minorHAnsi" w:cstheme="minorHAnsi"/>
          <w:color w:val="000000"/>
          <w:sz w:val="18"/>
          <w:szCs w:val="18"/>
        </w:rPr>
        <w:t>f</w:t>
      </w:r>
      <w:r w:rsidR="000B4CC0" w:rsidRPr="00EB6468">
        <w:rPr>
          <w:rFonts w:asciiTheme="minorHAnsi" w:hAnsiTheme="minorHAnsi" w:cstheme="minorHAnsi"/>
          <w:color w:val="000000"/>
          <w:sz w:val="18"/>
          <w:szCs w:val="18"/>
        </w:rPr>
        <w:t xml:space="preserve">unctional </w:t>
      </w:r>
      <w:r w:rsidR="00CC7A1F" w:rsidRPr="00EB6468">
        <w:rPr>
          <w:rFonts w:asciiTheme="minorHAnsi" w:hAnsiTheme="minorHAnsi" w:cstheme="minorHAnsi"/>
          <w:color w:val="000000"/>
          <w:sz w:val="18"/>
          <w:szCs w:val="18"/>
        </w:rPr>
        <w:t>o</w:t>
      </w:r>
      <w:r w:rsidR="000B4CC0" w:rsidRPr="00EB6468">
        <w:rPr>
          <w:rFonts w:asciiTheme="minorHAnsi" w:hAnsiTheme="minorHAnsi" w:cstheme="minorHAnsi"/>
          <w:color w:val="000000"/>
          <w:sz w:val="18"/>
          <w:szCs w:val="18"/>
        </w:rPr>
        <w:t xml:space="preserve">utcomes for </w:t>
      </w:r>
      <w:r w:rsidR="00CC7A1F" w:rsidRPr="00EB6468">
        <w:rPr>
          <w:rFonts w:asciiTheme="minorHAnsi" w:hAnsiTheme="minorHAnsi" w:cstheme="minorHAnsi"/>
          <w:color w:val="000000"/>
          <w:sz w:val="18"/>
          <w:szCs w:val="18"/>
        </w:rPr>
        <w:t>c</w:t>
      </w:r>
      <w:r w:rsidR="000B4CC0" w:rsidRPr="00EB6468">
        <w:rPr>
          <w:rFonts w:asciiTheme="minorHAnsi" w:hAnsiTheme="minorHAnsi" w:cstheme="minorHAnsi"/>
          <w:color w:val="000000"/>
          <w:sz w:val="18"/>
          <w:szCs w:val="18"/>
        </w:rPr>
        <w:t xml:space="preserve">hildren and </w:t>
      </w:r>
      <w:r w:rsidR="00CC7A1F" w:rsidRPr="00EB6468">
        <w:rPr>
          <w:rFonts w:asciiTheme="minorHAnsi" w:hAnsiTheme="minorHAnsi" w:cstheme="minorHAnsi"/>
          <w:color w:val="000000"/>
          <w:sz w:val="18"/>
          <w:szCs w:val="18"/>
        </w:rPr>
        <w:t>y</w:t>
      </w:r>
      <w:r w:rsidR="000B4CC0" w:rsidRPr="00EB6468">
        <w:rPr>
          <w:rFonts w:asciiTheme="minorHAnsi" w:hAnsiTheme="minorHAnsi" w:cstheme="minorHAnsi"/>
          <w:color w:val="000000"/>
          <w:sz w:val="18"/>
          <w:szCs w:val="18"/>
        </w:rPr>
        <w:t xml:space="preserve">outh with </w:t>
      </w:r>
      <w:r w:rsidR="00CC7A1F" w:rsidRPr="00EB6468">
        <w:rPr>
          <w:rFonts w:asciiTheme="minorHAnsi" w:hAnsiTheme="minorHAnsi" w:cstheme="minorHAnsi"/>
          <w:color w:val="000000"/>
          <w:sz w:val="18"/>
          <w:szCs w:val="18"/>
        </w:rPr>
        <w:t>d</w:t>
      </w:r>
      <w:r w:rsidR="000B4CC0" w:rsidRPr="00EB6468">
        <w:rPr>
          <w:rFonts w:asciiTheme="minorHAnsi" w:hAnsiTheme="minorHAnsi" w:cstheme="minorHAnsi"/>
          <w:color w:val="000000"/>
          <w:sz w:val="18"/>
          <w:szCs w:val="18"/>
        </w:rPr>
        <w:t>isabilities</w:t>
      </w:r>
      <w:r w:rsidR="00CC7A1F" w:rsidRPr="00EB6468">
        <w:rPr>
          <w:rFonts w:asciiTheme="minorHAnsi" w:hAnsiTheme="minorHAnsi" w:cstheme="minorHAnsi"/>
          <w:color w:val="000000"/>
          <w:sz w:val="18"/>
          <w:szCs w:val="18"/>
        </w:rPr>
        <w:t>.</w:t>
      </w:r>
    </w:p>
    <w:p w:rsidR="000B4CC0" w:rsidRPr="00EB6468" w:rsidRDefault="000B4CC0" w:rsidP="00212A73">
      <w:pPr>
        <w:jc w:val="both"/>
        <w:rPr>
          <w:rFonts w:asciiTheme="minorHAnsi" w:hAnsiTheme="minorHAnsi" w:cstheme="minorHAnsi"/>
          <w:color w:val="000000"/>
          <w:sz w:val="18"/>
          <w:szCs w:val="18"/>
        </w:rPr>
      </w:pPr>
      <w:r w:rsidRPr="00EB6468">
        <w:rPr>
          <w:rFonts w:asciiTheme="minorHAnsi" w:hAnsiTheme="minorHAnsi" w:cstheme="minorHAnsi"/>
          <w:color w:val="223264"/>
          <w:sz w:val="18"/>
          <w:szCs w:val="18"/>
        </w:rPr>
        <w:t xml:space="preserve"> </w:t>
      </w:r>
    </w:p>
    <w:p w:rsidR="00CC7A1F" w:rsidRPr="00EB6468" w:rsidRDefault="000B4CC0" w:rsidP="00CC7A1F">
      <w:pPr>
        <w:rPr>
          <w:rFonts w:asciiTheme="minorHAnsi" w:hAnsiTheme="minorHAnsi" w:cstheme="minorHAnsi"/>
          <w:b/>
          <w:sz w:val="18"/>
          <w:szCs w:val="18"/>
        </w:rPr>
      </w:pPr>
      <w:r w:rsidRPr="00EB6468">
        <w:rPr>
          <w:rFonts w:asciiTheme="minorHAnsi" w:hAnsiTheme="minorHAnsi" w:cstheme="minorHAnsi"/>
          <w:b/>
          <w:sz w:val="18"/>
          <w:szCs w:val="18"/>
        </w:rPr>
        <w:t>Core Components for RDA</w:t>
      </w:r>
      <w:r w:rsidR="00CC7A1F" w:rsidRPr="00EB6468">
        <w:rPr>
          <w:rFonts w:asciiTheme="minorHAnsi" w:hAnsiTheme="minorHAnsi" w:cstheme="minorHAnsi"/>
          <w:b/>
          <w:sz w:val="18"/>
          <w:szCs w:val="18"/>
        </w:rPr>
        <w:t xml:space="preserve"> – </w:t>
      </w:r>
    </w:p>
    <w:p w:rsidR="00CC7A1F" w:rsidRPr="00EB6468" w:rsidRDefault="000B4CC0" w:rsidP="00CC7A1F">
      <w:pPr>
        <w:pStyle w:val="ListParagraph"/>
        <w:numPr>
          <w:ilvl w:val="0"/>
          <w:numId w:val="5"/>
        </w:numPr>
        <w:rPr>
          <w:rFonts w:asciiTheme="minorHAnsi" w:hAnsiTheme="minorHAnsi" w:cstheme="minorHAnsi"/>
          <w:sz w:val="18"/>
          <w:szCs w:val="18"/>
        </w:rPr>
      </w:pPr>
      <w:r w:rsidRPr="00EB6468">
        <w:rPr>
          <w:rFonts w:asciiTheme="minorHAnsi" w:hAnsiTheme="minorHAnsi" w:cstheme="minorHAnsi"/>
          <w:sz w:val="18"/>
          <w:szCs w:val="18"/>
        </w:rPr>
        <w:t>A system that is developed in partnership with our stakeholders</w:t>
      </w:r>
    </w:p>
    <w:p w:rsidR="000B4CC0" w:rsidRPr="00EB6468" w:rsidRDefault="000B4CC0" w:rsidP="00CC7A1F">
      <w:pPr>
        <w:pStyle w:val="ListParagraph"/>
        <w:numPr>
          <w:ilvl w:val="0"/>
          <w:numId w:val="5"/>
        </w:numPr>
        <w:rPr>
          <w:rFonts w:asciiTheme="minorHAnsi" w:hAnsiTheme="minorHAnsi" w:cstheme="minorHAnsi"/>
          <w:sz w:val="18"/>
          <w:szCs w:val="18"/>
        </w:rPr>
      </w:pPr>
      <w:r w:rsidRPr="00EB6468">
        <w:rPr>
          <w:rFonts w:asciiTheme="minorHAnsi" w:hAnsiTheme="minorHAnsi" w:cstheme="minorHAnsi"/>
          <w:sz w:val="18"/>
          <w:szCs w:val="18"/>
        </w:rPr>
        <w:t>A system that is transparent and understandable to states and the general public, especially</w:t>
      </w:r>
      <w:r w:rsidR="00B12454" w:rsidRPr="00EB6468">
        <w:rPr>
          <w:rFonts w:asciiTheme="minorHAnsi" w:hAnsiTheme="minorHAnsi" w:cstheme="minorHAnsi"/>
          <w:sz w:val="18"/>
          <w:szCs w:val="18"/>
        </w:rPr>
        <w:t xml:space="preserve"> </w:t>
      </w:r>
      <w:r w:rsidRPr="00EB6468">
        <w:rPr>
          <w:rFonts w:asciiTheme="minorHAnsi" w:hAnsiTheme="minorHAnsi" w:cstheme="minorHAnsi"/>
          <w:sz w:val="18"/>
          <w:szCs w:val="18"/>
        </w:rPr>
        <w:t>individuals with disabilities and their families</w:t>
      </w:r>
    </w:p>
    <w:p w:rsidR="000B4CC0" w:rsidRPr="00EB6468" w:rsidRDefault="000B4CC0" w:rsidP="00CC7A1F">
      <w:pPr>
        <w:pStyle w:val="ListParagraph"/>
        <w:numPr>
          <w:ilvl w:val="0"/>
          <w:numId w:val="5"/>
        </w:numPr>
        <w:rPr>
          <w:rFonts w:asciiTheme="minorHAnsi" w:hAnsiTheme="minorHAnsi" w:cstheme="minorHAnsi"/>
          <w:color w:val="000000"/>
          <w:sz w:val="18"/>
          <w:szCs w:val="18"/>
        </w:rPr>
      </w:pPr>
      <w:r w:rsidRPr="00EB6468">
        <w:rPr>
          <w:rFonts w:asciiTheme="minorHAnsi" w:hAnsiTheme="minorHAnsi" w:cstheme="minorHAnsi"/>
          <w:color w:val="000000"/>
          <w:sz w:val="18"/>
          <w:szCs w:val="18"/>
        </w:rPr>
        <w:t>A system that drives improved outcomes for all children and youth with disabilities regardless of their age, disability, race/ethnicity, language, gender, socioeconomic status, or location</w:t>
      </w:r>
    </w:p>
    <w:p w:rsidR="000B4CC0" w:rsidRPr="00EB6468" w:rsidRDefault="000B4CC0" w:rsidP="00CC7A1F">
      <w:pPr>
        <w:pStyle w:val="ListParagraph"/>
        <w:numPr>
          <w:ilvl w:val="0"/>
          <w:numId w:val="5"/>
        </w:numPr>
        <w:rPr>
          <w:rFonts w:asciiTheme="minorHAnsi" w:hAnsiTheme="minorHAnsi" w:cstheme="minorHAnsi"/>
          <w:color w:val="000000"/>
          <w:sz w:val="18"/>
          <w:szCs w:val="18"/>
        </w:rPr>
      </w:pPr>
      <w:r w:rsidRPr="00EB6468">
        <w:rPr>
          <w:rFonts w:asciiTheme="minorHAnsi" w:hAnsiTheme="minorHAnsi" w:cstheme="minorHAnsi"/>
          <w:color w:val="000000"/>
          <w:sz w:val="18"/>
          <w:szCs w:val="18"/>
        </w:rPr>
        <w:t>A system that ensures the protection of the individual rights of each child or youth with a disability and their families, regardless of his/her age, disability, race/ethnicity, language, gender, socioeconomic status, or location</w:t>
      </w:r>
    </w:p>
    <w:p w:rsidR="000B4CC0" w:rsidRPr="00EB6468" w:rsidRDefault="000B4CC0" w:rsidP="00CC7A1F">
      <w:pPr>
        <w:pStyle w:val="ListParagraph"/>
        <w:numPr>
          <w:ilvl w:val="0"/>
          <w:numId w:val="5"/>
        </w:numPr>
        <w:rPr>
          <w:rFonts w:asciiTheme="minorHAnsi" w:hAnsiTheme="minorHAnsi" w:cstheme="minorHAnsi"/>
          <w:color w:val="000000"/>
          <w:sz w:val="18"/>
          <w:szCs w:val="18"/>
        </w:rPr>
      </w:pPr>
      <w:r w:rsidRPr="00EB6468">
        <w:rPr>
          <w:rFonts w:asciiTheme="minorHAnsi" w:hAnsiTheme="minorHAnsi" w:cstheme="minorHAnsi"/>
          <w:color w:val="000000"/>
          <w:sz w:val="18"/>
          <w:szCs w:val="18"/>
        </w:rPr>
        <w:t>A system that provides differentiated incentives, supports, and interventions based on each state’s unique strengths, progress, challenges, and needs</w:t>
      </w:r>
    </w:p>
    <w:p w:rsidR="000B4CC0" w:rsidRPr="00EB6468" w:rsidRDefault="000B4CC0" w:rsidP="00CC7A1F">
      <w:pPr>
        <w:pStyle w:val="ListParagraph"/>
        <w:numPr>
          <w:ilvl w:val="0"/>
          <w:numId w:val="5"/>
        </w:numPr>
        <w:rPr>
          <w:rFonts w:asciiTheme="minorHAnsi" w:hAnsiTheme="minorHAnsi" w:cstheme="minorHAnsi"/>
          <w:color w:val="000000"/>
          <w:sz w:val="18"/>
          <w:szCs w:val="18"/>
        </w:rPr>
      </w:pPr>
      <w:r w:rsidRPr="00EB6468">
        <w:rPr>
          <w:rFonts w:asciiTheme="minorHAnsi" w:hAnsiTheme="minorHAnsi" w:cstheme="minorHAnsi"/>
          <w:color w:val="000000"/>
          <w:sz w:val="18"/>
          <w:szCs w:val="18"/>
        </w:rPr>
        <w:t>A system that encourages states to direct their resources to wherethey can have the greatest positive impact on outcomes and the protection of individual rights for all children and youthwith disabilities and minimizes state burden and duplication of effort</w:t>
      </w:r>
    </w:p>
    <w:p w:rsidR="000B4CC0" w:rsidRPr="00EB6468" w:rsidRDefault="000B4CC0" w:rsidP="00CC7A1F">
      <w:pPr>
        <w:pStyle w:val="ListParagraph"/>
        <w:numPr>
          <w:ilvl w:val="0"/>
          <w:numId w:val="5"/>
        </w:numPr>
        <w:rPr>
          <w:rFonts w:asciiTheme="minorHAnsi" w:hAnsiTheme="minorHAnsi" w:cstheme="minorHAnsi"/>
          <w:color w:val="000000"/>
          <w:sz w:val="18"/>
          <w:szCs w:val="18"/>
        </w:rPr>
      </w:pPr>
      <w:r w:rsidRPr="00EB6468">
        <w:rPr>
          <w:rFonts w:asciiTheme="minorHAnsi" w:hAnsiTheme="minorHAnsi" w:cstheme="minorHAnsi"/>
          <w:color w:val="000000"/>
          <w:sz w:val="18"/>
          <w:szCs w:val="18"/>
        </w:rPr>
        <w:t>A system that is responsive to the needs and expectations of the ultimate consumers (i.e., children and youth with disabilities and their families) as they identify them.</w:t>
      </w:r>
    </w:p>
    <w:p w:rsidR="00B12454" w:rsidRPr="00EB6468" w:rsidRDefault="00B12454" w:rsidP="00B12454">
      <w:pPr>
        <w:rPr>
          <w:sz w:val="18"/>
          <w:szCs w:val="18"/>
        </w:rPr>
      </w:pPr>
    </w:p>
    <w:p w:rsidR="000B4CC0" w:rsidRPr="00EB6468" w:rsidRDefault="00EB6468" w:rsidP="00B12454">
      <w:pPr>
        <w:rPr>
          <w:b/>
          <w:sz w:val="18"/>
          <w:szCs w:val="18"/>
        </w:rPr>
      </w:pPr>
      <w:r>
        <w:rPr>
          <w:b/>
          <w:sz w:val="18"/>
          <w:szCs w:val="18"/>
        </w:rPr>
        <w:t>SSIP</w:t>
      </w:r>
      <w:r w:rsidR="000B4CC0" w:rsidRPr="00EB6468">
        <w:rPr>
          <w:b/>
          <w:sz w:val="18"/>
          <w:szCs w:val="18"/>
        </w:rPr>
        <w:t xml:space="preserve"> – State Systematic Improvement Plan</w:t>
      </w:r>
    </w:p>
    <w:p w:rsidR="00EB6468" w:rsidRDefault="000B4CC0" w:rsidP="00EB6468">
      <w:pPr>
        <w:spacing w:after="240"/>
        <w:jc w:val="both"/>
        <w:rPr>
          <w:rFonts w:asciiTheme="minorHAnsi" w:hAnsiTheme="minorHAnsi" w:cstheme="minorHAnsi"/>
          <w:bCs/>
          <w:color w:val="000000"/>
          <w:sz w:val="18"/>
          <w:szCs w:val="18"/>
        </w:rPr>
      </w:pPr>
      <w:r w:rsidRPr="00EB6468">
        <w:rPr>
          <w:rFonts w:asciiTheme="minorHAnsi" w:hAnsiTheme="minorHAnsi" w:cstheme="minorHAnsi"/>
          <w:bCs/>
          <w:color w:val="000000"/>
          <w:sz w:val="18"/>
          <w:szCs w:val="18"/>
        </w:rPr>
        <w:t xml:space="preserve">The SISP is a multi-year plan that the State </w:t>
      </w:r>
      <w:r w:rsidR="00B12454" w:rsidRPr="00EB6468">
        <w:rPr>
          <w:rFonts w:asciiTheme="minorHAnsi" w:hAnsiTheme="minorHAnsi" w:cstheme="minorHAnsi"/>
          <w:bCs/>
          <w:color w:val="000000"/>
          <w:sz w:val="18"/>
          <w:szCs w:val="18"/>
        </w:rPr>
        <w:t xml:space="preserve">has </w:t>
      </w:r>
      <w:r w:rsidRPr="00EB6468">
        <w:rPr>
          <w:rFonts w:asciiTheme="minorHAnsi" w:hAnsiTheme="minorHAnsi" w:cstheme="minorHAnsi"/>
          <w:bCs/>
          <w:color w:val="000000"/>
          <w:sz w:val="18"/>
          <w:szCs w:val="18"/>
        </w:rPr>
        <w:t>develop</w:t>
      </w:r>
      <w:r w:rsidR="00B12454" w:rsidRPr="00EB6468">
        <w:rPr>
          <w:rFonts w:asciiTheme="minorHAnsi" w:hAnsiTheme="minorHAnsi" w:cstheme="minorHAnsi"/>
          <w:bCs/>
          <w:color w:val="000000"/>
          <w:sz w:val="18"/>
          <w:szCs w:val="18"/>
        </w:rPr>
        <w:t xml:space="preserve">ed </w:t>
      </w:r>
      <w:r w:rsidR="00EB6468">
        <w:rPr>
          <w:rFonts w:asciiTheme="minorHAnsi" w:hAnsiTheme="minorHAnsi" w:cstheme="minorHAnsi"/>
          <w:bCs/>
          <w:color w:val="000000"/>
          <w:sz w:val="18"/>
          <w:szCs w:val="18"/>
        </w:rPr>
        <w:t xml:space="preserve">a </w:t>
      </w:r>
      <w:r w:rsidR="000800D6">
        <w:rPr>
          <w:rFonts w:asciiTheme="minorHAnsi" w:hAnsiTheme="minorHAnsi" w:cstheme="minorHAnsi"/>
          <w:bCs/>
          <w:color w:val="000000"/>
          <w:sz w:val="18"/>
          <w:szCs w:val="18"/>
        </w:rPr>
        <w:t>three</w:t>
      </w:r>
      <w:r w:rsidR="00EB6468">
        <w:rPr>
          <w:rFonts w:asciiTheme="minorHAnsi" w:hAnsiTheme="minorHAnsi" w:cstheme="minorHAnsi"/>
          <w:bCs/>
          <w:color w:val="000000"/>
          <w:sz w:val="18"/>
          <w:szCs w:val="18"/>
        </w:rPr>
        <w:t xml:space="preserve"> phase </w:t>
      </w:r>
      <w:r w:rsidR="00B12454" w:rsidRPr="00EB6468">
        <w:rPr>
          <w:rFonts w:asciiTheme="minorHAnsi" w:hAnsiTheme="minorHAnsi" w:cstheme="minorHAnsi"/>
          <w:bCs/>
          <w:color w:val="000000"/>
          <w:sz w:val="18"/>
          <w:szCs w:val="18"/>
        </w:rPr>
        <w:t>role out</w:t>
      </w:r>
      <w:r w:rsidR="00EB6468">
        <w:rPr>
          <w:rFonts w:asciiTheme="minorHAnsi" w:hAnsiTheme="minorHAnsi" w:cstheme="minorHAnsi"/>
          <w:bCs/>
          <w:color w:val="000000"/>
          <w:sz w:val="18"/>
          <w:szCs w:val="18"/>
        </w:rPr>
        <w:t xml:space="preserve">. </w:t>
      </w:r>
    </w:p>
    <w:p w:rsidR="00EB6468" w:rsidRDefault="00EB6468" w:rsidP="00EB6468">
      <w:pPr>
        <w:spacing w:after="240"/>
        <w:jc w:val="both"/>
        <w:rPr>
          <w:rFonts w:asciiTheme="minorHAnsi" w:hAnsiTheme="minorHAnsi" w:cstheme="minorHAnsi"/>
          <w:b/>
          <w:sz w:val="18"/>
          <w:szCs w:val="18"/>
        </w:rPr>
      </w:pPr>
    </w:p>
    <w:p w:rsidR="000B4CC0" w:rsidRPr="00EB6468" w:rsidRDefault="00CC7A1F" w:rsidP="00CC7A1F">
      <w:pPr>
        <w:rPr>
          <w:rFonts w:asciiTheme="minorHAnsi" w:hAnsiTheme="minorHAnsi" w:cstheme="minorHAnsi"/>
          <w:b/>
          <w:sz w:val="18"/>
          <w:szCs w:val="18"/>
        </w:rPr>
      </w:pPr>
      <w:r w:rsidRPr="00EB6468">
        <w:rPr>
          <w:rFonts w:asciiTheme="minorHAnsi" w:hAnsiTheme="minorHAnsi" w:cstheme="minorHAnsi"/>
          <w:b/>
          <w:sz w:val="18"/>
          <w:szCs w:val="18"/>
        </w:rPr>
        <w:lastRenderedPageBreak/>
        <w:t xml:space="preserve">Phase One - </w:t>
      </w:r>
    </w:p>
    <w:p w:rsidR="000B4CC0" w:rsidRPr="00EB6468" w:rsidRDefault="000B4CC0" w:rsidP="00E46D16">
      <w:pPr>
        <w:pStyle w:val="ListParagraph"/>
        <w:numPr>
          <w:ilvl w:val="0"/>
          <w:numId w:val="6"/>
        </w:numPr>
        <w:jc w:val="both"/>
        <w:rPr>
          <w:rFonts w:asciiTheme="minorHAnsi" w:hAnsiTheme="minorHAnsi" w:cstheme="minorHAnsi"/>
          <w:sz w:val="18"/>
          <w:szCs w:val="18"/>
        </w:rPr>
      </w:pPr>
      <w:r w:rsidRPr="00EB6468">
        <w:rPr>
          <w:rFonts w:asciiTheme="minorHAnsi" w:hAnsiTheme="minorHAnsi" w:cstheme="minorHAnsi"/>
          <w:sz w:val="18"/>
          <w:szCs w:val="18"/>
        </w:rPr>
        <w:t>A detailed data and infrastructure analysis that will guide the development of strategies to increase the State’s capacity to structure and lead meaningful change in local educational agencies (LEA’s)</w:t>
      </w:r>
    </w:p>
    <w:p w:rsidR="000B4CC0" w:rsidRPr="00EB6468" w:rsidRDefault="000B4CC0" w:rsidP="00E46D16">
      <w:pPr>
        <w:pStyle w:val="ListParagraph"/>
        <w:numPr>
          <w:ilvl w:val="0"/>
          <w:numId w:val="6"/>
        </w:numPr>
        <w:jc w:val="both"/>
        <w:rPr>
          <w:rFonts w:asciiTheme="minorHAnsi" w:hAnsiTheme="minorHAnsi" w:cstheme="minorHAnsi"/>
          <w:sz w:val="18"/>
          <w:szCs w:val="18"/>
        </w:rPr>
      </w:pPr>
      <w:r w:rsidRPr="00EB6468">
        <w:rPr>
          <w:rFonts w:asciiTheme="minorHAnsi" w:hAnsiTheme="minorHAnsi" w:cstheme="minorHAnsi"/>
          <w:sz w:val="18"/>
          <w:szCs w:val="18"/>
        </w:rPr>
        <w:t>States must assess the capacity of their current infrastructure systems; and, their ability to enhance this infrastructure; to, increase the capacity of LEA’s; to, implement, scale up, and sustain evidence-based practices that will result in improved outcomes for children with disabilities.</w:t>
      </w:r>
    </w:p>
    <w:p w:rsidR="000B4CC0" w:rsidRDefault="000B4CC0" w:rsidP="00E46D16">
      <w:pPr>
        <w:pStyle w:val="ListParagraph"/>
        <w:numPr>
          <w:ilvl w:val="0"/>
          <w:numId w:val="6"/>
        </w:numPr>
        <w:jc w:val="both"/>
        <w:rPr>
          <w:rFonts w:asciiTheme="minorHAnsi" w:hAnsiTheme="minorHAnsi" w:cstheme="minorHAnsi"/>
          <w:sz w:val="18"/>
          <w:szCs w:val="18"/>
        </w:rPr>
      </w:pPr>
      <w:r w:rsidRPr="00EB6468">
        <w:rPr>
          <w:rFonts w:asciiTheme="minorHAnsi" w:hAnsiTheme="minorHAnsi" w:cstheme="minorHAnsi"/>
          <w:sz w:val="18"/>
          <w:szCs w:val="18"/>
        </w:rPr>
        <w:t>The data and infrastructure analysis should use multiple data sources, including SPP/APR indicators and Section 618 data, to identify systemic approaches that will lead to improved results for students with disabilities across key measures: performance on assessment, graduation with a regular diploma, and post-school outcomes.</w:t>
      </w:r>
    </w:p>
    <w:p w:rsidR="00EB6468" w:rsidRDefault="00EB6468" w:rsidP="00EB6468">
      <w:pPr>
        <w:jc w:val="both"/>
        <w:rPr>
          <w:rFonts w:asciiTheme="minorHAnsi" w:hAnsiTheme="minorHAnsi" w:cstheme="minorHAnsi"/>
          <w:sz w:val="18"/>
          <w:szCs w:val="18"/>
        </w:rPr>
      </w:pPr>
    </w:p>
    <w:p w:rsidR="00EB6468" w:rsidRDefault="00EB6468" w:rsidP="00EB6468">
      <w:pPr>
        <w:jc w:val="both"/>
        <w:rPr>
          <w:rFonts w:asciiTheme="minorHAnsi" w:hAnsiTheme="minorHAnsi" w:cstheme="minorHAnsi"/>
          <w:b/>
          <w:sz w:val="18"/>
          <w:szCs w:val="18"/>
        </w:rPr>
      </w:pPr>
      <w:r w:rsidRPr="00EB6468">
        <w:rPr>
          <w:rFonts w:asciiTheme="minorHAnsi" w:hAnsiTheme="minorHAnsi" w:cstheme="minorHAnsi"/>
          <w:b/>
          <w:sz w:val="18"/>
          <w:szCs w:val="18"/>
        </w:rPr>
        <w:t>Phase Two –</w:t>
      </w:r>
      <w:r w:rsidR="000800D6">
        <w:rPr>
          <w:rFonts w:asciiTheme="minorHAnsi" w:hAnsiTheme="minorHAnsi" w:cstheme="minorHAnsi"/>
          <w:b/>
          <w:sz w:val="18"/>
          <w:szCs w:val="18"/>
        </w:rPr>
        <w:t xml:space="preserve"> Implementation</w:t>
      </w:r>
    </w:p>
    <w:p w:rsidR="000800D6" w:rsidRPr="00EB6468" w:rsidRDefault="000800D6" w:rsidP="00EB6468">
      <w:pPr>
        <w:jc w:val="both"/>
        <w:rPr>
          <w:rFonts w:asciiTheme="minorHAnsi" w:hAnsiTheme="minorHAnsi" w:cstheme="minorHAnsi"/>
          <w:b/>
          <w:sz w:val="18"/>
          <w:szCs w:val="18"/>
        </w:rPr>
      </w:pPr>
      <w:r>
        <w:rPr>
          <w:rFonts w:asciiTheme="minorHAnsi" w:hAnsiTheme="minorHAnsi" w:cstheme="minorHAnsi"/>
          <w:b/>
          <w:sz w:val="18"/>
          <w:szCs w:val="18"/>
        </w:rPr>
        <w:t>Phase Three - Evaluation</w:t>
      </w:r>
    </w:p>
    <w:p w:rsidR="00EB6468" w:rsidRDefault="000800D6" w:rsidP="00EB6468">
      <w:pPr>
        <w:pStyle w:val="ListParagraph"/>
        <w:numPr>
          <w:ilvl w:val="0"/>
          <w:numId w:val="8"/>
        </w:numPr>
        <w:rPr>
          <w:rFonts w:asciiTheme="minorHAnsi" w:hAnsiTheme="minorHAnsi" w:cstheme="minorHAnsi"/>
          <w:sz w:val="18"/>
          <w:szCs w:val="18"/>
        </w:rPr>
      </w:pPr>
      <w:r>
        <w:rPr>
          <w:rFonts w:asciiTheme="minorHAnsi" w:hAnsiTheme="minorHAnsi" w:cstheme="minorHAnsi"/>
          <w:sz w:val="18"/>
          <w:szCs w:val="18"/>
        </w:rPr>
        <w:t>Details of phase two and phase three w</w:t>
      </w:r>
      <w:r w:rsidR="00EB6468" w:rsidRPr="00EB6468">
        <w:rPr>
          <w:rFonts w:asciiTheme="minorHAnsi" w:hAnsiTheme="minorHAnsi" w:cstheme="minorHAnsi"/>
          <w:sz w:val="18"/>
          <w:szCs w:val="18"/>
        </w:rPr>
        <w:t xml:space="preserve">ill be </w:t>
      </w:r>
      <w:r w:rsidR="008F7A7A">
        <w:rPr>
          <w:rFonts w:asciiTheme="minorHAnsi" w:hAnsiTheme="minorHAnsi" w:cstheme="minorHAnsi"/>
          <w:sz w:val="18"/>
          <w:szCs w:val="18"/>
        </w:rPr>
        <w:t xml:space="preserve">forthcoming. </w:t>
      </w:r>
    </w:p>
    <w:p w:rsidR="00EB6468" w:rsidRPr="00EB6468" w:rsidRDefault="00EB6468" w:rsidP="00EB6468">
      <w:pPr>
        <w:pStyle w:val="ListParagraph"/>
        <w:rPr>
          <w:rFonts w:asciiTheme="minorHAnsi" w:hAnsiTheme="minorHAnsi" w:cstheme="minorHAnsi"/>
          <w:sz w:val="18"/>
          <w:szCs w:val="18"/>
        </w:rPr>
      </w:pPr>
    </w:p>
    <w:p w:rsidR="000B4CC0" w:rsidRPr="00EB6468" w:rsidRDefault="00CC7A1F" w:rsidP="00E46D16">
      <w:pPr>
        <w:spacing w:after="240"/>
        <w:jc w:val="both"/>
        <w:rPr>
          <w:rFonts w:asciiTheme="minorHAnsi" w:hAnsiTheme="minorHAnsi" w:cstheme="minorHAnsi"/>
          <w:color w:val="000000"/>
          <w:sz w:val="18"/>
          <w:szCs w:val="18"/>
        </w:rPr>
      </w:pPr>
      <w:r w:rsidRPr="00EB6468">
        <w:rPr>
          <w:rFonts w:asciiTheme="minorHAnsi" w:hAnsiTheme="minorHAnsi" w:cstheme="minorHAnsi"/>
          <w:color w:val="000000"/>
          <w:sz w:val="18"/>
          <w:szCs w:val="18"/>
        </w:rPr>
        <w:t>A</w:t>
      </w:r>
      <w:r w:rsidR="000B4CC0" w:rsidRPr="00EB6468">
        <w:rPr>
          <w:rFonts w:asciiTheme="minorHAnsi" w:hAnsiTheme="minorHAnsi" w:cstheme="minorHAnsi"/>
          <w:color w:val="000000"/>
          <w:sz w:val="18"/>
          <w:szCs w:val="18"/>
        </w:rPr>
        <w:t>s you can see</w:t>
      </w:r>
      <w:r w:rsidR="00B12454" w:rsidRPr="00EB6468">
        <w:rPr>
          <w:rFonts w:asciiTheme="minorHAnsi" w:hAnsiTheme="minorHAnsi" w:cstheme="minorHAnsi"/>
          <w:color w:val="000000"/>
          <w:sz w:val="18"/>
          <w:szCs w:val="18"/>
        </w:rPr>
        <w:t>,</w:t>
      </w:r>
      <w:r w:rsidR="000B4CC0" w:rsidRPr="00EB6468">
        <w:rPr>
          <w:rFonts w:asciiTheme="minorHAnsi" w:hAnsiTheme="minorHAnsi" w:cstheme="minorHAnsi"/>
          <w:color w:val="000000"/>
          <w:sz w:val="18"/>
          <w:szCs w:val="18"/>
        </w:rPr>
        <w:t xml:space="preserve"> it is a complex process with several components that will measure our work and hold each cooperative to the highest degree of accountability.  It is NKCES</w:t>
      </w:r>
      <w:r w:rsidR="00E46D16" w:rsidRPr="00EB6468">
        <w:rPr>
          <w:rFonts w:asciiTheme="minorHAnsi" w:hAnsiTheme="minorHAnsi" w:cstheme="minorHAnsi"/>
          <w:color w:val="000000"/>
          <w:sz w:val="18"/>
          <w:szCs w:val="18"/>
        </w:rPr>
        <w:t>’</w:t>
      </w:r>
      <w:r w:rsidR="000B4CC0" w:rsidRPr="00EB6468">
        <w:rPr>
          <w:rFonts w:asciiTheme="minorHAnsi" w:hAnsiTheme="minorHAnsi" w:cstheme="minorHAnsi"/>
          <w:color w:val="000000"/>
          <w:sz w:val="18"/>
          <w:szCs w:val="18"/>
        </w:rPr>
        <w:t xml:space="preserve"> desire to fulfill and meet this expectation to the highest degree.  We have already begun this year </w:t>
      </w:r>
      <w:r w:rsidR="00E46D16" w:rsidRPr="00EB6468">
        <w:rPr>
          <w:rFonts w:asciiTheme="minorHAnsi" w:hAnsiTheme="minorHAnsi" w:cstheme="minorHAnsi"/>
          <w:color w:val="000000"/>
          <w:sz w:val="18"/>
          <w:szCs w:val="18"/>
        </w:rPr>
        <w:t xml:space="preserve">by </w:t>
      </w:r>
      <w:r w:rsidR="000B4CC0" w:rsidRPr="00EB6468">
        <w:rPr>
          <w:rFonts w:asciiTheme="minorHAnsi" w:hAnsiTheme="minorHAnsi" w:cstheme="minorHAnsi"/>
          <w:color w:val="000000"/>
          <w:sz w:val="18"/>
          <w:szCs w:val="18"/>
        </w:rPr>
        <w:t>using multiple data sources to identify the targeted areas that will asssist each district in closing the gap.  This summer we will begin to do data retreats with schools to train them in a process that they can take back to their schools and focus on what the data says to identify the gap areas.  We will also be offering instructional coaching t</w:t>
      </w:r>
      <w:r w:rsidR="00E46D16" w:rsidRPr="00EB6468">
        <w:rPr>
          <w:rFonts w:asciiTheme="minorHAnsi" w:hAnsiTheme="minorHAnsi" w:cstheme="minorHAnsi"/>
          <w:color w:val="000000"/>
          <w:sz w:val="18"/>
          <w:szCs w:val="18"/>
        </w:rPr>
        <w:t>raining in the fall as well as</w:t>
      </w:r>
      <w:r w:rsidR="000B4CC0" w:rsidRPr="00EB6468">
        <w:rPr>
          <w:rFonts w:asciiTheme="minorHAnsi" w:hAnsiTheme="minorHAnsi" w:cstheme="minorHAnsi"/>
          <w:color w:val="000000"/>
          <w:sz w:val="18"/>
          <w:szCs w:val="18"/>
        </w:rPr>
        <w:t xml:space="preserve"> curriculum cadre</w:t>
      </w:r>
      <w:r w:rsidRPr="00EB6468">
        <w:rPr>
          <w:rFonts w:asciiTheme="minorHAnsi" w:hAnsiTheme="minorHAnsi" w:cstheme="minorHAnsi"/>
          <w:color w:val="000000"/>
          <w:sz w:val="18"/>
          <w:szCs w:val="18"/>
        </w:rPr>
        <w:t>s</w:t>
      </w:r>
      <w:r w:rsidR="000B4CC0" w:rsidRPr="00EB6468">
        <w:rPr>
          <w:rFonts w:asciiTheme="minorHAnsi" w:hAnsiTheme="minorHAnsi" w:cstheme="minorHAnsi"/>
          <w:color w:val="000000"/>
          <w:sz w:val="18"/>
          <w:szCs w:val="18"/>
        </w:rPr>
        <w:t>.  </w:t>
      </w:r>
      <w:r w:rsidR="00E46D16" w:rsidRPr="00EB6468">
        <w:rPr>
          <w:rFonts w:asciiTheme="minorHAnsi" w:hAnsiTheme="minorHAnsi" w:cstheme="minorHAnsi"/>
          <w:color w:val="000000"/>
          <w:sz w:val="18"/>
          <w:szCs w:val="18"/>
        </w:rPr>
        <w:t xml:space="preserve">As we partner with our districts, </w:t>
      </w:r>
      <w:r w:rsidR="000B4CC0" w:rsidRPr="00EB6468">
        <w:rPr>
          <w:rFonts w:asciiTheme="minorHAnsi" w:hAnsiTheme="minorHAnsi" w:cstheme="minorHAnsi"/>
          <w:color w:val="000000"/>
          <w:sz w:val="18"/>
          <w:szCs w:val="18"/>
        </w:rPr>
        <w:t xml:space="preserve"> we are thinking outside the box to see the gap close in our region and assist teachers in making all students college and career ready.</w:t>
      </w:r>
    </w:p>
    <w:p w:rsidR="00E46D16" w:rsidRPr="00EB6468" w:rsidRDefault="00E46D16" w:rsidP="00E46D16">
      <w:pPr>
        <w:jc w:val="both"/>
        <w:rPr>
          <w:rFonts w:ascii="Calibri" w:eastAsia="Calibri" w:hAnsi="Calibri" w:cs="Calibri"/>
          <w:sz w:val="18"/>
          <w:szCs w:val="18"/>
        </w:rPr>
      </w:pPr>
      <w:r w:rsidRPr="00EB6468">
        <w:rPr>
          <w:rFonts w:ascii="Calibri" w:eastAsia="Calibri" w:hAnsi="Calibri" w:cs="Calibri"/>
          <w:sz w:val="18"/>
          <w:szCs w:val="18"/>
        </w:rPr>
        <w:t>Sincerely,</w:t>
      </w:r>
    </w:p>
    <w:p w:rsidR="00E46D16" w:rsidRPr="00EB6468" w:rsidRDefault="00E46D16" w:rsidP="00E46D16">
      <w:pPr>
        <w:jc w:val="both"/>
        <w:rPr>
          <w:rFonts w:ascii="Calibri" w:eastAsia="Calibri" w:hAnsi="Calibri" w:cs="Calibri"/>
          <w:sz w:val="18"/>
          <w:szCs w:val="18"/>
        </w:rPr>
      </w:pPr>
    </w:p>
    <w:p w:rsidR="00E46D16" w:rsidRPr="00EB6468" w:rsidRDefault="00E46D16" w:rsidP="00E46D16">
      <w:pPr>
        <w:jc w:val="both"/>
        <w:rPr>
          <w:rFonts w:ascii="Brush Script MT" w:eastAsia="Calibri" w:hAnsi="Brush Script MT" w:cs="Calibri"/>
          <w:sz w:val="18"/>
          <w:szCs w:val="18"/>
        </w:rPr>
      </w:pPr>
      <w:r w:rsidRPr="00EB6468">
        <w:rPr>
          <w:rFonts w:ascii="Brush Script MT" w:eastAsia="Calibri" w:hAnsi="Brush Script MT" w:cs="Calibri"/>
          <w:sz w:val="18"/>
          <w:szCs w:val="18"/>
        </w:rPr>
        <w:t>Linda Alford</w:t>
      </w:r>
    </w:p>
    <w:p w:rsidR="00E46D16" w:rsidRDefault="00E46D16" w:rsidP="00E46D16">
      <w:pPr>
        <w:jc w:val="both"/>
        <w:rPr>
          <w:rFonts w:ascii="Calibri" w:eastAsia="Calibri" w:hAnsi="Calibri" w:cs="Calibri"/>
          <w:sz w:val="18"/>
          <w:szCs w:val="18"/>
        </w:rPr>
      </w:pPr>
      <w:r w:rsidRPr="00EB6468">
        <w:rPr>
          <w:rFonts w:ascii="Calibri" w:eastAsia="Calibri" w:hAnsi="Calibri" w:cs="Calibri"/>
          <w:sz w:val="18"/>
          <w:szCs w:val="18"/>
        </w:rPr>
        <w:t xml:space="preserve">Regional Director of Special Education </w:t>
      </w:r>
    </w:p>
    <w:p w:rsidR="00EB6468" w:rsidRPr="00EB6468" w:rsidRDefault="00EB6468" w:rsidP="00E46D16">
      <w:pPr>
        <w:jc w:val="both"/>
        <w:rPr>
          <w:rFonts w:asciiTheme="minorHAnsi" w:eastAsiaTheme="minorHAnsi" w:hAnsiTheme="minorHAnsi" w:cstheme="minorBidi"/>
          <w:sz w:val="18"/>
          <w:szCs w:val="18"/>
        </w:rPr>
      </w:pPr>
      <w:r>
        <w:rPr>
          <w:rFonts w:ascii="Calibri" w:eastAsia="Calibri" w:hAnsi="Calibri" w:cs="Calibri"/>
          <w:sz w:val="18"/>
          <w:szCs w:val="18"/>
        </w:rPr>
        <w:t xml:space="preserve">NKCES </w:t>
      </w:r>
    </w:p>
    <w:p w:rsidR="00E46D16" w:rsidRPr="00EB6468" w:rsidRDefault="00E46D16" w:rsidP="00E46D16">
      <w:pPr>
        <w:spacing w:after="240"/>
        <w:jc w:val="both"/>
        <w:rPr>
          <w:rFonts w:asciiTheme="minorHAnsi" w:hAnsiTheme="minorHAnsi" w:cstheme="minorHAnsi"/>
          <w:color w:val="000000"/>
          <w:sz w:val="18"/>
          <w:szCs w:val="18"/>
        </w:rPr>
      </w:pPr>
    </w:p>
    <w:p w:rsidR="005912A2" w:rsidRPr="00EB6468" w:rsidRDefault="005912A2" w:rsidP="000B4CC0">
      <w:pPr>
        <w:jc w:val="both"/>
        <w:rPr>
          <w:rFonts w:asciiTheme="minorHAnsi" w:eastAsiaTheme="minorHAnsi" w:hAnsiTheme="minorHAnsi" w:cstheme="minorHAnsi"/>
          <w:sz w:val="18"/>
          <w:szCs w:val="18"/>
        </w:rPr>
      </w:pPr>
    </w:p>
    <w:sectPr w:rsidR="005912A2" w:rsidRPr="00EB6468" w:rsidSect="000B4CC0">
      <w:type w:val="continuous"/>
      <w:pgSz w:w="12240" w:h="15840"/>
      <w:pgMar w:top="720" w:right="1008" w:bottom="144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AE" w:rsidRDefault="005F64AE">
      <w:r>
        <w:separator/>
      </w:r>
    </w:p>
  </w:endnote>
  <w:endnote w:type="continuationSeparator" w:id="0">
    <w:p w:rsidR="005F64AE" w:rsidRDefault="005F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ather">
    <w:altName w:val="Times New Roman"/>
    <w:charset w:val="00"/>
    <w:family w:val="auto"/>
    <w:pitch w:val="variable"/>
    <w:sig w:usb0="00000083" w:usb1="00000000" w:usb2="00000000" w:usb3="00000000" w:csb0="00000009"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gency FB">
    <w:altName w:val="Andale Mono"/>
    <w:charset w:val="00"/>
    <w:family w:val="swiss"/>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6D" w:rsidRPr="00F27798" w:rsidRDefault="0042636D">
    <w:pPr>
      <w:pStyle w:val="Footer"/>
      <w:jc w:val="center"/>
      <w:rPr>
        <w:rFonts w:ascii="Lucida Handwriting" w:hAnsi="Lucida Handwriting"/>
        <w:i/>
        <w:color w:val="808080"/>
        <w:w w:val="150"/>
      </w:rPr>
    </w:pPr>
    <w:r w:rsidRPr="00F27798">
      <w:rPr>
        <w:rFonts w:ascii="Lucida Handwriting" w:hAnsi="Lucida Handwriting"/>
        <w:i/>
        <w:color w:val="808080"/>
        <w:w w:val="150"/>
      </w:rPr>
      <w:t>“Cooperation Makes It Possible”</w:t>
    </w:r>
  </w:p>
  <w:p w:rsidR="0042636D" w:rsidRDefault="0042636D">
    <w:pPr>
      <w:pStyle w:val="Footer"/>
      <w:jc w:val="center"/>
      <w:rPr>
        <w:b/>
        <w:bCs/>
        <w:i/>
        <w:iCs/>
        <w:sz w:val="22"/>
      </w:rPr>
    </w:pPr>
    <w:r>
      <w:rPr>
        <w:b/>
        <w:bCs/>
        <w:i/>
        <w:iCs/>
        <w:sz w:val="22"/>
      </w:rPr>
      <w:t>5516 East Alexandria Pike</w:t>
    </w:r>
  </w:p>
  <w:p w:rsidR="0042636D" w:rsidRDefault="0042636D">
    <w:pPr>
      <w:pStyle w:val="Footer"/>
      <w:jc w:val="center"/>
      <w:rPr>
        <w:sz w:val="22"/>
      </w:rPr>
    </w:pPr>
    <w:r>
      <w:rPr>
        <w:b/>
        <w:bCs/>
        <w:i/>
        <w:iCs/>
        <w:sz w:val="22"/>
      </w:rPr>
      <w:t>Cold Spring, KY  41076</w:t>
    </w:r>
  </w:p>
  <w:p w:rsidR="0042636D" w:rsidRPr="00BB6541" w:rsidRDefault="0042636D">
    <w:pPr>
      <w:pStyle w:val="Footer"/>
      <w:jc w:val="center"/>
      <w:rPr>
        <w:i/>
        <w:sz w:val="22"/>
      </w:rPr>
    </w:pPr>
    <w:r>
      <w:rPr>
        <w:i/>
        <w:sz w:val="22"/>
      </w:rPr>
      <w:t>Phone:  (</w:t>
    </w:r>
    <w:r w:rsidRPr="00BB6541">
      <w:rPr>
        <w:i/>
        <w:sz w:val="22"/>
      </w:rPr>
      <w:t>859</w:t>
    </w:r>
    <w:r>
      <w:rPr>
        <w:i/>
        <w:sz w:val="22"/>
      </w:rPr>
      <w:t>) 442-7031     Fax:  (</w:t>
    </w:r>
    <w:r w:rsidRPr="00BB6541">
      <w:rPr>
        <w:i/>
        <w:sz w:val="22"/>
      </w:rPr>
      <w:t>859</w:t>
    </w:r>
    <w:r>
      <w:rPr>
        <w:i/>
        <w:sz w:val="22"/>
      </w:rPr>
      <w:t>) 442-7038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AE" w:rsidRDefault="005F64AE">
      <w:r>
        <w:separator/>
      </w:r>
    </w:p>
  </w:footnote>
  <w:footnote w:type="continuationSeparator" w:id="0">
    <w:p w:rsidR="005F64AE" w:rsidRDefault="005F64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FE5"/>
    <w:multiLevelType w:val="hybridMultilevel"/>
    <w:tmpl w:val="E8A6DC98"/>
    <w:lvl w:ilvl="0" w:tplc="4C54C90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8105E"/>
    <w:multiLevelType w:val="hybridMultilevel"/>
    <w:tmpl w:val="45A43170"/>
    <w:lvl w:ilvl="0" w:tplc="4C54C90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C758A"/>
    <w:multiLevelType w:val="hybridMultilevel"/>
    <w:tmpl w:val="E1C8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10291"/>
    <w:multiLevelType w:val="hybridMultilevel"/>
    <w:tmpl w:val="32D80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03419F"/>
    <w:multiLevelType w:val="hybridMultilevel"/>
    <w:tmpl w:val="8758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405A6"/>
    <w:multiLevelType w:val="hybridMultilevel"/>
    <w:tmpl w:val="D3A6168C"/>
    <w:lvl w:ilvl="0" w:tplc="4C54C90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A0A1C"/>
    <w:multiLevelType w:val="hybridMultilevel"/>
    <w:tmpl w:val="12E67DBC"/>
    <w:lvl w:ilvl="0" w:tplc="4C54C90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32D4D"/>
    <w:multiLevelType w:val="hybridMultilevel"/>
    <w:tmpl w:val="431E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AE"/>
    <w:rsid w:val="000013C4"/>
    <w:rsid w:val="00005E7D"/>
    <w:rsid w:val="00006C6B"/>
    <w:rsid w:val="00015431"/>
    <w:rsid w:val="00052FB7"/>
    <w:rsid w:val="00053A30"/>
    <w:rsid w:val="000641D1"/>
    <w:rsid w:val="000800D6"/>
    <w:rsid w:val="000B4CC0"/>
    <w:rsid w:val="000D6FC7"/>
    <w:rsid w:val="000F2419"/>
    <w:rsid w:val="00110CF4"/>
    <w:rsid w:val="00137F7D"/>
    <w:rsid w:val="001561CA"/>
    <w:rsid w:val="001E7DB8"/>
    <w:rsid w:val="002041CB"/>
    <w:rsid w:val="002106BC"/>
    <w:rsid w:val="00212A73"/>
    <w:rsid w:val="00215CE8"/>
    <w:rsid w:val="002243AF"/>
    <w:rsid w:val="00261A74"/>
    <w:rsid w:val="0029064D"/>
    <w:rsid w:val="002B415F"/>
    <w:rsid w:val="002B7BE9"/>
    <w:rsid w:val="002C6032"/>
    <w:rsid w:val="00350843"/>
    <w:rsid w:val="00362118"/>
    <w:rsid w:val="00414D41"/>
    <w:rsid w:val="0042636D"/>
    <w:rsid w:val="00440170"/>
    <w:rsid w:val="004412F6"/>
    <w:rsid w:val="0046350D"/>
    <w:rsid w:val="004F296C"/>
    <w:rsid w:val="00570436"/>
    <w:rsid w:val="005912A2"/>
    <w:rsid w:val="005C71AD"/>
    <w:rsid w:val="005F64AE"/>
    <w:rsid w:val="006074D8"/>
    <w:rsid w:val="006509A2"/>
    <w:rsid w:val="006525CD"/>
    <w:rsid w:val="0066722C"/>
    <w:rsid w:val="006861DC"/>
    <w:rsid w:val="006C028B"/>
    <w:rsid w:val="00722DC9"/>
    <w:rsid w:val="00735C63"/>
    <w:rsid w:val="00776238"/>
    <w:rsid w:val="00787A35"/>
    <w:rsid w:val="007B3012"/>
    <w:rsid w:val="007C52BD"/>
    <w:rsid w:val="008213CB"/>
    <w:rsid w:val="00830C5E"/>
    <w:rsid w:val="0083438A"/>
    <w:rsid w:val="00854BB5"/>
    <w:rsid w:val="008872CE"/>
    <w:rsid w:val="008945DF"/>
    <w:rsid w:val="008D2EB7"/>
    <w:rsid w:val="008F7A7A"/>
    <w:rsid w:val="00903171"/>
    <w:rsid w:val="0090776B"/>
    <w:rsid w:val="009213D9"/>
    <w:rsid w:val="00936463"/>
    <w:rsid w:val="00945429"/>
    <w:rsid w:val="00953E79"/>
    <w:rsid w:val="009A4536"/>
    <w:rsid w:val="009A7C7D"/>
    <w:rsid w:val="009F7DD9"/>
    <w:rsid w:val="00A50723"/>
    <w:rsid w:val="00A6111E"/>
    <w:rsid w:val="00A92C8B"/>
    <w:rsid w:val="00A9650D"/>
    <w:rsid w:val="00A97A0C"/>
    <w:rsid w:val="00AA29B7"/>
    <w:rsid w:val="00AB21BC"/>
    <w:rsid w:val="00AC0CC3"/>
    <w:rsid w:val="00AD212A"/>
    <w:rsid w:val="00AD2198"/>
    <w:rsid w:val="00AE69DC"/>
    <w:rsid w:val="00AF33EA"/>
    <w:rsid w:val="00B12454"/>
    <w:rsid w:val="00B20C5A"/>
    <w:rsid w:val="00B30E81"/>
    <w:rsid w:val="00B51916"/>
    <w:rsid w:val="00B734DD"/>
    <w:rsid w:val="00BB46E0"/>
    <w:rsid w:val="00BB6541"/>
    <w:rsid w:val="00BD0116"/>
    <w:rsid w:val="00BD0EF5"/>
    <w:rsid w:val="00C10085"/>
    <w:rsid w:val="00C43CAE"/>
    <w:rsid w:val="00C50077"/>
    <w:rsid w:val="00C70A3E"/>
    <w:rsid w:val="00C767D3"/>
    <w:rsid w:val="00C85A06"/>
    <w:rsid w:val="00CB7B9A"/>
    <w:rsid w:val="00CC7A1F"/>
    <w:rsid w:val="00CE2DC8"/>
    <w:rsid w:val="00D41C1B"/>
    <w:rsid w:val="00D51568"/>
    <w:rsid w:val="00D81812"/>
    <w:rsid w:val="00D8645E"/>
    <w:rsid w:val="00D97754"/>
    <w:rsid w:val="00DC11FA"/>
    <w:rsid w:val="00DC17B5"/>
    <w:rsid w:val="00DD1337"/>
    <w:rsid w:val="00DE51A5"/>
    <w:rsid w:val="00E23D2F"/>
    <w:rsid w:val="00E46D16"/>
    <w:rsid w:val="00E6720F"/>
    <w:rsid w:val="00E77A64"/>
    <w:rsid w:val="00EB6468"/>
    <w:rsid w:val="00F10574"/>
    <w:rsid w:val="00F27798"/>
    <w:rsid w:val="00F72A67"/>
    <w:rsid w:val="00F72F75"/>
    <w:rsid w:val="00F871AB"/>
    <w:rsid w:val="00FE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108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erdana" w:hAnsi="Verdana"/>
      <w:sz w:val="22"/>
    </w:rPr>
  </w:style>
  <w:style w:type="paragraph" w:styleId="Title">
    <w:name w:val="Title"/>
    <w:basedOn w:val="Normal"/>
    <w:qFormat/>
    <w:pPr>
      <w:jc w:val="center"/>
    </w:pPr>
    <w:rPr>
      <w:rFonts w:ascii="Heather" w:hAnsi="Heather"/>
      <w:sz w:val="24"/>
    </w:rPr>
  </w:style>
  <w:style w:type="paragraph" w:styleId="BodyTextIndent">
    <w:name w:val="Body Text Indent"/>
    <w:basedOn w:val="Normal"/>
    <w:pPr>
      <w:ind w:left="10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sid w:val="00052FB7"/>
    <w:rPr>
      <w:b/>
      <w:bCs/>
    </w:rPr>
  </w:style>
  <w:style w:type="paragraph" w:styleId="DocumentMap">
    <w:name w:val="Document Map"/>
    <w:basedOn w:val="Normal"/>
    <w:link w:val="DocumentMapChar"/>
    <w:rsid w:val="00BD0EF5"/>
    <w:rPr>
      <w:rFonts w:ascii="Tahoma" w:hAnsi="Tahoma" w:cs="Tahoma"/>
      <w:sz w:val="16"/>
      <w:szCs w:val="16"/>
    </w:rPr>
  </w:style>
  <w:style w:type="character" w:customStyle="1" w:styleId="DocumentMapChar">
    <w:name w:val="Document Map Char"/>
    <w:basedOn w:val="DefaultParagraphFont"/>
    <w:link w:val="DocumentMap"/>
    <w:rsid w:val="00BD0EF5"/>
    <w:rPr>
      <w:rFonts w:ascii="Tahoma" w:hAnsi="Tahoma" w:cs="Tahoma"/>
      <w:sz w:val="16"/>
      <w:szCs w:val="16"/>
    </w:rPr>
  </w:style>
  <w:style w:type="paragraph" w:styleId="NoSpacing">
    <w:name w:val="No Spacing"/>
    <w:uiPriority w:val="1"/>
    <w:qFormat/>
    <w:rsid w:val="00B51916"/>
    <w:rPr>
      <w:rFonts w:asciiTheme="minorHAnsi" w:eastAsiaTheme="minorHAnsi" w:hAnsiTheme="minorHAnsi" w:cstheme="minorBidi"/>
      <w:sz w:val="22"/>
      <w:szCs w:val="22"/>
    </w:rPr>
  </w:style>
  <w:style w:type="paragraph" w:styleId="ListParagraph">
    <w:name w:val="List Paragraph"/>
    <w:basedOn w:val="Normal"/>
    <w:uiPriority w:val="34"/>
    <w:qFormat/>
    <w:rsid w:val="00B51916"/>
    <w:pPr>
      <w:ind w:left="720"/>
      <w:contextualSpacing/>
    </w:pPr>
  </w:style>
  <w:style w:type="paragraph" w:styleId="BalloonText">
    <w:name w:val="Balloon Text"/>
    <w:basedOn w:val="Normal"/>
    <w:link w:val="BalloonTextChar"/>
    <w:rsid w:val="00F871AB"/>
    <w:rPr>
      <w:rFonts w:ascii="Tahoma" w:hAnsi="Tahoma" w:cs="Tahoma"/>
      <w:sz w:val="16"/>
      <w:szCs w:val="16"/>
    </w:rPr>
  </w:style>
  <w:style w:type="character" w:customStyle="1" w:styleId="BalloonTextChar">
    <w:name w:val="Balloon Text Char"/>
    <w:basedOn w:val="DefaultParagraphFont"/>
    <w:link w:val="BalloonText"/>
    <w:rsid w:val="00F871AB"/>
    <w:rPr>
      <w:rFonts w:ascii="Tahoma" w:hAnsi="Tahoma" w:cs="Tahoma"/>
      <w:sz w:val="16"/>
      <w:szCs w:val="16"/>
    </w:rPr>
  </w:style>
  <w:style w:type="character" w:styleId="Hyperlink">
    <w:name w:val="Hyperlink"/>
    <w:basedOn w:val="DefaultParagraphFont"/>
    <w:rsid w:val="00F871AB"/>
    <w:rPr>
      <w:color w:val="0000FF" w:themeColor="hyperlink"/>
      <w:u w:val="single"/>
    </w:rPr>
  </w:style>
  <w:style w:type="character" w:customStyle="1" w:styleId="apple-style-span">
    <w:name w:val="apple-style-span"/>
    <w:basedOn w:val="DefaultParagraphFont"/>
    <w:rsid w:val="000B4C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108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erdana" w:hAnsi="Verdana"/>
      <w:sz w:val="22"/>
    </w:rPr>
  </w:style>
  <w:style w:type="paragraph" w:styleId="Title">
    <w:name w:val="Title"/>
    <w:basedOn w:val="Normal"/>
    <w:qFormat/>
    <w:pPr>
      <w:jc w:val="center"/>
    </w:pPr>
    <w:rPr>
      <w:rFonts w:ascii="Heather" w:hAnsi="Heather"/>
      <w:sz w:val="24"/>
    </w:rPr>
  </w:style>
  <w:style w:type="paragraph" w:styleId="BodyTextIndent">
    <w:name w:val="Body Text Indent"/>
    <w:basedOn w:val="Normal"/>
    <w:pPr>
      <w:ind w:left="10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sid w:val="00052FB7"/>
    <w:rPr>
      <w:b/>
      <w:bCs/>
    </w:rPr>
  </w:style>
  <w:style w:type="paragraph" w:styleId="DocumentMap">
    <w:name w:val="Document Map"/>
    <w:basedOn w:val="Normal"/>
    <w:link w:val="DocumentMapChar"/>
    <w:rsid w:val="00BD0EF5"/>
    <w:rPr>
      <w:rFonts w:ascii="Tahoma" w:hAnsi="Tahoma" w:cs="Tahoma"/>
      <w:sz w:val="16"/>
      <w:szCs w:val="16"/>
    </w:rPr>
  </w:style>
  <w:style w:type="character" w:customStyle="1" w:styleId="DocumentMapChar">
    <w:name w:val="Document Map Char"/>
    <w:basedOn w:val="DefaultParagraphFont"/>
    <w:link w:val="DocumentMap"/>
    <w:rsid w:val="00BD0EF5"/>
    <w:rPr>
      <w:rFonts w:ascii="Tahoma" w:hAnsi="Tahoma" w:cs="Tahoma"/>
      <w:sz w:val="16"/>
      <w:szCs w:val="16"/>
    </w:rPr>
  </w:style>
  <w:style w:type="paragraph" w:styleId="NoSpacing">
    <w:name w:val="No Spacing"/>
    <w:uiPriority w:val="1"/>
    <w:qFormat/>
    <w:rsid w:val="00B51916"/>
    <w:rPr>
      <w:rFonts w:asciiTheme="minorHAnsi" w:eastAsiaTheme="minorHAnsi" w:hAnsiTheme="minorHAnsi" w:cstheme="minorBidi"/>
      <w:sz w:val="22"/>
      <w:szCs w:val="22"/>
    </w:rPr>
  </w:style>
  <w:style w:type="paragraph" w:styleId="ListParagraph">
    <w:name w:val="List Paragraph"/>
    <w:basedOn w:val="Normal"/>
    <w:uiPriority w:val="34"/>
    <w:qFormat/>
    <w:rsid w:val="00B51916"/>
    <w:pPr>
      <w:ind w:left="720"/>
      <w:contextualSpacing/>
    </w:pPr>
  </w:style>
  <w:style w:type="paragraph" w:styleId="BalloonText">
    <w:name w:val="Balloon Text"/>
    <w:basedOn w:val="Normal"/>
    <w:link w:val="BalloonTextChar"/>
    <w:rsid w:val="00F871AB"/>
    <w:rPr>
      <w:rFonts w:ascii="Tahoma" w:hAnsi="Tahoma" w:cs="Tahoma"/>
      <w:sz w:val="16"/>
      <w:szCs w:val="16"/>
    </w:rPr>
  </w:style>
  <w:style w:type="character" w:customStyle="1" w:styleId="BalloonTextChar">
    <w:name w:val="Balloon Text Char"/>
    <w:basedOn w:val="DefaultParagraphFont"/>
    <w:link w:val="BalloonText"/>
    <w:rsid w:val="00F871AB"/>
    <w:rPr>
      <w:rFonts w:ascii="Tahoma" w:hAnsi="Tahoma" w:cs="Tahoma"/>
      <w:sz w:val="16"/>
      <w:szCs w:val="16"/>
    </w:rPr>
  </w:style>
  <w:style w:type="character" w:styleId="Hyperlink">
    <w:name w:val="Hyperlink"/>
    <w:basedOn w:val="DefaultParagraphFont"/>
    <w:rsid w:val="00F871AB"/>
    <w:rPr>
      <w:color w:val="0000FF" w:themeColor="hyperlink"/>
      <w:u w:val="single"/>
    </w:rPr>
  </w:style>
  <w:style w:type="character" w:customStyle="1" w:styleId="apple-style-span">
    <w:name w:val="apple-style-span"/>
    <w:basedOn w:val="DefaultParagraphFont"/>
    <w:rsid w:val="000B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7281">
      <w:bodyDiv w:val="1"/>
      <w:marLeft w:val="0"/>
      <w:marRight w:val="0"/>
      <w:marTop w:val="0"/>
      <w:marBottom w:val="0"/>
      <w:divBdr>
        <w:top w:val="none" w:sz="0" w:space="0" w:color="auto"/>
        <w:left w:val="none" w:sz="0" w:space="0" w:color="auto"/>
        <w:bottom w:val="none" w:sz="0" w:space="0" w:color="auto"/>
        <w:right w:val="none" w:sz="0" w:space="0" w:color="auto"/>
      </w:divBdr>
    </w:div>
    <w:div w:id="224336834">
      <w:bodyDiv w:val="1"/>
      <w:marLeft w:val="0"/>
      <w:marRight w:val="0"/>
      <w:marTop w:val="0"/>
      <w:marBottom w:val="0"/>
      <w:divBdr>
        <w:top w:val="none" w:sz="0" w:space="0" w:color="auto"/>
        <w:left w:val="none" w:sz="0" w:space="0" w:color="auto"/>
        <w:bottom w:val="none" w:sz="0" w:space="0" w:color="auto"/>
        <w:right w:val="none" w:sz="0" w:space="0" w:color="auto"/>
      </w:divBdr>
    </w:div>
    <w:div w:id="374551420">
      <w:bodyDiv w:val="1"/>
      <w:marLeft w:val="0"/>
      <w:marRight w:val="0"/>
      <w:marTop w:val="0"/>
      <w:marBottom w:val="0"/>
      <w:divBdr>
        <w:top w:val="none" w:sz="0" w:space="0" w:color="auto"/>
        <w:left w:val="none" w:sz="0" w:space="0" w:color="auto"/>
        <w:bottom w:val="none" w:sz="0" w:space="0" w:color="auto"/>
        <w:right w:val="none" w:sz="0" w:space="0" w:color="auto"/>
      </w:divBdr>
    </w:div>
    <w:div w:id="462118793">
      <w:bodyDiv w:val="1"/>
      <w:marLeft w:val="0"/>
      <w:marRight w:val="0"/>
      <w:marTop w:val="0"/>
      <w:marBottom w:val="0"/>
      <w:divBdr>
        <w:top w:val="none" w:sz="0" w:space="0" w:color="auto"/>
        <w:left w:val="none" w:sz="0" w:space="0" w:color="auto"/>
        <w:bottom w:val="none" w:sz="0" w:space="0" w:color="auto"/>
        <w:right w:val="none" w:sz="0" w:space="0" w:color="auto"/>
      </w:divBdr>
    </w:div>
    <w:div w:id="1252658487">
      <w:bodyDiv w:val="1"/>
      <w:marLeft w:val="0"/>
      <w:marRight w:val="0"/>
      <w:marTop w:val="0"/>
      <w:marBottom w:val="0"/>
      <w:divBdr>
        <w:top w:val="none" w:sz="0" w:space="0" w:color="auto"/>
        <w:left w:val="none" w:sz="0" w:space="0" w:color="auto"/>
        <w:bottom w:val="none" w:sz="0" w:space="0" w:color="auto"/>
        <w:right w:val="none" w:sz="0" w:space="0" w:color="auto"/>
      </w:divBdr>
    </w:div>
    <w:div w:id="1729062864">
      <w:bodyDiv w:val="1"/>
      <w:marLeft w:val="0"/>
      <w:marRight w:val="0"/>
      <w:marTop w:val="0"/>
      <w:marBottom w:val="0"/>
      <w:divBdr>
        <w:top w:val="none" w:sz="0" w:space="0" w:color="auto"/>
        <w:left w:val="none" w:sz="0" w:space="0" w:color="auto"/>
        <w:bottom w:val="none" w:sz="0" w:space="0" w:color="auto"/>
        <w:right w:val="none" w:sz="0" w:space="0" w:color="auto"/>
      </w:divBdr>
    </w:div>
    <w:div w:id="1750812185">
      <w:bodyDiv w:val="1"/>
      <w:marLeft w:val="0"/>
      <w:marRight w:val="0"/>
      <w:marTop w:val="0"/>
      <w:marBottom w:val="0"/>
      <w:divBdr>
        <w:top w:val="none" w:sz="0" w:space="0" w:color="auto"/>
        <w:left w:val="none" w:sz="0" w:space="0" w:color="auto"/>
        <w:bottom w:val="none" w:sz="0" w:space="0" w:color="auto"/>
        <w:right w:val="none" w:sz="0" w:space="0" w:color="auto"/>
      </w:divBdr>
    </w:div>
    <w:div w:id="18599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xecdir:Library:Caches:TemporaryItems:Outlook%20Temp:May%20Report%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DC35-7ECA-7C4C-AE1F-2BA7B1CE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 Report[1].dotx</Template>
  <TotalTime>1</TotalTime>
  <Pages>2</Pages>
  <Words>834</Words>
  <Characters>4759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Northern Kentucky Cooperative for Educational Services, Inc</vt:lpstr>
    </vt:vector>
  </TitlesOfParts>
  <Company>NKCES</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 Educational Services, Inc</dc:title>
  <dc:creator>Curtis Hall</dc:creator>
  <cp:keywords>NKCES Letterhead</cp:keywords>
  <cp:lastModifiedBy>Curtis Hall</cp:lastModifiedBy>
  <cp:revision>1</cp:revision>
  <cp:lastPrinted>2014-05-05T14:34:00Z</cp:lastPrinted>
  <dcterms:created xsi:type="dcterms:W3CDTF">2014-05-06T10:34:00Z</dcterms:created>
  <dcterms:modified xsi:type="dcterms:W3CDTF">2014-05-06T10:35:00Z</dcterms:modified>
</cp:coreProperties>
</file>