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312741B2" w:rsidR="000F65B7" w:rsidRPr="0027162A" w:rsidRDefault="002B560E" w:rsidP="006736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GE???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59ADE2E5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 xml:space="preserve">Pikeville </w:t>
      </w:r>
      <w:r w:rsidR="00945ECE">
        <w:rPr>
          <w:rFonts w:asciiTheme="minorHAnsi" w:hAnsiTheme="minorHAnsi" w:cs="Tahoma"/>
        </w:rPr>
        <w:t>Junior High/</w:t>
      </w:r>
      <w:r>
        <w:rPr>
          <w:rFonts w:asciiTheme="minorHAnsi" w:hAnsiTheme="minorHAnsi" w:cs="Tahoma"/>
        </w:rPr>
        <w:t>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08703B21" w:rsidR="000F65B7" w:rsidRPr="003A59C5" w:rsidRDefault="002B560E" w:rsidP="00371BA4">
            <w:pPr>
              <w:rPr>
                <w:caps/>
              </w:rPr>
            </w:pPr>
            <w:r>
              <w:rPr>
                <w:caps/>
              </w:rPr>
              <w:t>banner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3AC3AF65" w14:textId="4BC08020" w:rsidR="00E32228" w:rsidRDefault="00961071" w:rsidP="002B560E">
            <w:r>
              <w:t xml:space="preserve">A </w:t>
            </w:r>
            <w:r w:rsidR="00623493">
              <w:t>KHSAA region</w:t>
            </w:r>
            <w:r w:rsidR="00E32228">
              <w:t xml:space="preserve"> championship </w:t>
            </w:r>
            <w:r>
              <w:t xml:space="preserve">banner will be </w:t>
            </w:r>
            <w:r w:rsidR="00E32228">
              <w:t>hung from the ceiling of</w:t>
            </w:r>
            <w:r w:rsidR="002B560E" w:rsidRPr="002B560E">
              <w:t xml:space="preserve"> </w:t>
            </w:r>
            <w:r>
              <w:t>T.W. Oliver</w:t>
            </w:r>
            <w:r w:rsidR="002B560E" w:rsidRPr="002B560E">
              <w:t xml:space="preserve"> Gymnasium </w:t>
            </w:r>
            <w:r>
              <w:t xml:space="preserve">for each team </w:t>
            </w:r>
            <w:r w:rsidR="001F29FE">
              <w:t>winning</w:t>
            </w:r>
            <w:r w:rsidR="00E32228">
              <w:t xml:space="preserve"> their</w:t>
            </w:r>
            <w:r w:rsidR="00623493">
              <w:t xml:space="preserve"> first KHSAA region</w:t>
            </w:r>
            <w:r w:rsidR="00E32228">
              <w:t xml:space="preserve"> championship</w:t>
            </w:r>
            <w:r>
              <w:t xml:space="preserve">. </w:t>
            </w:r>
            <w:r w:rsidR="00E32228">
              <w:t>A</w:t>
            </w:r>
            <w:r w:rsidR="00623493">
              <w:t xml:space="preserve"> region</w:t>
            </w:r>
            <w:r>
              <w:t xml:space="preserve"> championship year will be added </w:t>
            </w:r>
            <w:r w:rsidR="00E32228">
              <w:t>fo</w:t>
            </w:r>
            <w:r w:rsidR="00623493">
              <w:t>r each additional KHSAA region</w:t>
            </w:r>
            <w:r w:rsidR="00E32228">
              <w:t xml:space="preserve"> championship.</w:t>
            </w:r>
          </w:p>
          <w:p w14:paraId="47B38FC7" w14:textId="77777777" w:rsidR="00E32228" w:rsidRDefault="00E32228" w:rsidP="002B560E"/>
          <w:p w14:paraId="409B67E0" w14:textId="1E6D3007" w:rsidR="00E32228" w:rsidRDefault="00961071" w:rsidP="00E32228">
            <w:r>
              <w:t xml:space="preserve">A </w:t>
            </w:r>
            <w:r w:rsidR="00E32228">
              <w:t xml:space="preserve">KHSAA </w:t>
            </w:r>
            <w:r>
              <w:t xml:space="preserve">state championship banner will be </w:t>
            </w:r>
            <w:r w:rsidR="00E32228">
              <w:t>hung from the ceiling of</w:t>
            </w:r>
            <w:r>
              <w:t xml:space="preserve"> T.W. Oliver G</w:t>
            </w:r>
            <w:r w:rsidR="001F29FE">
              <w:t>ymnasium for each team winning their first KHSAA</w:t>
            </w:r>
            <w:r>
              <w:t xml:space="preserve"> state championship. </w:t>
            </w:r>
            <w:r w:rsidR="00E32228">
              <w:t>A state championship year will be added for each additional KHSAA state championship.</w:t>
            </w:r>
          </w:p>
          <w:p w14:paraId="18ECF066" w14:textId="77777777" w:rsidR="00E32228" w:rsidRDefault="00E32228" w:rsidP="00E32228"/>
          <w:p w14:paraId="4B0D1219" w14:textId="1A4FA93E" w:rsidR="001F29FE" w:rsidRPr="00C2658A" w:rsidRDefault="001F29FE" w:rsidP="001F29FE">
            <w:r w:rsidRPr="00C2658A">
              <w:t>An All “A” Classic</w:t>
            </w:r>
            <w:r w:rsidR="00623493" w:rsidRPr="00C2658A">
              <w:t xml:space="preserve"> region</w:t>
            </w:r>
            <w:r w:rsidRPr="00C2658A">
              <w:t xml:space="preserve"> championship banner </w:t>
            </w:r>
            <w:r w:rsidR="00C2658A" w:rsidRPr="00C2658A">
              <w:t>may</w:t>
            </w:r>
            <w:r w:rsidRPr="00C2658A">
              <w:t xml:space="preserve"> be placed </w:t>
            </w:r>
            <w:r w:rsidR="00C2658A" w:rsidRPr="00C2658A">
              <w:t xml:space="preserve">at the home venue </w:t>
            </w:r>
            <w:r w:rsidRPr="00C2658A">
              <w:t xml:space="preserve">for each team winning </w:t>
            </w:r>
            <w:proofErr w:type="gramStart"/>
            <w:r w:rsidRPr="00C2658A">
              <w:t>their</w:t>
            </w:r>
            <w:proofErr w:type="gramEnd"/>
            <w:r w:rsidRPr="00C2658A">
              <w:t xml:space="preserve"> first All “A” Classic</w:t>
            </w:r>
            <w:r w:rsidR="00623493" w:rsidRPr="00C2658A">
              <w:t xml:space="preserve"> region</w:t>
            </w:r>
            <w:r w:rsidRPr="00C2658A">
              <w:t xml:space="preserve"> championship. A</w:t>
            </w:r>
            <w:r w:rsidR="00623493" w:rsidRPr="00C2658A">
              <w:t xml:space="preserve"> region</w:t>
            </w:r>
            <w:r w:rsidRPr="00C2658A">
              <w:t xml:space="preserve"> championship year will be added for each additional All “A” Classic</w:t>
            </w:r>
            <w:r w:rsidR="00623493" w:rsidRPr="00C2658A">
              <w:t xml:space="preserve"> region</w:t>
            </w:r>
            <w:r w:rsidRPr="00C2658A">
              <w:t xml:space="preserve"> championship.</w:t>
            </w:r>
            <w:r w:rsidR="00C2658A" w:rsidRPr="00C2658A">
              <w:t xml:space="preserve"> The respective booster club will incur the costs for All “A” banners.</w:t>
            </w:r>
          </w:p>
          <w:p w14:paraId="18423506" w14:textId="77777777" w:rsidR="001F29FE" w:rsidRDefault="001F29FE" w:rsidP="001F29FE">
            <w:pPr>
              <w:rPr>
                <w:i/>
              </w:rPr>
            </w:pPr>
          </w:p>
          <w:p w14:paraId="73697A2F" w14:textId="7D1C6A6A" w:rsidR="001F29FE" w:rsidRPr="00C2658A" w:rsidRDefault="001F29FE" w:rsidP="001F29FE">
            <w:r w:rsidRPr="00C2658A">
              <w:t xml:space="preserve">An All “A” Classic state championship banner </w:t>
            </w:r>
            <w:r w:rsidR="00C2658A" w:rsidRPr="00C2658A">
              <w:t>may be placed</w:t>
            </w:r>
            <w:r w:rsidRPr="00C2658A">
              <w:t xml:space="preserve"> </w:t>
            </w:r>
            <w:r w:rsidR="00C2658A" w:rsidRPr="00C2658A">
              <w:t xml:space="preserve">at the home venue </w:t>
            </w:r>
            <w:r w:rsidRPr="00C2658A">
              <w:t xml:space="preserve">for each team winning </w:t>
            </w:r>
            <w:proofErr w:type="gramStart"/>
            <w:r w:rsidRPr="00C2658A">
              <w:t>their</w:t>
            </w:r>
            <w:proofErr w:type="gramEnd"/>
            <w:r w:rsidRPr="00C2658A">
              <w:t xml:space="preserve"> first All “A” Classic state championship. A state championship year will be added for each additional All “A” Classic state championship.</w:t>
            </w:r>
            <w:r w:rsidR="00C2658A" w:rsidRPr="00C2658A">
              <w:t xml:space="preserve"> The respective booster club will incur the costs for All “A” banners.</w:t>
            </w:r>
          </w:p>
          <w:p w14:paraId="54CF3047" w14:textId="77777777" w:rsidR="00E32228" w:rsidRDefault="00E32228" w:rsidP="00E32228">
            <w:pPr>
              <w:rPr>
                <w:i/>
              </w:rPr>
            </w:pPr>
          </w:p>
          <w:p w14:paraId="54990E8B" w14:textId="48C11123" w:rsidR="00C2658A" w:rsidRPr="002F02AF" w:rsidRDefault="00C2658A" w:rsidP="00E32228">
            <w:r w:rsidRPr="002F02AF">
              <w:t xml:space="preserve">Individual accomplishments (i.e. career points leaders, </w:t>
            </w:r>
            <w:r w:rsidR="002F02AF">
              <w:t xml:space="preserve">career hits, </w:t>
            </w:r>
            <w:r w:rsidRPr="002F02AF">
              <w:t xml:space="preserve">career rushers, etc.) </w:t>
            </w:r>
            <w:r w:rsidR="002F02AF" w:rsidRPr="002F02AF">
              <w:t xml:space="preserve">may be placed at the home venue for each team. In order to comply with Title IX requirements both male and female sports must recognize </w:t>
            </w:r>
            <w:r w:rsidR="002F02AF">
              <w:t>“</w:t>
            </w:r>
            <w:r w:rsidR="002F02AF" w:rsidRPr="002F02AF">
              <w:t>like</w:t>
            </w:r>
            <w:r w:rsidR="002F02AF">
              <w:t>”</w:t>
            </w:r>
            <w:r w:rsidR="002F02AF" w:rsidRPr="002F02AF">
              <w:t xml:space="preserve"> accomplishments. </w:t>
            </w:r>
            <w:r w:rsidR="002F02AF" w:rsidRPr="002F02AF">
              <w:t xml:space="preserve">The respective booster club will incur the costs for </w:t>
            </w:r>
            <w:r w:rsidR="002F02AF" w:rsidRPr="002F02AF">
              <w:t>displaying individual accomplishments</w:t>
            </w:r>
            <w:r w:rsidR="002F02AF">
              <w:t xml:space="preserve"> for both male and females</w:t>
            </w:r>
            <w:bookmarkStart w:id="2" w:name="_GoBack"/>
            <w:bookmarkEnd w:id="2"/>
            <w:r w:rsidR="002F02AF" w:rsidRPr="002F02AF">
              <w:t>.</w:t>
            </w:r>
          </w:p>
          <w:p w14:paraId="3B59E9A9" w14:textId="77777777" w:rsidR="008A0645" w:rsidRDefault="008A0645" w:rsidP="008A0645"/>
          <w:p w14:paraId="6A3026EF" w14:textId="36105621" w:rsidR="000F65B7" w:rsidRPr="00AD4597" w:rsidRDefault="000F65B7" w:rsidP="008A0645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462B5BDE" w:rsidR="00B15ADC" w:rsidRPr="00B15ADC" w:rsidRDefault="00C2658A">
            <w:pPr>
              <w:rPr>
                <w:sz w:val="20"/>
              </w:rPr>
            </w:pPr>
            <w:r>
              <w:rPr>
                <w:sz w:val="20"/>
              </w:rPr>
              <w:t xml:space="preserve">First Reading: </w:t>
            </w:r>
            <w:r w:rsidRPr="00C2658A">
              <w:rPr>
                <w:sz w:val="20"/>
                <w:u w:val="single"/>
              </w:rPr>
              <w:t>March 24, 2014</w:t>
            </w:r>
          </w:p>
          <w:p w14:paraId="0FF32982" w14:textId="64EA632B" w:rsidR="000F65B7" w:rsidRPr="00B15ADC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>Date Adopted</w:t>
            </w:r>
            <w:proofErr w:type="gramStart"/>
            <w:r w:rsidRPr="00B15ADC">
              <w:rPr>
                <w:sz w:val="20"/>
              </w:rPr>
              <w:t xml:space="preserve">: </w:t>
            </w:r>
            <w:r w:rsidR="002B560E">
              <w:rPr>
                <w:sz w:val="20"/>
                <w:u w:val="single"/>
              </w:rPr>
              <w:t>?</w:t>
            </w:r>
            <w:proofErr w:type="gramEnd"/>
            <w:r w:rsidR="002B560E">
              <w:rPr>
                <w:sz w:val="20"/>
                <w:u w:val="single"/>
              </w:rPr>
              <w:t>??</w:t>
            </w:r>
          </w:p>
          <w:p w14:paraId="5D2AA597" w14:textId="77777777" w:rsidR="000F65B7" w:rsidRPr="00B15ADC" w:rsidRDefault="000F65B7">
            <w:pPr>
              <w:rPr>
                <w:sz w:val="20"/>
              </w:rPr>
            </w:pPr>
          </w:p>
          <w:p w14:paraId="481F73C9" w14:textId="77777777" w:rsidR="00B900CA" w:rsidRPr="00B15ADC" w:rsidRDefault="00B900CA" w:rsidP="00B900CA">
            <w:pPr>
              <w:jc w:val="center"/>
              <w:rPr>
                <w:sz w:val="20"/>
                <w:u w:val="single"/>
              </w:rPr>
            </w:pPr>
            <w:r w:rsidRPr="00B15ADC">
              <w:rPr>
                <w:sz w:val="20"/>
                <w:u w:val="single"/>
              </w:rPr>
              <w:t>Michael Rowe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15ADC">
              <w:rPr>
                <w:sz w:val="20"/>
              </w:rPr>
              <w:t>Council Chai</w:t>
            </w:r>
            <w:r w:rsidR="00A5454D" w:rsidRPr="00B15ADC">
              <w:rPr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F65B7"/>
    <w:rsid w:val="00134CC7"/>
    <w:rsid w:val="00140C0C"/>
    <w:rsid w:val="001A7ACB"/>
    <w:rsid w:val="001B1713"/>
    <w:rsid w:val="001E18F1"/>
    <w:rsid w:val="001F29FE"/>
    <w:rsid w:val="0026623E"/>
    <w:rsid w:val="0027162A"/>
    <w:rsid w:val="00287FA2"/>
    <w:rsid w:val="002B560E"/>
    <w:rsid w:val="002F02AF"/>
    <w:rsid w:val="00322FCA"/>
    <w:rsid w:val="00352ADC"/>
    <w:rsid w:val="00371BA4"/>
    <w:rsid w:val="0038462C"/>
    <w:rsid w:val="003A59C5"/>
    <w:rsid w:val="003E13F7"/>
    <w:rsid w:val="004056BA"/>
    <w:rsid w:val="0046356B"/>
    <w:rsid w:val="004C21AB"/>
    <w:rsid w:val="004E2963"/>
    <w:rsid w:val="004F02FC"/>
    <w:rsid w:val="005F7FB3"/>
    <w:rsid w:val="00623493"/>
    <w:rsid w:val="006669E4"/>
    <w:rsid w:val="0067367D"/>
    <w:rsid w:val="006A70F0"/>
    <w:rsid w:val="00706A8C"/>
    <w:rsid w:val="007E2158"/>
    <w:rsid w:val="00840EA9"/>
    <w:rsid w:val="008A0645"/>
    <w:rsid w:val="008A1B80"/>
    <w:rsid w:val="008D30BF"/>
    <w:rsid w:val="008D5812"/>
    <w:rsid w:val="0092793A"/>
    <w:rsid w:val="0094132C"/>
    <w:rsid w:val="00945ECE"/>
    <w:rsid w:val="00961071"/>
    <w:rsid w:val="00A2042C"/>
    <w:rsid w:val="00A5454D"/>
    <w:rsid w:val="00A613FE"/>
    <w:rsid w:val="00A74282"/>
    <w:rsid w:val="00A86CD6"/>
    <w:rsid w:val="00AD4597"/>
    <w:rsid w:val="00AD62AA"/>
    <w:rsid w:val="00B15ADC"/>
    <w:rsid w:val="00B55FE8"/>
    <w:rsid w:val="00B900CA"/>
    <w:rsid w:val="00C179B3"/>
    <w:rsid w:val="00C2658A"/>
    <w:rsid w:val="00D13D96"/>
    <w:rsid w:val="00E22B99"/>
    <w:rsid w:val="00E32228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0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24AD-6537-CC44-A67C-C567CC19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Michael Rowe</cp:lastModifiedBy>
  <cp:revision>4</cp:revision>
  <dcterms:created xsi:type="dcterms:W3CDTF">2014-03-12T18:30:00Z</dcterms:created>
  <dcterms:modified xsi:type="dcterms:W3CDTF">2014-03-20T13:24:00Z</dcterms:modified>
</cp:coreProperties>
</file>