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C6997" w14:textId="77777777" w:rsidR="00D20A3D" w:rsidRDefault="00D20A3D" w:rsidP="00D20A3D">
      <w:pPr>
        <w:pStyle w:val="NoSpacing"/>
      </w:pPr>
      <w:bookmarkStart w:id="0" w:name="_GoBack"/>
      <w:bookmarkEnd w:id="0"/>
      <w:r w:rsidRPr="00D20A3D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138F1583" wp14:editId="7338EE45">
            <wp:simplePos x="0" y="0"/>
            <wp:positionH relativeFrom="column">
              <wp:posOffset>10795</wp:posOffset>
            </wp:positionH>
            <wp:positionV relativeFrom="paragraph">
              <wp:posOffset>31750</wp:posOffset>
            </wp:positionV>
            <wp:extent cx="1371600" cy="1525905"/>
            <wp:effectExtent l="0" t="0" r="0" b="0"/>
            <wp:wrapTight wrapText="bothSides">
              <wp:wrapPolygon edited="0">
                <wp:start x="0" y="0"/>
                <wp:lineTo x="0" y="21303"/>
                <wp:lineTo x="21300" y="21303"/>
                <wp:lineTo x="213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&amp;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14:paraId="0B0B6B19" w14:textId="77777777" w:rsidR="00D20A3D" w:rsidRPr="00D20A3D" w:rsidRDefault="00F600E3" w:rsidP="00D20A3D">
      <w:pPr>
        <w:pStyle w:val="NoSpacing"/>
        <w:rPr>
          <w:b/>
          <w:sz w:val="40"/>
          <w:szCs w:val="40"/>
        </w:rPr>
      </w:pPr>
      <w:r>
        <w:t xml:space="preserve">  </w:t>
      </w:r>
      <w:r w:rsidR="00D20A3D">
        <w:t xml:space="preserve">  </w:t>
      </w:r>
      <w:r w:rsidR="00D20A3D" w:rsidRPr="00D20A3D">
        <w:rPr>
          <w:b/>
          <w:sz w:val="40"/>
          <w:szCs w:val="40"/>
        </w:rPr>
        <w:t>Spencer County High School</w:t>
      </w:r>
    </w:p>
    <w:p w14:paraId="50185C1F" w14:textId="77777777" w:rsidR="00D20A3D" w:rsidRDefault="00D20A3D" w:rsidP="00D20A3D">
      <w:pPr>
        <w:pStyle w:val="NoSpacing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</w:t>
      </w:r>
      <w:r w:rsidRPr="00D20A3D">
        <w:rPr>
          <w:b/>
          <w:sz w:val="12"/>
          <w:szCs w:val="12"/>
        </w:rPr>
        <w:t>_______________________________</w:t>
      </w:r>
      <w:r>
        <w:rPr>
          <w:b/>
          <w:sz w:val="12"/>
          <w:szCs w:val="12"/>
        </w:rPr>
        <w:t>__________________________________________________________________________</w:t>
      </w:r>
    </w:p>
    <w:p w14:paraId="5192FA63" w14:textId="77777777" w:rsidR="00D20A3D" w:rsidRDefault="00D20A3D" w:rsidP="00D20A3D">
      <w:pPr>
        <w:pStyle w:val="NoSpacing"/>
        <w:ind w:firstLine="720"/>
        <w:rPr>
          <w:b/>
          <w:sz w:val="12"/>
          <w:szCs w:val="12"/>
        </w:rPr>
      </w:pPr>
    </w:p>
    <w:p w14:paraId="0E9C7BBD" w14:textId="77777777" w:rsidR="00D20A3D" w:rsidRPr="00D20A3D" w:rsidRDefault="00D20A3D" w:rsidP="00D20A3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D20A3D">
        <w:rPr>
          <w:b/>
          <w:sz w:val="20"/>
          <w:szCs w:val="20"/>
        </w:rPr>
        <w:t>Curt Haun, Principal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Mike Marksbury, Athletic Director</w:t>
      </w:r>
    </w:p>
    <w:p w14:paraId="2443B7FC" w14:textId="77777777" w:rsidR="00D20A3D" w:rsidRPr="00D20A3D" w:rsidRDefault="00D20A3D" w:rsidP="00D20A3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D20A3D">
        <w:rPr>
          <w:b/>
          <w:sz w:val="20"/>
          <w:szCs w:val="20"/>
        </w:rPr>
        <w:t>Mary Lynn Martin, Assistant Principal</w:t>
      </w:r>
      <w:r>
        <w:rPr>
          <w:b/>
          <w:sz w:val="20"/>
          <w:szCs w:val="20"/>
        </w:rPr>
        <w:tab/>
        <w:t>Linda Goldey, School Counselor</w:t>
      </w:r>
    </w:p>
    <w:p w14:paraId="54F60C79" w14:textId="77777777" w:rsidR="00D20A3D" w:rsidRPr="00D20A3D" w:rsidRDefault="00D20A3D" w:rsidP="00D20A3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D20A3D">
        <w:rPr>
          <w:b/>
          <w:sz w:val="20"/>
          <w:szCs w:val="20"/>
        </w:rPr>
        <w:t>Steven Rucker, Assistant Principal</w:t>
      </w:r>
      <w:r>
        <w:rPr>
          <w:b/>
          <w:sz w:val="20"/>
          <w:szCs w:val="20"/>
        </w:rPr>
        <w:tab/>
        <w:t>Darylyn Gray, School Counselor</w:t>
      </w:r>
    </w:p>
    <w:p w14:paraId="7E495432" w14:textId="77777777" w:rsidR="00D20A3D" w:rsidRDefault="00D20A3D" w:rsidP="00D20A3D">
      <w:pPr>
        <w:pStyle w:val="NoSpacing"/>
        <w:ind w:firstLine="720"/>
        <w:rPr>
          <w:b/>
          <w:sz w:val="40"/>
          <w:szCs w:val="40"/>
          <w:u w:val="single"/>
        </w:rPr>
      </w:pPr>
    </w:p>
    <w:p w14:paraId="5E3004FD" w14:textId="77777777" w:rsidR="00D20A3D" w:rsidRDefault="00D20A3D" w:rsidP="00D20A3D">
      <w:pPr>
        <w:pStyle w:val="NoSpacing"/>
        <w:rPr>
          <w:b/>
          <w:sz w:val="40"/>
          <w:szCs w:val="40"/>
          <w:u w:val="single"/>
        </w:rPr>
      </w:pPr>
    </w:p>
    <w:p w14:paraId="733C3D71" w14:textId="77777777" w:rsidR="00566019" w:rsidRDefault="00C15E4B" w:rsidP="00C15E4B">
      <w:pPr>
        <w:pStyle w:val="NoSpacing"/>
        <w:jc w:val="center"/>
        <w:rPr>
          <w:sz w:val="28"/>
          <w:szCs w:val="24"/>
        </w:rPr>
      </w:pPr>
      <w:r>
        <w:rPr>
          <w:sz w:val="28"/>
          <w:szCs w:val="24"/>
        </w:rPr>
        <w:t>Request for Proposals:</w:t>
      </w:r>
    </w:p>
    <w:p w14:paraId="690E0897" w14:textId="77777777" w:rsidR="00C15E4B" w:rsidRDefault="00C15E4B" w:rsidP="00C15E4B">
      <w:pPr>
        <w:pStyle w:val="NoSpacing"/>
        <w:jc w:val="center"/>
        <w:rPr>
          <w:sz w:val="28"/>
          <w:szCs w:val="24"/>
        </w:rPr>
      </w:pPr>
      <w:r>
        <w:rPr>
          <w:sz w:val="28"/>
          <w:szCs w:val="24"/>
        </w:rPr>
        <w:t>Athletic Training Services for Spencer County High School</w:t>
      </w:r>
    </w:p>
    <w:p w14:paraId="5A6C8276" w14:textId="77777777" w:rsidR="00C15E4B" w:rsidRDefault="00C15E4B" w:rsidP="00C15E4B">
      <w:pPr>
        <w:pStyle w:val="NoSpacing"/>
        <w:jc w:val="center"/>
        <w:rPr>
          <w:sz w:val="28"/>
          <w:szCs w:val="24"/>
        </w:rPr>
      </w:pPr>
    </w:p>
    <w:p w14:paraId="0FD5E181" w14:textId="77777777" w:rsidR="00C15E4B" w:rsidRPr="001D1E51" w:rsidRDefault="00C15E4B" w:rsidP="00C15E4B">
      <w:pPr>
        <w:pStyle w:val="NoSpacing"/>
        <w:rPr>
          <w:sz w:val="28"/>
          <w:szCs w:val="24"/>
        </w:rPr>
      </w:pPr>
      <w:r w:rsidRPr="001D1E51">
        <w:rPr>
          <w:sz w:val="28"/>
          <w:szCs w:val="24"/>
        </w:rPr>
        <w:t>The Spencer County Board of Education is requesting proposals for Athletic Training services to be provided to student-athletes for KHSAA sanctioned sports and events sponsored by Spencer County High School.  Specifications and preferences are listed below:</w:t>
      </w:r>
    </w:p>
    <w:p w14:paraId="1B38D646" w14:textId="77777777" w:rsidR="00C15E4B" w:rsidRDefault="00C15E4B" w:rsidP="00C15E4B">
      <w:pPr>
        <w:pStyle w:val="NoSpacing"/>
        <w:rPr>
          <w:sz w:val="28"/>
          <w:szCs w:val="24"/>
        </w:rPr>
      </w:pPr>
    </w:p>
    <w:p w14:paraId="6E810F0C" w14:textId="77777777" w:rsidR="00C15E4B" w:rsidRDefault="003A211E" w:rsidP="00C15E4B">
      <w:pPr>
        <w:pStyle w:val="NoSpacing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Athletic Trainer</w:t>
      </w:r>
    </w:p>
    <w:p w14:paraId="682B3478" w14:textId="77777777" w:rsidR="003A211E" w:rsidRPr="001D1E51" w:rsidRDefault="003A211E" w:rsidP="003A211E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1D1E51">
        <w:rPr>
          <w:sz w:val="24"/>
          <w:szCs w:val="24"/>
        </w:rPr>
        <w:t xml:space="preserve">The </w:t>
      </w:r>
      <w:r w:rsidR="00405DA3" w:rsidRPr="001D1E51">
        <w:rPr>
          <w:sz w:val="24"/>
          <w:szCs w:val="24"/>
        </w:rPr>
        <w:t>contractor</w:t>
      </w:r>
      <w:r w:rsidRPr="001D1E51">
        <w:rPr>
          <w:sz w:val="24"/>
          <w:szCs w:val="24"/>
        </w:rPr>
        <w:t xml:space="preserve"> shall provide a NATA Certified Athletic Trainer for all events and practices covered under this RFP.</w:t>
      </w:r>
    </w:p>
    <w:p w14:paraId="5C88DC33" w14:textId="77777777" w:rsidR="003A211E" w:rsidRPr="001D1E51" w:rsidRDefault="003A211E" w:rsidP="003A211E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1D1E51">
        <w:rPr>
          <w:sz w:val="24"/>
          <w:szCs w:val="24"/>
        </w:rPr>
        <w:t xml:space="preserve">The </w:t>
      </w:r>
      <w:r w:rsidR="00405DA3" w:rsidRPr="001D1E51">
        <w:rPr>
          <w:sz w:val="24"/>
          <w:szCs w:val="24"/>
        </w:rPr>
        <w:t>contractor</w:t>
      </w:r>
      <w:r w:rsidRPr="001D1E51">
        <w:rPr>
          <w:sz w:val="24"/>
          <w:szCs w:val="24"/>
        </w:rPr>
        <w:t xml:space="preserve"> shall have sufficient staff to provide for staffing issues that may arise because of sickness, vacation, and other personnel related issues.   </w:t>
      </w:r>
    </w:p>
    <w:p w14:paraId="09746CFE" w14:textId="77777777" w:rsidR="003A211E" w:rsidRDefault="003A211E" w:rsidP="003A211E">
      <w:pPr>
        <w:pStyle w:val="NoSpacing"/>
        <w:ind w:left="1440"/>
        <w:rPr>
          <w:sz w:val="28"/>
          <w:szCs w:val="24"/>
        </w:rPr>
      </w:pPr>
    </w:p>
    <w:p w14:paraId="5286054B" w14:textId="77777777" w:rsidR="00405DA3" w:rsidRDefault="00C15E4B" w:rsidP="00405DA3">
      <w:pPr>
        <w:pStyle w:val="NoSpacing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Event Coverage</w:t>
      </w:r>
    </w:p>
    <w:p w14:paraId="7A85F0D9" w14:textId="77777777" w:rsidR="00405DA3" w:rsidRPr="001D1E51" w:rsidRDefault="00405DA3" w:rsidP="00405DA3">
      <w:pPr>
        <w:pStyle w:val="NoSpacing"/>
        <w:numPr>
          <w:ilvl w:val="1"/>
          <w:numId w:val="1"/>
        </w:numPr>
        <w:rPr>
          <w:sz w:val="28"/>
          <w:szCs w:val="24"/>
        </w:rPr>
      </w:pPr>
      <w:r w:rsidRPr="001D1E51">
        <w:rPr>
          <w:sz w:val="28"/>
          <w:szCs w:val="24"/>
        </w:rPr>
        <w:t>Fall Sports Schedule</w:t>
      </w:r>
    </w:p>
    <w:p w14:paraId="7F75B688" w14:textId="77777777" w:rsidR="00405DA3" w:rsidRPr="001D1E51" w:rsidRDefault="00405DA3" w:rsidP="00405DA3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1D1E51">
        <w:rPr>
          <w:sz w:val="24"/>
          <w:szCs w:val="24"/>
        </w:rPr>
        <w:t>Home Football Games and Practices</w:t>
      </w:r>
    </w:p>
    <w:p w14:paraId="61E8696E" w14:textId="77777777" w:rsidR="00405DA3" w:rsidRPr="001D1E51" w:rsidRDefault="00405DA3" w:rsidP="00405DA3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1D1E51">
        <w:rPr>
          <w:sz w:val="24"/>
          <w:szCs w:val="24"/>
        </w:rPr>
        <w:t>Away Varsity Football Games and Practices</w:t>
      </w:r>
    </w:p>
    <w:p w14:paraId="2C217BB3" w14:textId="77777777" w:rsidR="00405DA3" w:rsidRPr="001D1E51" w:rsidRDefault="00405DA3" w:rsidP="00405DA3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1D1E51">
        <w:rPr>
          <w:sz w:val="24"/>
          <w:szCs w:val="24"/>
        </w:rPr>
        <w:t>Home Volleyball Games and Practices</w:t>
      </w:r>
    </w:p>
    <w:p w14:paraId="1B935A98" w14:textId="77777777" w:rsidR="00405DA3" w:rsidRPr="001D1E51" w:rsidRDefault="00405DA3" w:rsidP="00405DA3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1D1E51">
        <w:rPr>
          <w:sz w:val="24"/>
          <w:szCs w:val="24"/>
        </w:rPr>
        <w:t>Home Men’s and Women’s Soccer Games and Practices</w:t>
      </w:r>
    </w:p>
    <w:p w14:paraId="7F074784" w14:textId="77777777" w:rsidR="00405DA3" w:rsidRPr="001D1E51" w:rsidRDefault="00405DA3" w:rsidP="00405DA3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1D1E51">
        <w:rPr>
          <w:sz w:val="24"/>
          <w:szCs w:val="24"/>
        </w:rPr>
        <w:t>Home Cross Country Events and Practices</w:t>
      </w:r>
    </w:p>
    <w:p w14:paraId="554F8C09" w14:textId="77777777" w:rsidR="00405DA3" w:rsidRPr="001D1E51" w:rsidRDefault="00405DA3" w:rsidP="00405DA3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1D1E51">
        <w:rPr>
          <w:sz w:val="24"/>
          <w:szCs w:val="24"/>
        </w:rPr>
        <w:t>Any other KHSAA sanctioned sports played during this season</w:t>
      </w:r>
    </w:p>
    <w:p w14:paraId="67BC237D" w14:textId="77777777" w:rsidR="00405DA3" w:rsidRDefault="00405DA3" w:rsidP="00405DA3">
      <w:pPr>
        <w:pStyle w:val="NoSpacing"/>
        <w:ind w:left="1980"/>
        <w:rPr>
          <w:sz w:val="28"/>
          <w:szCs w:val="24"/>
        </w:rPr>
      </w:pPr>
    </w:p>
    <w:p w14:paraId="37AA53AB" w14:textId="77777777" w:rsidR="00405DA3" w:rsidRPr="001D1E51" w:rsidRDefault="00405DA3" w:rsidP="00405DA3">
      <w:pPr>
        <w:pStyle w:val="NoSpacing"/>
        <w:numPr>
          <w:ilvl w:val="1"/>
          <w:numId w:val="1"/>
        </w:numPr>
        <w:rPr>
          <w:sz w:val="28"/>
          <w:szCs w:val="24"/>
        </w:rPr>
      </w:pPr>
      <w:r w:rsidRPr="001D1E51">
        <w:rPr>
          <w:sz w:val="28"/>
          <w:szCs w:val="24"/>
        </w:rPr>
        <w:t>Winter Sports Schedule</w:t>
      </w:r>
    </w:p>
    <w:p w14:paraId="1C58981F" w14:textId="77777777" w:rsidR="00405DA3" w:rsidRPr="001D1E51" w:rsidRDefault="00405DA3" w:rsidP="00405DA3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1D1E51">
        <w:rPr>
          <w:sz w:val="24"/>
          <w:szCs w:val="24"/>
        </w:rPr>
        <w:t>Home Men’s and Women’s Basketball Games and Practices</w:t>
      </w:r>
    </w:p>
    <w:p w14:paraId="0DD09E4E" w14:textId="77777777" w:rsidR="00405DA3" w:rsidRPr="001D1E51" w:rsidRDefault="00405DA3" w:rsidP="00405DA3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1D1E51">
        <w:rPr>
          <w:sz w:val="24"/>
          <w:szCs w:val="24"/>
        </w:rPr>
        <w:t>Home Wrestling Matches and Practices</w:t>
      </w:r>
    </w:p>
    <w:p w14:paraId="1755BCED" w14:textId="77777777" w:rsidR="00405DA3" w:rsidRPr="001D1E51" w:rsidRDefault="00405DA3" w:rsidP="00405DA3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1D1E51">
        <w:rPr>
          <w:sz w:val="24"/>
          <w:szCs w:val="24"/>
        </w:rPr>
        <w:t>Any other KHSAA sanctioned sports played during this season.</w:t>
      </w:r>
    </w:p>
    <w:p w14:paraId="4F3D987A" w14:textId="77777777" w:rsidR="00405DA3" w:rsidRDefault="00405DA3" w:rsidP="00405DA3">
      <w:pPr>
        <w:pStyle w:val="NoSpacing"/>
        <w:ind w:left="2160"/>
        <w:rPr>
          <w:sz w:val="28"/>
          <w:szCs w:val="24"/>
        </w:rPr>
      </w:pPr>
    </w:p>
    <w:p w14:paraId="090F6BFF" w14:textId="77777777" w:rsidR="00405DA3" w:rsidRPr="001D1E51" w:rsidRDefault="00405DA3" w:rsidP="00405DA3">
      <w:pPr>
        <w:pStyle w:val="NoSpacing"/>
        <w:numPr>
          <w:ilvl w:val="1"/>
          <w:numId w:val="1"/>
        </w:numPr>
        <w:rPr>
          <w:sz w:val="28"/>
          <w:szCs w:val="24"/>
        </w:rPr>
      </w:pPr>
      <w:r w:rsidRPr="001D1E51">
        <w:rPr>
          <w:sz w:val="28"/>
          <w:szCs w:val="24"/>
        </w:rPr>
        <w:t>Spring Sports Schedule</w:t>
      </w:r>
    </w:p>
    <w:p w14:paraId="2FAEC9CA" w14:textId="77777777" w:rsidR="00405DA3" w:rsidRPr="001D1E51" w:rsidRDefault="00405DA3" w:rsidP="00405DA3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1D1E51">
        <w:rPr>
          <w:sz w:val="24"/>
          <w:szCs w:val="24"/>
        </w:rPr>
        <w:t>Home Baseball and Softball Games and Practices</w:t>
      </w:r>
    </w:p>
    <w:p w14:paraId="5F800E0B" w14:textId="77777777" w:rsidR="00405DA3" w:rsidRPr="001D1E51" w:rsidRDefault="00405DA3" w:rsidP="00405DA3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1D1E51">
        <w:rPr>
          <w:sz w:val="24"/>
          <w:szCs w:val="24"/>
        </w:rPr>
        <w:t>Home Track and Field Matches and Practices</w:t>
      </w:r>
    </w:p>
    <w:p w14:paraId="4EA796A9" w14:textId="77777777" w:rsidR="00405DA3" w:rsidRPr="001D1E51" w:rsidRDefault="00405DA3" w:rsidP="00405DA3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1D1E51">
        <w:rPr>
          <w:sz w:val="24"/>
          <w:szCs w:val="24"/>
        </w:rPr>
        <w:t>Home Men’s and Women’s Tennis Matches and Practices</w:t>
      </w:r>
    </w:p>
    <w:p w14:paraId="0E4BA2FF" w14:textId="77777777" w:rsidR="00405DA3" w:rsidRPr="001D1E51" w:rsidRDefault="00405DA3" w:rsidP="00405DA3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1D1E51">
        <w:rPr>
          <w:sz w:val="24"/>
          <w:szCs w:val="24"/>
        </w:rPr>
        <w:t>Any other KHSAA sanctioned sports played during this season</w:t>
      </w:r>
    </w:p>
    <w:p w14:paraId="06B8BCB3" w14:textId="77777777" w:rsidR="00405DA3" w:rsidRDefault="00405DA3" w:rsidP="00405DA3">
      <w:pPr>
        <w:pStyle w:val="NoSpacing"/>
        <w:ind w:left="2160"/>
        <w:rPr>
          <w:sz w:val="28"/>
          <w:szCs w:val="24"/>
        </w:rPr>
      </w:pPr>
    </w:p>
    <w:p w14:paraId="782BCB02" w14:textId="77777777" w:rsidR="00C15E4B" w:rsidRDefault="00C15E4B" w:rsidP="00C15E4B">
      <w:pPr>
        <w:pStyle w:val="NoSpacing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lastRenderedPageBreak/>
        <w:t>Training Room Coverage</w:t>
      </w:r>
    </w:p>
    <w:p w14:paraId="4317FD78" w14:textId="77777777" w:rsidR="00405DA3" w:rsidRPr="001D1E51" w:rsidRDefault="00405DA3" w:rsidP="00405DA3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1D1E51">
        <w:rPr>
          <w:sz w:val="24"/>
          <w:szCs w:val="24"/>
        </w:rPr>
        <w:t xml:space="preserve">The NATA Certified Athletic Trainer shall be available a minimum of thirty (30) hours each week for event and practice coverage at the discretion of the Athletic Director and Principal.  </w:t>
      </w:r>
    </w:p>
    <w:p w14:paraId="0A63B43F" w14:textId="77777777" w:rsidR="00405DA3" w:rsidRPr="001D1E51" w:rsidRDefault="00405DA3" w:rsidP="00405DA3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1D1E51">
        <w:rPr>
          <w:sz w:val="24"/>
          <w:szCs w:val="24"/>
        </w:rPr>
        <w:t>The NATA Certified Athletic Trainer shall be available up to six (6) days per week to meet the needs of the athletics schedule.</w:t>
      </w:r>
    </w:p>
    <w:p w14:paraId="2E068B96" w14:textId="77777777" w:rsidR="00405DA3" w:rsidRPr="001D1E51" w:rsidRDefault="00405DA3" w:rsidP="00405DA3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1D1E51">
        <w:rPr>
          <w:sz w:val="24"/>
          <w:szCs w:val="24"/>
        </w:rPr>
        <w:t xml:space="preserve">The contractor is not required to provide training room coverage if the NATA Certified Athletic Trainer is required to attend and event in section 2 of this RFP. </w:t>
      </w:r>
    </w:p>
    <w:p w14:paraId="4C25C3E5" w14:textId="77777777" w:rsidR="00405DA3" w:rsidRDefault="00405DA3" w:rsidP="00405DA3">
      <w:pPr>
        <w:pStyle w:val="NoSpacing"/>
        <w:ind w:left="1440"/>
        <w:rPr>
          <w:sz w:val="28"/>
          <w:szCs w:val="24"/>
        </w:rPr>
      </w:pPr>
    </w:p>
    <w:p w14:paraId="5FD91031" w14:textId="77777777" w:rsidR="00C15E4B" w:rsidRDefault="003A211E" w:rsidP="00C15E4B">
      <w:pPr>
        <w:pStyle w:val="NoSpacing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Additions Duties of Supplier</w:t>
      </w:r>
    </w:p>
    <w:p w14:paraId="254F0623" w14:textId="77777777" w:rsidR="00927BE8" w:rsidRPr="001D1E51" w:rsidRDefault="00927BE8" w:rsidP="00405DA3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1D1E51">
        <w:rPr>
          <w:sz w:val="24"/>
          <w:szCs w:val="24"/>
        </w:rPr>
        <w:t>The Contractor shall facilitate communication of all treated injuries to the Athletic Director and Principal.</w:t>
      </w:r>
    </w:p>
    <w:p w14:paraId="63AB3A7D" w14:textId="77777777" w:rsidR="00927BE8" w:rsidRPr="001D1E51" w:rsidRDefault="00927BE8" w:rsidP="00405DA3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1D1E51">
        <w:rPr>
          <w:sz w:val="24"/>
          <w:szCs w:val="24"/>
        </w:rPr>
        <w:t xml:space="preserve">The Contractor shall provide access and administration of concussion testing at the school for a fee not to exceed $1.00 per test.  </w:t>
      </w:r>
    </w:p>
    <w:p w14:paraId="3AEFBC14" w14:textId="77777777" w:rsidR="00927BE8" w:rsidRDefault="00927BE8" w:rsidP="00405DA3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1D1E51">
        <w:rPr>
          <w:sz w:val="24"/>
          <w:szCs w:val="24"/>
        </w:rPr>
        <w:t xml:space="preserve">The Contractor shall provide any post-concussion treatment at no additional charge to the student or district.  </w:t>
      </w:r>
    </w:p>
    <w:p w14:paraId="1A0F2FF9" w14:textId="77777777" w:rsidR="00BE64BC" w:rsidRDefault="00BE64BC" w:rsidP="00405DA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Contractor shall provide Functional Movement Screenings at no additional cost to the student or district.</w:t>
      </w:r>
    </w:p>
    <w:p w14:paraId="53B01BBA" w14:textId="77777777" w:rsidR="00BE64BC" w:rsidRPr="001D1E51" w:rsidRDefault="00BE64BC" w:rsidP="00405DA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Contractor shall provide student athletes with low FMS scores with exercise plans to address deficiencies.  </w:t>
      </w:r>
    </w:p>
    <w:p w14:paraId="26249839" w14:textId="77777777" w:rsidR="00405DA3" w:rsidRDefault="00927BE8" w:rsidP="00405DA3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1D1E51">
        <w:rPr>
          <w:sz w:val="24"/>
          <w:szCs w:val="24"/>
        </w:rPr>
        <w:t>The Contractor shall provide consultation on equipment</w:t>
      </w:r>
      <w:r w:rsidR="00BE64BC">
        <w:rPr>
          <w:sz w:val="24"/>
          <w:szCs w:val="24"/>
        </w:rPr>
        <w:t xml:space="preserve"> purchases</w:t>
      </w:r>
      <w:r w:rsidRPr="001D1E51">
        <w:rPr>
          <w:sz w:val="24"/>
          <w:szCs w:val="24"/>
        </w:rPr>
        <w:t xml:space="preserve"> when requested by the school.</w:t>
      </w:r>
    </w:p>
    <w:p w14:paraId="64F07A87" w14:textId="77777777" w:rsidR="00BE64BC" w:rsidRDefault="00BE64BC" w:rsidP="00405DA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Contractor shall provide services to streamline injured athletes into treatment by their personal physician.</w:t>
      </w:r>
    </w:p>
    <w:p w14:paraId="7899733E" w14:textId="77777777" w:rsidR="00BE64BC" w:rsidRDefault="00BE64BC" w:rsidP="00405DA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Contractor shall provide educational programs at the school for coaches, parents and community members to educate them on the treatment of injuries sustained in athletic competition. </w:t>
      </w:r>
    </w:p>
    <w:p w14:paraId="31E70870" w14:textId="77777777" w:rsidR="00BE64BC" w:rsidRPr="001D1E51" w:rsidRDefault="00BE64BC" w:rsidP="00405DA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Contractor shall inspect and report on any deficiencies in team medical supplies to the Athletic Director and Principal before the start of the season.  </w:t>
      </w:r>
    </w:p>
    <w:p w14:paraId="073B6E5B" w14:textId="77777777" w:rsidR="00927BE8" w:rsidRDefault="00927BE8" w:rsidP="00927BE8">
      <w:pPr>
        <w:pStyle w:val="NoSpacing"/>
        <w:ind w:left="1080"/>
        <w:rPr>
          <w:sz w:val="28"/>
          <w:szCs w:val="24"/>
        </w:rPr>
      </w:pPr>
    </w:p>
    <w:p w14:paraId="0E055F58" w14:textId="77777777" w:rsidR="00405DA3" w:rsidRDefault="00405DA3" w:rsidP="00C15E4B">
      <w:pPr>
        <w:pStyle w:val="NoSpacing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Duties of the Spencer County Board of Education</w:t>
      </w:r>
    </w:p>
    <w:p w14:paraId="7F2774FA" w14:textId="77777777" w:rsidR="00927BE8" w:rsidRPr="001D1E51" w:rsidRDefault="00927BE8" w:rsidP="00927BE8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1D1E51">
        <w:rPr>
          <w:sz w:val="24"/>
          <w:szCs w:val="24"/>
        </w:rPr>
        <w:t xml:space="preserve">The SCBOE shall provide necessary supplies to render the services to student athletes.  </w:t>
      </w:r>
    </w:p>
    <w:p w14:paraId="27BF9C00" w14:textId="77777777" w:rsidR="001D1E51" w:rsidRPr="001D1E51" w:rsidRDefault="001D1E51" w:rsidP="00927BE8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1D1E51">
        <w:rPr>
          <w:sz w:val="24"/>
          <w:szCs w:val="24"/>
        </w:rPr>
        <w:t xml:space="preserve">The SCBOE shall provide space sufficient to render services to the student athletes.  </w:t>
      </w:r>
    </w:p>
    <w:p w14:paraId="7CD0652B" w14:textId="77777777" w:rsidR="001D1E51" w:rsidRPr="001D1E51" w:rsidRDefault="001D1E51" w:rsidP="00927BE8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1D1E51">
        <w:rPr>
          <w:sz w:val="24"/>
          <w:szCs w:val="24"/>
        </w:rPr>
        <w:t>The SCBOE shall work with the Contractor to develop a list of emergency phone numbers to be given to student athletes.</w:t>
      </w:r>
    </w:p>
    <w:p w14:paraId="61C61329" w14:textId="77777777" w:rsidR="001D1E51" w:rsidRDefault="001D1E51" w:rsidP="00927BE8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1D1E51">
        <w:rPr>
          <w:sz w:val="24"/>
          <w:szCs w:val="24"/>
        </w:rPr>
        <w:t xml:space="preserve">The SCBOE shall provide a list of and locations of all emergency equipment located on campus. </w:t>
      </w:r>
    </w:p>
    <w:p w14:paraId="06DA0582" w14:textId="77777777" w:rsidR="00BE64BC" w:rsidRDefault="00BE64BC" w:rsidP="00BE64BC">
      <w:pPr>
        <w:pStyle w:val="NoSpacing"/>
        <w:ind w:left="1440"/>
        <w:rPr>
          <w:sz w:val="24"/>
          <w:szCs w:val="24"/>
        </w:rPr>
      </w:pPr>
    </w:p>
    <w:p w14:paraId="7511F822" w14:textId="77777777" w:rsidR="00BE64BC" w:rsidRDefault="00BE64BC" w:rsidP="00BE64BC">
      <w:pPr>
        <w:pStyle w:val="NoSpacing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Preferences:</w:t>
      </w:r>
    </w:p>
    <w:p w14:paraId="4D691B20" w14:textId="77777777" w:rsidR="00BE64BC" w:rsidRPr="00BE64BC" w:rsidRDefault="00BE64BC" w:rsidP="00BE64BC">
      <w:pPr>
        <w:pStyle w:val="NoSpacing"/>
        <w:numPr>
          <w:ilvl w:val="1"/>
          <w:numId w:val="1"/>
        </w:numPr>
        <w:rPr>
          <w:sz w:val="28"/>
          <w:szCs w:val="24"/>
        </w:rPr>
      </w:pPr>
      <w:r>
        <w:rPr>
          <w:sz w:val="24"/>
          <w:szCs w:val="24"/>
        </w:rPr>
        <w:t>Preferences</w:t>
      </w:r>
      <w:r w:rsidRPr="00BE64BC">
        <w:rPr>
          <w:sz w:val="24"/>
          <w:szCs w:val="24"/>
        </w:rPr>
        <w:t xml:space="preserve"> given to Contractors with a local presence in </w:t>
      </w:r>
      <w:r>
        <w:rPr>
          <w:sz w:val="24"/>
          <w:szCs w:val="24"/>
        </w:rPr>
        <w:t>Spencer County</w:t>
      </w:r>
      <w:r w:rsidRPr="00BE64BC">
        <w:rPr>
          <w:sz w:val="24"/>
          <w:szCs w:val="24"/>
        </w:rPr>
        <w:t>.</w:t>
      </w:r>
    </w:p>
    <w:p w14:paraId="54426E52" w14:textId="77777777" w:rsidR="00BE64BC" w:rsidRPr="00BE64BC" w:rsidRDefault="00BE64BC" w:rsidP="00BE64BC">
      <w:pPr>
        <w:pStyle w:val="NoSpacing"/>
        <w:numPr>
          <w:ilvl w:val="1"/>
          <w:numId w:val="1"/>
        </w:numPr>
        <w:rPr>
          <w:sz w:val="28"/>
          <w:szCs w:val="24"/>
        </w:rPr>
      </w:pPr>
      <w:r>
        <w:rPr>
          <w:sz w:val="24"/>
          <w:szCs w:val="24"/>
        </w:rPr>
        <w:t xml:space="preserve">Preference given to Contractors who will facilitate course work with the Spencer County Career and Technology Center Allied Health Program.  </w:t>
      </w:r>
    </w:p>
    <w:sectPr w:rsidR="00BE64BC" w:rsidRPr="00BE64BC" w:rsidSect="00F600E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D0A99"/>
    <w:multiLevelType w:val="hybridMultilevel"/>
    <w:tmpl w:val="DFB49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58D2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66"/>
    <w:rsid w:val="001B440B"/>
    <w:rsid w:val="001D1E51"/>
    <w:rsid w:val="00312E34"/>
    <w:rsid w:val="003A211E"/>
    <w:rsid w:val="00405DA3"/>
    <w:rsid w:val="004E0896"/>
    <w:rsid w:val="00557998"/>
    <w:rsid w:val="00566019"/>
    <w:rsid w:val="008E2B32"/>
    <w:rsid w:val="00927BE8"/>
    <w:rsid w:val="00BE64BC"/>
    <w:rsid w:val="00C06527"/>
    <w:rsid w:val="00C15E4B"/>
    <w:rsid w:val="00D20A3D"/>
    <w:rsid w:val="00EC4C66"/>
    <w:rsid w:val="00F600E3"/>
    <w:rsid w:val="00F6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F7C96"/>
  <w15:docId w15:val="{1C4D7878-EF6A-4862-901D-494FBC67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C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65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b18879c6ec45fd05d9533dcb796632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7e04c7e11c2203b5d0614c5108904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C52896-E684-4A4C-8AF1-C206EE819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977798-B3B0-46AB-8AB7-81E806E04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781B69-007D-43D6-A0FE-AECB8D25176B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3426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Rucker, Steven</dc:creator>
  <cp:lastModifiedBy>Barlow, Michelle</cp:lastModifiedBy>
  <cp:revision>2</cp:revision>
  <cp:lastPrinted>2013-02-27T15:26:00Z</cp:lastPrinted>
  <dcterms:created xsi:type="dcterms:W3CDTF">2014-04-24T19:58:00Z</dcterms:created>
  <dcterms:modified xsi:type="dcterms:W3CDTF">2014-04-24T19:58:00Z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</Properties>
</file>