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00" w:rsidRPr="006D220A" w:rsidRDefault="006D220A" w:rsidP="006D220A">
      <w:pPr>
        <w:jc w:val="center"/>
        <w:rPr>
          <w:rFonts w:ascii="Comic Sans MS" w:hAnsi="Comic Sans MS"/>
        </w:rPr>
      </w:pPr>
      <w:r w:rsidRPr="006D220A">
        <w:rPr>
          <w:rFonts w:ascii="Comic Sans MS" w:hAnsi="Comic Sans MS"/>
        </w:rPr>
        <w:t>Proposed adjustments to be included in the 20</w:t>
      </w:r>
      <w:bookmarkStart w:id="0" w:name="_GoBack"/>
      <w:bookmarkEnd w:id="0"/>
      <w:r w:rsidRPr="006D220A">
        <w:rPr>
          <w:rFonts w:ascii="Comic Sans MS" w:hAnsi="Comic Sans MS"/>
        </w:rPr>
        <w:t>14-2015 Code of Acceptable Behavior</w:t>
      </w:r>
    </w:p>
    <w:p w:rsidR="006D220A" w:rsidRPr="006D220A" w:rsidRDefault="006D220A">
      <w:pPr>
        <w:rPr>
          <w:rFonts w:ascii="Comic Sans MS" w:hAnsi="Comic Sans MS"/>
        </w:rPr>
      </w:pPr>
    </w:p>
    <w:p w:rsidR="006D220A" w:rsidRPr="006D220A" w:rsidRDefault="006D220A" w:rsidP="006D220A">
      <w:pPr>
        <w:rPr>
          <w:rFonts w:ascii="Comic Sans MS" w:hAnsi="Comic Sans MS"/>
          <w:b/>
          <w:bCs/>
          <w:color w:val="7030A0"/>
        </w:rPr>
      </w:pPr>
      <w:r w:rsidRPr="006D220A">
        <w:rPr>
          <w:rFonts w:ascii="Comic Sans MS" w:hAnsi="Comic Sans MS"/>
          <w:b/>
          <w:bCs/>
          <w:color w:val="7030A0"/>
        </w:rPr>
        <w:t>Page 38 Item 2</w:t>
      </w:r>
    </w:p>
    <w:p w:rsidR="006D220A" w:rsidRPr="006D220A" w:rsidRDefault="006D220A" w:rsidP="006D220A">
      <w:pPr>
        <w:rPr>
          <w:rFonts w:ascii="Comic Sans MS" w:hAnsi="Comic Sans MS"/>
          <w:b/>
          <w:bCs/>
          <w:color w:val="7030A0"/>
        </w:rPr>
      </w:pPr>
      <w:r w:rsidRPr="006D220A">
        <w:rPr>
          <w:rFonts w:ascii="Comic Sans MS" w:hAnsi="Comic Sans MS"/>
          <w:color w:val="7030A0"/>
        </w:rPr>
        <w:t xml:space="preserve">Sleeveless blouses are acceptable as long as the blouse material extends to the outer edge of the head of the </w:t>
      </w:r>
      <w:proofErr w:type="spellStart"/>
      <w:r w:rsidRPr="006D220A">
        <w:rPr>
          <w:rFonts w:ascii="Comic Sans MS" w:hAnsi="Comic Sans MS"/>
          <w:color w:val="7030A0"/>
        </w:rPr>
        <w:t>humerus</w:t>
      </w:r>
      <w:proofErr w:type="spellEnd"/>
      <w:r w:rsidRPr="006D220A">
        <w:rPr>
          <w:rFonts w:ascii="Comic Sans MS" w:hAnsi="Comic Sans MS"/>
          <w:color w:val="7030A0"/>
        </w:rPr>
        <w:t xml:space="preserve">. </w:t>
      </w:r>
      <w:r w:rsidRPr="006D220A">
        <w:rPr>
          <w:rFonts w:ascii="Comic Sans MS" w:hAnsi="Comic Sans MS"/>
          <w:color w:val="000000"/>
        </w:rPr>
        <w:t> </w:t>
      </w:r>
    </w:p>
    <w:p w:rsidR="006D220A" w:rsidRPr="006D220A" w:rsidRDefault="006D220A" w:rsidP="006D220A">
      <w:pPr>
        <w:rPr>
          <w:rFonts w:ascii="Comic Sans MS" w:hAnsi="Comic Sans MS"/>
          <w:b/>
          <w:bCs/>
          <w:color w:val="7030A0"/>
        </w:rPr>
      </w:pPr>
    </w:p>
    <w:p w:rsidR="006D220A" w:rsidRPr="006D220A" w:rsidRDefault="006D220A" w:rsidP="006D220A">
      <w:pPr>
        <w:spacing w:before="120"/>
        <w:jc w:val="both"/>
        <w:rPr>
          <w:rFonts w:ascii="Comic Sans MS" w:hAnsi="Comic Sans MS"/>
          <w:b/>
          <w:bCs/>
          <w:color w:val="7030A0"/>
        </w:rPr>
      </w:pPr>
      <w:r w:rsidRPr="006D220A">
        <w:rPr>
          <w:rFonts w:ascii="Comic Sans MS" w:hAnsi="Comic Sans MS"/>
          <w:b/>
          <w:bCs/>
          <w:color w:val="7030A0"/>
        </w:rPr>
        <w:t>Page 39 Item 8</w:t>
      </w:r>
    </w:p>
    <w:p w:rsidR="006D220A" w:rsidRPr="006D220A" w:rsidRDefault="006D220A" w:rsidP="006D220A">
      <w:pPr>
        <w:spacing w:before="120"/>
        <w:jc w:val="both"/>
        <w:rPr>
          <w:rFonts w:ascii="Comic Sans MS" w:hAnsi="Comic Sans MS"/>
          <w:color w:val="7030A0"/>
        </w:rPr>
      </w:pPr>
      <w:r w:rsidRPr="006D220A">
        <w:rPr>
          <w:rFonts w:ascii="Comic Sans MS" w:hAnsi="Comic Sans MS"/>
          <w:color w:val="7030A0"/>
        </w:rPr>
        <w:t>Body adornment (i.e., adornments which pierce flesh) in any visible body part other than the ears and/or nose shall not be displayed.  If in the nose, the adornment shall be limited to a small stud affixed to the side of the nose.  Ear and/or nose piercings shall not present a safety issue.  (Nose allowance for Jr/</w:t>
      </w:r>
      <w:proofErr w:type="spellStart"/>
      <w:r w:rsidRPr="006D220A">
        <w:rPr>
          <w:rFonts w:ascii="Comic Sans MS" w:hAnsi="Comic Sans MS"/>
          <w:color w:val="7030A0"/>
        </w:rPr>
        <w:t>Sr</w:t>
      </w:r>
      <w:proofErr w:type="spellEnd"/>
      <w:r w:rsidRPr="006D220A">
        <w:rPr>
          <w:rFonts w:ascii="Comic Sans MS" w:hAnsi="Comic Sans MS"/>
          <w:color w:val="7030A0"/>
        </w:rPr>
        <w:t xml:space="preserve"> High Only) </w:t>
      </w:r>
    </w:p>
    <w:p w:rsidR="006D220A" w:rsidRPr="006D220A" w:rsidRDefault="006D220A" w:rsidP="006D220A">
      <w:pPr>
        <w:spacing w:before="120"/>
        <w:jc w:val="both"/>
        <w:rPr>
          <w:rFonts w:ascii="Comic Sans MS" w:hAnsi="Comic Sans MS"/>
          <w:b/>
          <w:bCs/>
          <w:color w:val="7030A0"/>
        </w:rPr>
      </w:pPr>
    </w:p>
    <w:p w:rsidR="006D220A" w:rsidRPr="006D220A" w:rsidRDefault="006D220A" w:rsidP="006D220A">
      <w:pPr>
        <w:spacing w:before="120"/>
        <w:jc w:val="both"/>
        <w:rPr>
          <w:rFonts w:ascii="Comic Sans MS" w:hAnsi="Comic Sans MS"/>
          <w:b/>
          <w:bCs/>
          <w:color w:val="7030A0"/>
        </w:rPr>
      </w:pPr>
      <w:r w:rsidRPr="006D220A">
        <w:rPr>
          <w:rFonts w:ascii="Comic Sans MS" w:hAnsi="Comic Sans MS"/>
          <w:b/>
          <w:bCs/>
          <w:color w:val="7030A0"/>
        </w:rPr>
        <w:t xml:space="preserve">Page 39 Item 10 </w:t>
      </w:r>
    </w:p>
    <w:p w:rsidR="006D220A" w:rsidRPr="006D220A" w:rsidRDefault="006D220A" w:rsidP="006D220A">
      <w:pPr>
        <w:spacing w:before="120"/>
        <w:jc w:val="both"/>
        <w:rPr>
          <w:rFonts w:ascii="Comic Sans MS" w:hAnsi="Comic Sans MS"/>
          <w:color w:val="7030A0"/>
        </w:rPr>
      </w:pPr>
      <w:r w:rsidRPr="006D220A">
        <w:rPr>
          <w:rFonts w:ascii="Comic Sans MS" w:hAnsi="Comic Sans MS"/>
          <w:color w:val="7030A0"/>
        </w:rPr>
        <w:t>The length of skirts/dresses and shorts shall reflect modesty and good taste and be monitored by regulations enforced at each school.  Skirts/dresses and shorts must extend to within at least three (3) inches of the top of the knee.  Material three inches or more above the knee must be free of any alterations that expose skin, undergarments, tights, patches, etc.   </w:t>
      </w:r>
    </w:p>
    <w:p w:rsidR="006D220A" w:rsidRPr="006D220A" w:rsidRDefault="006D220A" w:rsidP="006D220A">
      <w:pPr>
        <w:rPr>
          <w:rFonts w:ascii="Comic Sans MS" w:hAnsi="Comic Sans MS"/>
          <w:color w:val="7030A0"/>
        </w:rPr>
      </w:pPr>
    </w:p>
    <w:p w:rsidR="006D220A" w:rsidRPr="006D220A" w:rsidRDefault="006D220A" w:rsidP="006D220A">
      <w:pPr>
        <w:rPr>
          <w:rFonts w:ascii="Comic Sans MS" w:hAnsi="Comic Sans MS"/>
          <w:b/>
          <w:bCs/>
          <w:color w:val="7030A0"/>
        </w:rPr>
      </w:pPr>
      <w:r w:rsidRPr="006D220A">
        <w:rPr>
          <w:rFonts w:ascii="Comic Sans MS" w:hAnsi="Comic Sans MS"/>
          <w:b/>
          <w:bCs/>
          <w:color w:val="7030A0"/>
        </w:rPr>
        <w:t>Page 51</w:t>
      </w:r>
    </w:p>
    <w:p w:rsidR="006D220A" w:rsidRPr="006D220A" w:rsidRDefault="006D220A" w:rsidP="006D220A">
      <w:pPr>
        <w:rPr>
          <w:rFonts w:ascii="Comic Sans MS" w:hAnsi="Comic Sans MS"/>
          <w:color w:val="FF0000"/>
        </w:rPr>
      </w:pPr>
      <w:r w:rsidRPr="006D220A">
        <w:rPr>
          <w:rFonts w:ascii="Comic Sans MS" w:hAnsi="Comic Sans MS"/>
          <w:color w:val="7030A0"/>
        </w:rPr>
        <w:t xml:space="preserve">Parent notes representing up to 6 days of absences will be accepted. </w:t>
      </w:r>
    </w:p>
    <w:p w:rsidR="006D220A" w:rsidRPr="006D220A" w:rsidRDefault="006D220A" w:rsidP="006D220A">
      <w:pPr>
        <w:rPr>
          <w:rFonts w:ascii="Comic Sans MS" w:hAnsi="Comic Sans MS"/>
          <w:color w:val="7030A0"/>
        </w:rPr>
      </w:pPr>
    </w:p>
    <w:p w:rsidR="006D220A" w:rsidRPr="006D220A" w:rsidRDefault="006D220A" w:rsidP="006D220A">
      <w:pPr>
        <w:rPr>
          <w:rFonts w:ascii="Comic Sans MS" w:hAnsi="Comic Sans MS"/>
          <w:color w:val="7030A0"/>
        </w:rPr>
      </w:pPr>
      <w:r w:rsidRPr="006D220A">
        <w:rPr>
          <w:rFonts w:ascii="Comic Sans MS" w:hAnsi="Comic Sans MS"/>
          <w:color w:val="7030A0"/>
        </w:rPr>
        <w:t>Doctor’s notes representing up to 4 medical events will be accepted.  (Medical notes may represent more than one day.)</w:t>
      </w:r>
      <w:r w:rsidRPr="006D220A">
        <w:rPr>
          <w:rFonts w:ascii="Comic Sans MS" w:hAnsi="Comic Sans MS"/>
          <w:color w:val="000000"/>
        </w:rPr>
        <w:t xml:space="preserve"> </w:t>
      </w:r>
    </w:p>
    <w:p w:rsidR="006D220A" w:rsidRPr="006D220A" w:rsidRDefault="006D220A" w:rsidP="006D220A">
      <w:pPr>
        <w:rPr>
          <w:rFonts w:ascii="Comic Sans MS" w:hAnsi="Comic Sans MS"/>
          <w:color w:val="7030A0"/>
        </w:rPr>
      </w:pPr>
    </w:p>
    <w:p w:rsidR="006D220A" w:rsidRPr="006D220A" w:rsidRDefault="006D220A" w:rsidP="006D220A">
      <w:pPr>
        <w:rPr>
          <w:rFonts w:ascii="Comic Sans MS" w:hAnsi="Comic Sans MS"/>
          <w:b/>
          <w:bCs/>
          <w:color w:val="7030A0"/>
        </w:rPr>
      </w:pPr>
      <w:r w:rsidRPr="006D220A">
        <w:rPr>
          <w:rFonts w:ascii="Comic Sans MS" w:hAnsi="Comic Sans MS"/>
          <w:b/>
          <w:bCs/>
          <w:color w:val="7030A0"/>
        </w:rPr>
        <w:t>Page 53</w:t>
      </w:r>
    </w:p>
    <w:p w:rsidR="006D220A" w:rsidRPr="006D220A" w:rsidRDefault="006D220A" w:rsidP="006D220A">
      <w:pPr>
        <w:rPr>
          <w:rFonts w:ascii="Comic Sans MS" w:hAnsi="Comic Sans MS"/>
          <w:color w:val="7030A0"/>
        </w:rPr>
      </w:pPr>
      <w:r w:rsidRPr="006D220A">
        <w:rPr>
          <w:rFonts w:ascii="Comic Sans MS" w:hAnsi="Comic Sans MS"/>
          <w:color w:val="7030A0"/>
        </w:rPr>
        <w:t>2. All work missed due to unexcused absences/</w:t>
      </w:r>
      <w:proofErr w:type="spellStart"/>
      <w:r w:rsidRPr="006D220A">
        <w:rPr>
          <w:rFonts w:ascii="Comic Sans MS" w:hAnsi="Comic Sans MS"/>
          <w:color w:val="7030A0"/>
        </w:rPr>
        <w:t>tardies</w:t>
      </w:r>
      <w:proofErr w:type="spellEnd"/>
      <w:r w:rsidRPr="006D220A">
        <w:rPr>
          <w:rFonts w:ascii="Comic Sans MS" w:hAnsi="Comic Sans MS"/>
          <w:color w:val="7030A0"/>
        </w:rPr>
        <w:t xml:space="preserve"> or </w:t>
      </w:r>
      <w:proofErr w:type="gramStart"/>
      <w:r w:rsidRPr="006D220A">
        <w:rPr>
          <w:rFonts w:ascii="Comic Sans MS" w:hAnsi="Comic Sans MS"/>
          <w:color w:val="7030A0"/>
        </w:rPr>
        <w:t>disciplinary reasons is</w:t>
      </w:r>
      <w:proofErr w:type="gramEnd"/>
      <w:r w:rsidRPr="006D220A">
        <w:rPr>
          <w:rFonts w:ascii="Comic Sans MS" w:hAnsi="Comic Sans MS"/>
          <w:color w:val="7030A0"/>
        </w:rPr>
        <w:t xml:space="preserve"> eligible for completion. The procedure for assigning grades for this work will follow the individual teacher’s administration approved make-up policy.   </w:t>
      </w:r>
    </w:p>
    <w:p w:rsidR="006D220A" w:rsidRDefault="006D220A" w:rsidP="006D220A">
      <w:pPr>
        <w:rPr>
          <w:rFonts w:ascii="Comic Sans MS" w:hAnsi="Comic Sans MS"/>
          <w:color w:val="7030A0"/>
        </w:rPr>
      </w:pPr>
    </w:p>
    <w:p w:rsidR="006D220A" w:rsidRDefault="006D220A"/>
    <w:sectPr w:rsidR="006D220A" w:rsidSect="008F3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0A"/>
    <w:rsid w:val="006D220A"/>
    <w:rsid w:val="008F3500"/>
    <w:rsid w:val="00BE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0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0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kstockman</dc:creator>
  <cp:lastModifiedBy>Whalen, Leonard</cp:lastModifiedBy>
  <cp:revision>2</cp:revision>
  <dcterms:created xsi:type="dcterms:W3CDTF">2014-04-17T17:02:00Z</dcterms:created>
  <dcterms:modified xsi:type="dcterms:W3CDTF">2014-04-17T17:02:00Z</dcterms:modified>
</cp:coreProperties>
</file>