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Model" w:displacedByCustomXml="next"/>
    <w:sdt>
      <w:sdtPr>
        <w:id w:val="1548871068"/>
        <w:docPartObj>
          <w:docPartGallery w:val="Cover Pages"/>
          <w:docPartUnique/>
        </w:docPartObj>
      </w:sdtPr>
      <w:sdtEndPr>
        <w:rPr>
          <w:rFonts w:ascii="Calibri" w:eastAsia="Times New Roman" w:hAnsi="Calibri" w:cs="Times New Roman"/>
          <w:b/>
          <w:sz w:val="36"/>
          <w:szCs w:val="36"/>
        </w:rPr>
      </w:sdtEndPr>
      <w:sdtContent>
        <w:p w14:paraId="07609650" w14:textId="77777777" w:rsidR="009C6868" w:rsidRDefault="009C6868"/>
        <w:p w14:paraId="1F732267" w14:textId="77777777" w:rsidR="009C6868" w:rsidRDefault="009C6868">
          <w:r>
            <w:rPr>
              <w:noProof/>
            </w:rPr>
            <mc:AlternateContent>
              <mc:Choice Requires="wps">
                <w:drawing>
                  <wp:anchor distT="0" distB="0" distL="114300" distR="114300" simplePos="0" relativeHeight="251681792" behindDoc="1" locked="0" layoutInCell="0" allowOverlap="1" wp14:anchorId="6FAE0083" wp14:editId="0156938F">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val="1"/>
                              </a:ext>
                            </a:extLst>
                          </wps:spPr>
                          <wps:txbx>
                            <w:txbxContent>
                              <w:p w14:paraId="7BA7BB8E" w14:textId="77777777" w:rsidR="0064737B" w:rsidRDefault="0064737B">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w14:anchorId="6FAE0083" id="Rectangle 2" o:spid="_x0000_s1026" style="position:absolute;margin-left:0;margin-top:0;width:612pt;height:11in;z-index:-25163468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7ffpAIAAP8EAAAOAAAAZHJzL2Uyb0RvYy54bWysVG2P0zAM/o7Ef4jyfdeXdes6XXfaCwOk&#10;A053xw/IknStaJPiZOsOxH/HSbsx4BuiHyK7sR/bj+3c3p2amhwlmEqrnEY3ISVScS0qtc/p5+ft&#10;aEaJsUwJVmslc/oiDb1bvH5127VzGetS10ICQRBl5l2b09Ladh4EhpeyYeZGt1LhZaGhYRZV2AcC&#10;WIfoTR3EYTgNOg2iBc2lMfh301/ShccvCsntp6Iw0pI6p5ib9Sf4c+fOYHHL5ntgbVnxIQ32D1k0&#10;rFIY9AK1YZaRA1R/QTUVB210YW+4bgJdFBWXvgasJgr/qOapZK30tSA5pr3QZP4fLP94fABSiZwm&#10;cUyJYg026RFpY2pfSxI7grrWzNHuqX0AV6Jp7zX/YojS6xKt5BJAd6VkAtOKnH3wm4NTDLqSXfdB&#10;C0RnB6s9V6cCGgeILJCTb8nLpSXyZAnHn2maxkmIneN4F4XhZOY0F4TNz/4tGPtW6oY4IaeA2Xt8&#10;drw3tjc9m/j8dV2JbVXXXoH9bl0DOTIckK3/BnRzbYbpIJZzcIn5xn7PIsxsFWej7XSWjpIimYyy&#10;NJyNwihbZdMwyZLN9ocDu3aajKdJmMXT0XK5QadEzEarFUrr9ZssGUfTZPJm7Z2wvnNQz6ejsG+F&#10;Pe1OiOp43WnxgsyC7uca9xCFUsM3Sjqc6ZyarwcGkpL6vcLuZFGSuCXwSjJJY1Tg+mZ3fcMUR6ic&#10;Wkp6cW37xTm0UO1LjBR5mpVeYkeLylGN08GlkmPhRI7DBGzoigZb6mHRtqCV7ZmpHdJjtScIiaFK&#10;kPIBA4rKB+6bdwVp2rEgyAsc3IPzLqeTNJqEPo2dPMr6mXQ5Hc9wUCgpL1I/F36iz81FnGFQew4H&#10;BbfMj9aQqFvja91b/Xq3Fj8BAAD//wMAUEsDBBQABgAIAAAAIQAkpfcy2wAAAAcBAAAPAAAAZHJz&#10;L2Rvd25yZXYueG1sTI9BS8QwEIXvgv8hjODNTS0qS226LIriQZCtHjxmm7EpTSa1Sbv13zvrxb0M&#10;7/GGN9+Um8U7MeMYu0AKrlcZCKQmmI5aBR/vT1drEDFpMtoFQgU/GGFTnZ+VujDhQDuc69QKLqFY&#10;aAU2paGQMjYWvY6rMCBx9hVGrxPbsZVm1Acu907mWXYnve6IL1g94IPFpq8nr2D7nc/9Y/36Yrs3&#10;97zDz76ZYq/U5cWyvQeRcEn/y3DEZ3SomGkfJjJROAX8SPqbxyzPb9jvWd2uWcmqlKf81S8AAAD/&#10;/wMAUEsBAi0AFAAGAAgAAAAhALaDOJL+AAAA4QEAABMAAAAAAAAAAAAAAAAAAAAAAFtDb250ZW50&#10;X1R5cGVzXS54bWxQSwECLQAUAAYACAAAACEAOP0h/9YAAACUAQAACwAAAAAAAAAAAAAAAAAvAQAA&#10;X3JlbHMvLnJlbHNQSwECLQAUAAYACAAAACEA2gu336QCAAD/BAAADgAAAAAAAAAAAAAAAAAuAgAA&#10;ZHJzL2Uyb0RvYy54bWxQSwECLQAUAAYACAAAACEAJKX3MtsAAAAHAQAADwAAAAAAAAAAAAAAAAD+&#10;BAAAZHJzL2Rvd25yZXYueG1sUEsFBgAAAAAEAAQA8wAAAAYGAAAAAA==&#10;" o:allowincell="f" stroked="f">
                    <v:textbox>
                      <w:txbxContent>
                        <w:p w14:paraId="7BA7BB8E" w14:textId="77777777" w:rsidR="0064737B" w:rsidRDefault="0064737B">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14:paraId="1EFB8AC2" w14:textId="77777777" w:rsidR="009C6868" w:rsidRDefault="009C6868"/>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479"/>
          </w:tblGrid>
          <w:tr w:rsidR="009C6868" w14:paraId="14CC5CA6" w14:textId="77777777">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itle"/>
                  <w:id w:val="13783212"/>
                  <w:placeholder>
                    <w:docPart w:val="E03051CCFB6B413D89C13788AE8E4B7E"/>
                  </w:placeholder>
                  <w:dataBinding w:prefixMappings="xmlns:ns0='http://schemas.openxmlformats.org/package/2006/metadata/core-properties' xmlns:ns1='http://purl.org/dc/elements/1.1/'" w:xpath="/ns0:coreProperties[1]/ns1:title[1]" w:storeItemID="{6C3C8BC8-F283-45AE-878A-BAB7291924A1}"/>
                  <w:text/>
                </w:sdtPr>
                <w:sdtEndPr/>
                <w:sdtContent>
                  <w:p w14:paraId="3306F6F0" w14:textId="77777777" w:rsidR="009C6868" w:rsidRDefault="009C6868">
                    <w:pPr>
                      <w:pStyle w:val="NoSpacing"/>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Model Certified Evaluation Plan</w:t>
                    </w:r>
                  </w:p>
                </w:sdtContent>
              </w:sdt>
              <w:p w14:paraId="2D3C3373" w14:textId="77777777" w:rsidR="009C6868" w:rsidRDefault="009C6868">
                <w:pPr>
                  <w:pStyle w:val="NoSpacing"/>
                  <w:jc w:val="center"/>
                </w:pPr>
              </w:p>
              <w:sdt>
                <w:sdtPr>
                  <w:rPr>
                    <w:rFonts w:asciiTheme="majorHAnsi" w:eastAsiaTheme="majorEastAsia" w:hAnsiTheme="majorHAnsi" w:cstheme="majorBidi"/>
                    <w:sz w:val="32"/>
                    <w:szCs w:val="32"/>
                  </w:rPr>
                  <w:alias w:val="Subtitle"/>
                  <w:id w:val="13783219"/>
                  <w:dataBinding w:prefixMappings="xmlns:ns0='http://schemas.openxmlformats.org/package/2006/metadata/core-properties' xmlns:ns1='http://purl.org/dc/elements/1.1/'" w:xpath="/ns0:coreProperties[1]/ns1:subject[1]" w:storeItemID="{6C3C8BC8-F283-45AE-878A-BAB7291924A1}"/>
                  <w:text/>
                </w:sdtPr>
                <w:sdtEndPr/>
                <w:sdtContent>
                  <w:p w14:paraId="798E8995" w14:textId="77777777" w:rsidR="009C6868" w:rsidRDefault="009C6868">
                    <w:pPr>
                      <w:pStyle w:val="NoSpacing"/>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3.0</w:t>
                    </w:r>
                  </w:p>
                </w:sdtContent>
              </w:sdt>
              <w:p w14:paraId="6C410BEB" w14:textId="77777777" w:rsidR="009C6868" w:rsidRDefault="009C6868">
                <w:pPr>
                  <w:pStyle w:val="NoSpacing"/>
                  <w:jc w:val="center"/>
                </w:pPr>
              </w:p>
              <w:sdt>
                <w:sdtPr>
                  <w:alias w:val="Date"/>
                  <w:id w:val="13783224"/>
                  <w:dataBinding w:prefixMappings="xmlns:ns0='http://schemas.microsoft.com/office/2006/coverPageProps'" w:xpath="/ns0:CoverPageProperties[1]/ns0:PublishDate[1]" w:storeItemID="{55AF091B-3C7A-41E3-B477-F2FDAA23CFDA}"/>
                  <w:date w:fullDate="2014-02-01T00:00:00Z">
                    <w:dateFormat w:val="M/d/yyyy"/>
                    <w:lid w:val="en-US"/>
                    <w:storeMappedDataAs w:val="dateTime"/>
                    <w:calendar w:val="gregorian"/>
                  </w:date>
                </w:sdtPr>
                <w:sdtEndPr/>
                <w:sdtContent>
                  <w:p w14:paraId="16731AB4" w14:textId="77777777" w:rsidR="009C6868" w:rsidRDefault="0064737B">
                    <w:pPr>
                      <w:pStyle w:val="NoSpacing"/>
                      <w:jc w:val="center"/>
                    </w:pPr>
                    <w:r>
                      <w:t>2/1/2014</w:t>
                    </w:r>
                  </w:p>
                </w:sdtContent>
              </w:sdt>
              <w:p w14:paraId="58D42742" w14:textId="77777777" w:rsidR="009C6868" w:rsidRDefault="009C6868">
                <w:pPr>
                  <w:pStyle w:val="NoSpacing"/>
                  <w:jc w:val="center"/>
                </w:pPr>
              </w:p>
              <w:sdt>
                <w:sdtPr>
                  <w:alias w:val="Author"/>
                  <w:id w:val="13783229"/>
                  <w:dataBinding w:prefixMappings="xmlns:ns0='http://schemas.openxmlformats.org/package/2006/metadata/core-properties' xmlns:ns1='http://purl.org/dc/elements/1.1/'" w:xpath="/ns0:coreProperties[1]/ns1:creator[1]" w:storeItemID="{6C3C8BC8-F283-45AE-878A-BAB7291924A1}"/>
                  <w:text/>
                </w:sdtPr>
                <w:sdtEndPr/>
                <w:sdtContent>
                  <w:p w14:paraId="5DF2EDD6" w14:textId="77777777" w:rsidR="009C6868" w:rsidRDefault="009C6868">
                    <w:pPr>
                      <w:pStyle w:val="NoSpacing"/>
                      <w:jc w:val="center"/>
                    </w:pPr>
                    <w:r>
                      <w:t>Office of Next Generation Learners</w:t>
                    </w:r>
                  </w:p>
                </w:sdtContent>
              </w:sdt>
              <w:p w14:paraId="4B9B02EF" w14:textId="77777777" w:rsidR="009C6868" w:rsidRDefault="009C6868">
                <w:pPr>
                  <w:pStyle w:val="NoSpacing"/>
                  <w:jc w:val="center"/>
                </w:pPr>
              </w:p>
            </w:tc>
          </w:tr>
        </w:tbl>
        <w:p w14:paraId="7F0B0D44" w14:textId="77777777" w:rsidR="009C6868" w:rsidRDefault="009C6868"/>
        <w:p w14:paraId="6608D60C" w14:textId="77777777" w:rsidR="009C6868" w:rsidRDefault="009C6868">
          <w:pPr>
            <w:rPr>
              <w:rFonts w:ascii="Calibri" w:eastAsia="Times New Roman" w:hAnsi="Calibri" w:cs="Times New Roman"/>
              <w:b/>
              <w:sz w:val="36"/>
              <w:szCs w:val="36"/>
            </w:rPr>
          </w:pPr>
          <w:r>
            <w:rPr>
              <w:rFonts w:ascii="Calibri" w:eastAsia="Times New Roman" w:hAnsi="Calibri" w:cs="Times New Roman"/>
              <w:b/>
              <w:sz w:val="36"/>
              <w:szCs w:val="36"/>
            </w:rPr>
            <w:br w:type="page"/>
          </w:r>
        </w:p>
      </w:sdtContent>
    </w:sdt>
    <w:p w14:paraId="7C087D5F" w14:textId="77777777" w:rsidR="00DB5F75" w:rsidRPr="000F18FE" w:rsidRDefault="00DB5F75" w:rsidP="00DB5F75">
      <w:pPr>
        <w:spacing w:after="0" w:line="240" w:lineRule="auto"/>
        <w:rPr>
          <w:rFonts w:ascii="Calibri" w:eastAsia="Times New Roman" w:hAnsi="Calibri" w:cs="Times New Roman"/>
          <w:b/>
          <w:sz w:val="28"/>
          <w:szCs w:val="28"/>
        </w:rPr>
      </w:pPr>
      <w:bookmarkStart w:id="2" w:name="TableofContents"/>
      <w:r w:rsidRPr="000F18FE">
        <w:rPr>
          <w:rFonts w:ascii="Calibri" w:eastAsia="Times New Roman" w:hAnsi="Calibri" w:cs="Times New Roman"/>
          <w:b/>
          <w:sz w:val="28"/>
          <w:szCs w:val="28"/>
        </w:rPr>
        <w:lastRenderedPageBreak/>
        <w:t>Table of Contents</w:t>
      </w:r>
    </w:p>
    <w:bookmarkEnd w:id="2"/>
    <w:p w14:paraId="6CBE9EBE" w14:textId="77777777" w:rsidR="00DB5F75" w:rsidRPr="000F18FE" w:rsidRDefault="00DB5F75" w:rsidP="00DB5F75">
      <w:pPr>
        <w:spacing w:after="0" w:line="240" w:lineRule="auto"/>
        <w:rPr>
          <w:rFonts w:ascii="Calibri" w:eastAsia="Times New Roman" w:hAnsi="Calibri" w:cs="Times New Roman"/>
          <w:b/>
          <w:sz w:val="28"/>
          <w:szCs w:val="28"/>
        </w:rPr>
      </w:pPr>
    </w:p>
    <w:tbl>
      <w:tblPr>
        <w:tblStyle w:val="TableGrid1"/>
        <w:tblW w:w="10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9475"/>
        <w:gridCol w:w="972"/>
      </w:tblGrid>
      <w:tr w:rsidR="00DB5F75" w:rsidRPr="000F18FE" w14:paraId="3B0900F8" w14:textId="77777777" w:rsidTr="0029026B">
        <w:tc>
          <w:tcPr>
            <w:tcW w:w="9475" w:type="dxa"/>
            <w:tcMar>
              <w:left w:w="115" w:type="dxa"/>
              <w:right w:w="0" w:type="dxa"/>
            </w:tcMar>
          </w:tcPr>
          <w:p w14:paraId="67DCDB54" w14:textId="77777777" w:rsidR="00DB5F75" w:rsidRPr="000F18FE" w:rsidRDefault="00DB5F75" w:rsidP="0064737B">
            <w:pPr>
              <w:ind w:right="-180"/>
              <w:rPr>
                <w:b/>
              </w:rPr>
            </w:pPr>
            <w:r w:rsidRPr="000F18FE">
              <w:rPr>
                <w:b/>
              </w:rPr>
              <w:t>PROFESSIONAL GROWTH AND EFFECTIVENESS SYSTEM OVERVIEW.......................................</w:t>
            </w:r>
            <w:r w:rsidR="003365BD">
              <w:rPr>
                <w:b/>
              </w:rPr>
              <w:t>.............................</w:t>
            </w:r>
            <w:r w:rsidRPr="000F18FE">
              <w:rPr>
                <w:b/>
              </w:rPr>
              <w:t>.....</w:t>
            </w:r>
          </w:p>
        </w:tc>
        <w:tc>
          <w:tcPr>
            <w:tcW w:w="972" w:type="dxa"/>
            <w:tcMar>
              <w:left w:w="0" w:type="dxa"/>
              <w:right w:w="115" w:type="dxa"/>
            </w:tcMar>
          </w:tcPr>
          <w:p w14:paraId="1ED70C8B" w14:textId="77777777" w:rsidR="00DB5F75" w:rsidRPr="000F18FE" w:rsidRDefault="001D7A3B" w:rsidP="0064737B">
            <w:pPr>
              <w:rPr>
                <w:b/>
              </w:rPr>
            </w:pPr>
            <w:r>
              <w:rPr>
                <w:b/>
              </w:rPr>
              <w:t>3</w:t>
            </w:r>
          </w:p>
        </w:tc>
      </w:tr>
      <w:tr w:rsidR="00DB5F75" w:rsidRPr="000F18FE" w14:paraId="7E0C75EE" w14:textId="77777777" w:rsidTr="0029026B">
        <w:tc>
          <w:tcPr>
            <w:tcW w:w="9475" w:type="dxa"/>
            <w:tcMar>
              <w:left w:w="115" w:type="dxa"/>
              <w:right w:w="0" w:type="dxa"/>
            </w:tcMar>
          </w:tcPr>
          <w:p w14:paraId="63770714" w14:textId="77777777" w:rsidR="00DB5F75" w:rsidRPr="000F18FE" w:rsidRDefault="00DB5F75" w:rsidP="0064737B">
            <w:pPr>
              <w:ind w:right="-180" w:firstLine="720"/>
            </w:pPr>
            <w:r w:rsidRPr="000F18FE">
              <w:t>District Guide for Using This Document...........................................................</w:t>
            </w:r>
            <w:r w:rsidR="000F3C3D">
              <w:t>.............</w:t>
            </w:r>
            <w:r w:rsidRPr="000F18FE">
              <w:t>.....................................</w:t>
            </w:r>
          </w:p>
        </w:tc>
        <w:tc>
          <w:tcPr>
            <w:tcW w:w="972" w:type="dxa"/>
            <w:tcMar>
              <w:left w:w="0" w:type="dxa"/>
              <w:right w:w="115" w:type="dxa"/>
            </w:tcMar>
          </w:tcPr>
          <w:p w14:paraId="68577410" w14:textId="77777777" w:rsidR="00DB5F75" w:rsidRPr="000F18FE" w:rsidRDefault="001D7A3B" w:rsidP="0064737B">
            <w:r>
              <w:t>3</w:t>
            </w:r>
          </w:p>
        </w:tc>
      </w:tr>
      <w:tr w:rsidR="00DB5F75" w:rsidRPr="000F18FE" w14:paraId="15ACD715" w14:textId="77777777" w:rsidTr="0029026B">
        <w:tc>
          <w:tcPr>
            <w:tcW w:w="9475" w:type="dxa"/>
            <w:tcMar>
              <w:left w:w="115" w:type="dxa"/>
              <w:right w:w="0" w:type="dxa"/>
            </w:tcMar>
          </w:tcPr>
          <w:p w14:paraId="3F152FC9" w14:textId="77777777" w:rsidR="00DB5F75" w:rsidRPr="000F18FE" w:rsidRDefault="00DB5F75" w:rsidP="0064737B">
            <w:pPr>
              <w:ind w:right="-180" w:firstLine="720"/>
            </w:pPr>
            <w:r w:rsidRPr="000F18FE">
              <w:t>Guiding Questions for Local Boards of Education........</w:t>
            </w:r>
            <w:r w:rsidR="000F3C3D">
              <w:t>.............</w:t>
            </w:r>
            <w:r w:rsidRPr="000F18FE">
              <w:t>...................................................................</w:t>
            </w:r>
            <w:r w:rsidR="000F3C3D">
              <w:t>..</w:t>
            </w:r>
            <w:r w:rsidRPr="000F18FE">
              <w:t>....</w:t>
            </w:r>
          </w:p>
        </w:tc>
        <w:tc>
          <w:tcPr>
            <w:tcW w:w="972" w:type="dxa"/>
            <w:tcMar>
              <w:left w:w="0" w:type="dxa"/>
              <w:right w:w="115" w:type="dxa"/>
            </w:tcMar>
          </w:tcPr>
          <w:p w14:paraId="2AD70378" w14:textId="77777777" w:rsidR="00DB5F75" w:rsidRPr="000F18FE" w:rsidRDefault="001D7A3B" w:rsidP="0064737B">
            <w:r>
              <w:t>4</w:t>
            </w:r>
          </w:p>
        </w:tc>
      </w:tr>
      <w:tr w:rsidR="00DB5F75" w:rsidRPr="000F18FE" w14:paraId="42CC47FB" w14:textId="77777777" w:rsidTr="0029026B">
        <w:tc>
          <w:tcPr>
            <w:tcW w:w="9475" w:type="dxa"/>
            <w:tcMar>
              <w:left w:w="115" w:type="dxa"/>
              <w:right w:w="0" w:type="dxa"/>
            </w:tcMar>
          </w:tcPr>
          <w:p w14:paraId="22C3F4DB" w14:textId="77777777" w:rsidR="00DB5F75" w:rsidRPr="000F18FE" w:rsidRDefault="00DB5F75" w:rsidP="0064737B">
            <w:pPr>
              <w:ind w:right="-180"/>
              <w:rPr>
                <w:b/>
              </w:rPr>
            </w:pPr>
            <w:r w:rsidRPr="000F18FE">
              <w:rPr>
                <w:b/>
              </w:rPr>
              <w:t>Professional Growth and Effectiveness System – Certified Teacher..............</w:t>
            </w:r>
            <w:r w:rsidR="000F3C3D">
              <w:rPr>
                <w:b/>
              </w:rPr>
              <w:t>..................................</w:t>
            </w:r>
            <w:r w:rsidRPr="000F18FE">
              <w:rPr>
                <w:b/>
              </w:rPr>
              <w:t>..........................</w:t>
            </w:r>
          </w:p>
        </w:tc>
        <w:tc>
          <w:tcPr>
            <w:tcW w:w="972" w:type="dxa"/>
            <w:tcMar>
              <w:left w:w="0" w:type="dxa"/>
              <w:right w:w="115" w:type="dxa"/>
            </w:tcMar>
          </w:tcPr>
          <w:p w14:paraId="52954030" w14:textId="77777777" w:rsidR="00DB5F75" w:rsidRPr="000F18FE" w:rsidRDefault="001D7A3B" w:rsidP="0064737B">
            <w:pPr>
              <w:rPr>
                <w:b/>
              </w:rPr>
            </w:pPr>
            <w:r>
              <w:rPr>
                <w:b/>
              </w:rPr>
              <w:t>5</w:t>
            </w:r>
          </w:p>
        </w:tc>
      </w:tr>
      <w:tr w:rsidR="00DB5F75" w:rsidRPr="000F18FE" w14:paraId="0D616312" w14:textId="77777777" w:rsidTr="0029026B">
        <w:tc>
          <w:tcPr>
            <w:tcW w:w="9475" w:type="dxa"/>
            <w:tcMar>
              <w:left w:w="115" w:type="dxa"/>
              <w:right w:w="0" w:type="dxa"/>
            </w:tcMar>
          </w:tcPr>
          <w:p w14:paraId="31F23A28" w14:textId="77777777" w:rsidR="00DB5F75" w:rsidRPr="000F18FE" w:rsidRDefault="00DB5F75" w:rsidP="0064737B">
            <w:pPr>
              <w:ind w:right="-180" w:firstLine="720"/>
            </w:pPr>
            <w:r w:rsidRPr="000F18FE">
              <w:t>Roles and Definitions........................</w:t>
            </w:r>
            <w:r w:rsidR="000F3C3D">
              <w:t>.................................</w:t>
            </w:r>
            <w:r w:rsidRPr="000F18FE">
              <w:t>................................................................................</w:t>
            </w:r>
          </w:p>
        </w:tc>
        <w:tc>
          <w:tcPr>
            <w:tcW w:w="972" w:type="dxa"/>
            <w:tcMar>
              <w:left w:w="0" w:type="dxa"/>
              <w:right w:w="115" w:type="dxa"/>
            </w:tcMar>
          </w:tcPr>
          <w:p w14:paraId="34ADDF6F" w14:textId="77777777" w:rsidR="00DB5F75" w:rsidRPr="000F18FE" w:rsidRDefault="001D7A3B" w:rsidP="0064737B">
            <w:r>
              <w:t>5</w:t>
            </w:r>
          </w:p>
        </w:tc>
      </w:tr>
      <w:tr w:rsidR="00DB5F75" w:rsidRPr="000F18FE" w14:paraId="37420B89" w14:textId="77777777" w:rsidTr="0029026B">
        <w:tc>
          <w:tcPr>
            <w:tcW w:w="9475" w:type="dxa"/>
            <w:tcMar>
              <w:left w:w="115" w:type="dxa"/>
              <w:right w:w="0" w:type="dxa"/>
            </w:tcMar>
          </w:tcPr>
          <w:p w14:paraId="6C22506D" w14:textId="77777777" w:rsidR="00DB5F75" w:rsidRPr="000F18FE" w:rsidRDefault="008C3B7B" w:rsidP="008C3B7B">
            <w:pPr>
              <w:ind w:right="-180"/>
              <w:contextualSpacing/>
            </w:pPr>
            <w:r>
              <w:t xml:space="preserve">               </w:t>
            </w:r>
            <w:r w:rsidR="00DB5F75" w:rsidRPr="000F18FE">
              <w:t>The Kentucky Framework for Teaching………………………………………………………………..……</w:t>
            </w:r>
            <w:r>
              <w:t>…………………………………</w:t>
            </w:r>
            <w:r w:rsidR="00DB5F75" w:rsidRPr="000F18FE">
              <w:t>..</w:t>
            </w:r>
          </w:p>
        </w:tc>
        <w:tc>
          <w:tcPr>
            <w:tcW w:w="972" w:type="dxa"/>
            <w:tcMar>
              <w:left w:w="0" w:type="dxa"/>
              <w:right w:w="115" w:type="dxa"/>
            </w:tcMar>
          </w:tcPr>
          <w:p w14:paraId="7B7449D9" w14:textId="77777777" w:rsidR="00DB5F75" w:rsidRPr="000F18FE" w:rsidRDefault="001D7A3B" w:rsidP="0064737B">
            <w:r>
              <w:t>6</w:t>
            </w:r>
          </w:p>
        </w:tc>
      </w:tr>
      <w:tr w:rsidR="00DB5F75" w:rsidRPr="000F18FE" w14:paraId="63F623DF" w14:textId="77777777" w:rsidTr="0029026B">
        <w:tc>
          <w:tcPr>
            <w:tcW w:w="9475" w:type="dxa"/>
            <w:tcMar>
              <w:left w:w="115" w:type="dxa"/>
              <w:right w:w="0" w:type="dxa"/>
            </w:tcMar>
          </w:tcPr>
          <w:p w14:paraId="7BC14A6D" w14:textId="77777777" w:rsidR="00DB5F75" w:rsidRPr="000F18FE" w:rsidRDefault="00711A6C" w:rsidP="00711A6C">
            <w:pPr>
              <w:ind w:right="-180"/>
              <w:contextualSpacing/>
            </w:pPr>
            <w:r>
              <w:t xml:space="preserve">                </w:t>
            </w:r>
            <w:r w:rsidR="00DB5F75" w:rsidRPr="000F18FE">
              <w:t>Professional Practice.............................................................................</w:t>
            </w:r>
            <w:r>
              <w:t>.................................</w:t>
            </w:r>
            <w:r w:rsidR="00DB5F75" w:rsidRPr="000F18FE">
              <w:t>...........................</w:t>
            </w:r>
          </w:p>
        </w:tc>
        <w:tc>
          <w:tcPr>
            <w:tcW w:w="972" w:type="dxa"/>
            <w:tcMar>
              <w:left w:w="0" w:type="dxa"/>
              <w:right w:w="115" w:type="dxa"/>
            </w:tcMar>
          </w:tcPr>
          <w:p w14:paraId="415138A0" w14:textId="77777777" w:rsidR="00DB5F75" w:rsidRPr="000F18FE" w:rsidRDefault="001D7A3B" w:rsidP="0064737B">
            <w:r>
              <w:t>7</w:t>
            </w:r>
          </w:p>
        </w:tc>
      </w:tr>
      <w:tr w:rsidR="00DB5F75" w:rsidRPr="000F18FE" w14:paraId="08B8399B" w14:textId="77777777" w:rsidTr="0029026B">
        <w:tc>
          <w:tcPr>
            <w:tcW w:w="9475" w:type="dxa"/>
            <w:tcMar>
              <w:left w:w="115" w:type="dxa"/>
              <w:right w:w="0" w:type="dxa"/>
            </w:tcMar>
          </w:tcPr>
          <w:p w14:paraId="74CB025E" w14:textId="77777777" w:rsidR="00DB5F75" w:rsidRPr="000F18FE" w:rsidRDefault="003C25AE" w:rsidP="00711A6C">
            <w:pPr>
              <w:ind w:right="-180"/>
              <w:contextualSpacing/>
            </w:pPr>
            <w:r>
              <w:t xml:space="preserve">                                       </w:t>
            </w:r>
            <w:r w:rsidR="00DB5F75" w:rsidRPr="000F18FE">
              <w:t>Professional Growth Planning and Self-Reflection....................</w:t>
            </w:r>
            <w:r>
              <w:t>..................</w:t>
            </w:r>
            <w:r w:rsidR="00DB5F75" w:rsidRPr="000F18FE">
              <w:t>................................</w:t>
            </w:r>
          </w:p>
        </w:tc>
        <w:tc>
          <w:tcPr>
            <w:tcW w:w="972" w:type="dxa"/>
            <w:tcMar>
              <w:left w:w="0" w:type="dxa"/>
              <w:right w:w="115" w:type="dxa"/>
            </w:tcMar>
          </w:tcPr>
          <w:p w14:paraId="2B26C09E" w14:textId="77777777" w:rsidR="00DB5F75" w:rsidRPr="000F18FE" w:rsidRDefault="001D7A3B" w:rsidP="0064737B">
            <w:r>
              <w:t>7</w:t>
            </w:r>
          </w:p>
        </w:tc>
      </w:tr>
      <w:tr w:rsidR="00DB5F75" w:rsidRPr="000F18FE" w14:paraId="347442E4" w14:textId="77777777" w:rsidTr="0029026B">
        <w:tc>
          <w:tcPr>
            <w:tcW w:w="9475" w:type="dxa"/>
            <w:tcMar>
              <w:left w:w="115" w:type="dxa"/>
              <w:right w:w="0" w:type="dxa"/>
            </w:tcMar>
          </w:tcPr>
          <w:p w14:paraId="1E86985F" w14:textId="77777777" w:rsidR="00DB5F75" w:rsidRPr="000F18FE" w:rsidRDefault="003C25AE" w:rsidP="003C25AE">
            <w:pPr>
              <w:ind w:right="-180"/>
              <w:contextualSpacing/>
            </w:pPr>
            <w:r>
              <w:t xml:space="preserve">                                       </w:t>
            </w:r>
            <w:r w:rsidR="00DB5F75" w:rsidRPr="000F18FE">
              <w:t>Observation....................................................................................................</w:t>
            </w:r>
            <w:r>
              <w:t>...................</w:t>
            </w:r>
            <w:r w:rsidR="00DB5F75" w:rsidRPr="000F18FE">
              <w:t>............</w:t>
            </w:r>
          </w:p>
        </w:tc>
        <w:tc>
          <w:tcPr>
            <w:tcW w:w="972" w:type="dxa"/>
            <w:tcMar>
              <w:left w:w="0" w:type="dxa"/>
              <w:right w:w="115" w:type="dxa"/>
            </w:tcMar>
          </w:tcPr>
          <w:p w14:paraId="2C903CAB" w14:textId="77777777" w:rsidR="00DB5F75" w:rsidRPr="000F18FE" w:rsidRDefault="001D7A3B" w:rsidP="0064737B">
            <w:r>
              <w:t>8</w:t>
            </w:r>
          </w:p>
        </w:tc>
      </w:tr>
      <w:tr w:rsidR="00DB5F75" w:rsidRPr="000F18FE" w14:paraId="5DA3F117" w14:textId="77777777" w:rsidTr="0029026B">
        <w:tc>
          <w:tcPr>
            <w:tcW w:w="9475" w:type="dxa"/>
            <w:tcMar>
              <w:left w:w="115" w:type="dxa"/>
              <w:right w:w="0" w:type="dxa"/>
            </w:tcMar>
          </w:tcPr>
          <w:p w14:paraId="6B36E557" w14:textId="77777777" w:rsidR="00DB5F75" w:rsidRPr="000F18FE" w:rsidRDefault="003C25AE" w:rsidP="003C25AE">
            <w:pPr>
              <w:ind w:right="-180"/>
              <w:contextualSpacing/>
            </w:pPr>
            <w:r>
              <w:t xml:space="preserve">                                       </w:t>
            </w:r>
            <w:r w:rsidR="00DB5F75" w:rsidRPr="000F18FE">
              <w:t>Observation Model.........................</w:t>
            </w:r>
            <w:r>
              <w:t>.........</w:t>
            </w:r>
            <w:r w:rsidR="00DB5F75" w:rsidRPr="000F18FE">
              <w:t>....................................................................</w:t>
            </w:r>
            <w:r>
              <w:t>.................</w:t>
            </w:r>
            <w:r w:rsidR="00DB5F75" w:rsidRPr="000F18FE">
              <w:t>.</w:t>
            </w:r>
          </w:p>
        </w:tc>
        <w:tc>
          <w:tcPr>
            <w:tcW w:w="972" w:type="dxa"/>
            <w:tcMar>
              <w:left w:w="0" w:type="dxa"/>
              <w:right w:w="115" w:type="dxa"/>
            </w:tcMar>
          </w:tcPr>
          <w:p w14:paraId="34092382" w14:textId="77777777" w:rsidR="00DB5F75" w:rsidRPr="000F18FE" w:rsidRDefault="001D7A3B" w:rsidP="0064737B">
            <w:r>
              <w:t>8</w:t>
            </w:r>
          </w:p>
        </w:tc>
      </w:tr>
      <w:tr w:rsidR="00DB5F75" w:rsidRPr="000F18FE" w14:paraId="6E80F702" w14:textId="77777777" w:rsidTr="0029026B">
        <w:tc>
          <w:tcPr>
            <w:tcW w:w="9475" w:type="dxa"/>
            <w:tcMar>
              <w:left w:w="115" w:type="dxa"/>
              <w:right w:w="0" w:type="dxa"/>
            </w:tcMar>
          </w:tcPr>
          <w:p w14:paraId="7564E867" w14:textId="77777777" w:rsidR="00DB5F75" w:rsidRPr="000F18FE" w:rsidRDefault="00590CDB" w:rsidP="00590CDB">
            <w:pPr>
              <w:ind w:right="-180"/>
              <w:contextualSpacing/>
            </w:pPr>
            <w:r>
              <w:t xml:space="preserve">                                       </w:t>
            </w:r>
            <w:r w:rsidR="00DB5F75" w:rsidRPr="000F18FE">
              <w:t>Observation Conferencing............................................................................</w:t>
            </w:r>
            <w:r>
              <w:t>..........................</w:t>
            </w:r>
            <w:r w:rsidR="00DB5F75" w:rsidRPr="000F18FE">
              <w:t>......</w:t>
            </w:r>
          </w:p>
        </w:tc>
        <w:tc>
          <w:tcPr>
            <w:tcW w:w="972" w:type="dxa"/>
            <w:tcMar>
              <w:left w:w="0" w:type="dxa"/>
              <w:right w:w="115" w:type="dxa"/>
            </w:tcMar>
          </w:tcPr>
          <w:p w14:paraId="3B34AA95" w14:textId="77777777" w:rsidR="00DB5F75" w:rsidRPr="000F18FE" w:rsidRDefault="00045F82" w:rsidP="0064737B">
            <w:r>
              <w:t>9</w:t>
            </w:r>
          </w:p>
        </w:tc>
      </w:tr>
      <w:tr w:rsidR="00DB5F75" w:rsidRPr="000F18FE" w14:paraId="59991E81" w14:textId="77777777" w:rsidTr="0029026B">
        <w:tc>
          <w:tcPr>
            <w:tcW w:w="9475" w:type="dxa"/>
            <w:tcMar>
              <w:left w:w="115" w:type="dxa"/>
              <w:right w:w="0" w:type="dxa"/>
            </w:tcMar>
          </w:tcPr>
          <w:p w14:paraId="6491029B" w14:textId="77777777" w:rsidR="00DB5F75" w:rsidRPr="000F18FE" w:rsidRDefault="00590CDB" w:rsidP="00590CDB">
            <w:pPr>
              <w:ind w:right="-180"/>
              <w:contextualSpacing/>
            </w:pPr>
            <w:r>
              <w:t xml:space="preserve">                                       Observation Schedule </w:t>
            </w:r>
            <w:r w:rsidR="00DB5F75" w:rsidRPr="000F18FE">
              <w:t>......................................</w:t>
            </w:r>
            <w:r>
              <w:t>..........................</w:t>
            </w:r>
            <w:r w:rsidR="00DB5F75" w:rsidRPr="000F18FE">
              <w:t>...................................................</w:t>
            </w:r>
          </w:p>
        </w:tc>
        <w:tc>
          <w:tcPr>
            <w:tcW w:w="972" w:type="dxa"/>
            <w:tcMar>
              <w:left w:w="0" w:type="dxa"/>
              <w:right w:w="115" w:type="dxa"/>
            </w:tcMar>
          </w:tcPr>
          <w:p w14:paraId="2A1DF051" w14:textId="77777777" w:rsidR="00DB5F75" w:rsidRPr="000F18FE" w:rsidRDefault="00045F82" w:rsidP="0064737B">
            <w:r>
              <w:t>9</w:t>
            </w:r>
          </w:p>
        </w:tc>
      </w:tr>
      <w:tr w:rsidR="00DB5F75" w:rsidRPr="000F18FE" w14:paraId="36DA85FC" w14:textId="77777777" w:rsidTr="0029026B">
        <w:tc>
          <w:tcPr>
            <w:tcW w:w="9475" w:type="dxa"/>
            <w:tcMar>
              <w:left w:w="115" w:type="dxa"/>
              <w:right w:w="0" w:type="dxa"/>
            </w:tcMar>
          </w:tcPr>
          <w:p w14:paraId="623414DA" w14:textId="77777777" w:rsidR="00DB5F75" w:rsidRPr="000F18FE" w:rsidRDefault="00847FA2" w:rsidP="00847FA2">
            <w:pPr>
              <w:ind w:right="-180"/>
              <w:contextualSpacing/>
            </w:pPr>
            <w:r>
              <w:t xml:space="preserve">                                       </w:t>
            </w:r>
            <w:r w:rsidR="00DB5F75" w:rsidRPr="000F18FE">
              <w:t>Observer Certification.........................................................................</w:t>
            </w:r>
            <w:r>
              <w:t>.......................</w:t>
            </w:r>
            <w:r w:rsidR="00DB5F75" w:rsidRPr="000F18FE">
              <w:t>.......</w:t>
            </w:r>
            <w:r>
              <w:t>...</w:t>
            </w:r>
            <w:r w:rsidR="00DB5F75" w:rsidRPr="000F18FE">
              <w:t>.........</w:t>
            </w:r>
          </w:p>
        </w:tc>
        <w:tc>
          <w:tcPr>
            <w:tcW w:w="972" w:type="dxa"/>
            <w:tcMar>
              <w:left w:w="0" w:type="dxa"/>
              <w:right w:w="115" w:type="dxa"/>
            </w:tcMar>
          </w:tcPr>
          <w:p w14:paraId="0310CECF" w14:textId="77777777" w:rsidR="00DB5F75" w:rsidRPr="000F18FE" w:rsidRDefault="00045F82" w:rsidP="0064737B">
            <w:r>
              <w:t>10</w:t>
            </w:r>
          </w:p>
        </w:tc>
      </w:tr>
      <w:tr w:rsidR="00DB5F75" w:rsidRPr="000F18FE" w14:paraId="615E4DC1" w14:textId="77777777" w:rsidTr="0029026B">
        <w:tc>
          <w:tcPr>
            <w:tcW w:w="9475" w:type="dxa"/>
            <w:tcMar>
              <w:left w:w="115" w:type="dxa"/>
              <w:right w:w="0" w:type="dxa"/>
            </w:tcMar>
          </w:tcPr>
          <w:p w14:paraId="7852E385" w14:textId="77777777" w:rsidR="00DB5F75" w:rsidRPr="000F18FE" w:rsidRDefault="00B226DA" w:rsidP="005D342B">
            <w:pPr>
              <w:ind w:right="-180"/>
              <w:contextualSpacing/>
            </w:pPr>
            <w:r>
              <w:t xml:space="preserve">                                     </w:t>
            </w:r>
            <w:r w:rsidR="005D342B">
              <w:t xml:space="preserve"> </w:t>
            </w:r>
            <w:r>
              <w:t xml:space="preserve"> </w:t>
            </w:r>
            <w:r w:rsidR="00DB5F75" w:rsidRPr="000F18FE">
              <w:t>Observer Calibration.........................</w:t>
            </w:r>
            <w:r>
              <w:t>..........................</w:t>
            </w:r>
            <w:r w:rsidR="00DB5F75" w:rsidRPr="000F18FE">
              <w:t>..................................................................</w:t>
            </w:r>
          </w:p>
        </w:tc>
        <w:tc>
          <w:tcPr>
            <w:tcW w:w="972" w:type="dxa"/>
            <w:tcMar>
              <w:left w:w="0" w:type="dxa"/>
              <w:right w:w="115" w:type="dxa"/>
            </w:tcMar>
          </w:tcPr>
          <w:p w14:paraId="1EEF6765" w14:textId="77777777" w:rsidR="00DB5F75" w:rsidRPr="000F18FE" w:rsidRDefault="00045F82" w:rsidP="0064737B">
            <w:r>
              <w:t>11</w:t>
            </w:r>
          </w:p>
        </w:tc>
      </w:tr>
      <w:tr w:rsidR="00DB5F75" w:rsidRPr="000F18FE" w14:paraId="4473BB94" w14:textId="77777777" w:rsidTr="0029026B">
        <w:tc>
          <w:tcPr>
            <w:tcW w:w="9475" w:type="dxa"/>
            <w:tcMar>
              <w:left w:w="115" w:type="dxa"/>
              <w:right w:w="0" w:type="dxa"/>
            </w:tcMar>
          </w:tcPr>
          <w:p w14:paraId="79D9CA90" w14:textId="77777777" w:rsidR="00DB5F75" w:rsidRPr="000F18FE" w:rsidRDefault="005D342B" w:rsidP="00DB408D">
            <w:pPr>
              <w:ind w:right="-180"/>
              <w:contextualSpacing/>
            </w:pPr>
            <w:r>
              <w:t xml:space="preserve">                                       </w:t>
            </w:r>
            <w:r w:rsidR="00DB5F75" w:rsidRPr="000F18FE">
              <w:t>Peer Observation.....................................................</w:t>
            </w:r>
            <w:r>
              <w:t>...........................</w:t>
            </w:r>
            <w:r w:rsidR="00DB5F75" w:rsidRPr="000F18FE">
              <w:t>............................................</w:t>
            </w:r>
          </w:p>
        </w:tc>
        <w:tc>
          <w:tcPr>
            <w:tcW w:w="972" w:type="dxa"/>
            <w:tcMar>
              <w:left w:w="0" w:type="dxa"/>
              <w:right w:w="115" w:type="dxa"/>
            </w:tcMar>
          </w:tcPr>
          <w:p w14:paraId="333CF445" w14:textId="77777777" w:rsidR="00DB5F75" w:rsidRPr="000F18FE" w:rsidRDefault="00045F82" w:rsidP="0064737B">
            <w:r>
              <w:t>11</w:t>
            </w:r>
          </w:p>
        </w:tc>
      </w:tr>
      <w:tr w:rsidR="00DB5F75" w:rsidRPr="000F18FE" w14:paraId="2B3BBF99" w14:textId="77777777" w:rsidTr="0029026B">
        <w:tc>
          <w:tcPr>
            <w:tcW w:w="9475" w:type="dxa"/>
            <w:tcMar>
              <w:left w:w="115" w:type="dxa"/>
              <w:right w:w="0" w:type="dxa"/>
            </w:tcMar>
          </w:tcPr>
          <w:p w14:paraId="26F005AB" w14:textId="77777777" w:rsidR="00DB5F75" w:rsidRPr="000F18FE" w:rsidRDefault="005D342B" w:rsidP="005D342B">
            <w:pPr>
              <w:ind w:right="-180"/>
              <w:contextualSpacing/>
            </w:pPr>
            <w:r>
              <w:t xml:space="preserve">                                       </w:t>
            </w:r>
            <w:r w:rsidR="00DB5F75" w:rsidRPr="000F18FE">
              <w:t>Student Voice.......................................................................................................</w:t>
            </w:r>
            <w:r w:rsidR="00432EBE">
              <w:t>...................</w:t>
            </w:r>
            <w:r w:rsidR="00DB5F75" w:rsidRPr="000F18FE">
              <w:t>......</w:t>
            </w:r>
          </w:p>
        </w:tc>
        <w:tc>
          <w:tcPr>
            <w:tcW w:w="972" w:type="dxa"/>
            <w:tcMar>
              <w:left w:w="0" w:type="dxa"/>
              <w:right w:w="115" w:type="dxa"/>
            </w:tcMar>
          </w:tcPr>
          <w:p w14:paraId="61162FFC" w14:textId="77777777" w:rsidR="00DB5F75" w:rsidRPr="000F18FE" w:rsidRDefault="00045F82" w:rsidP="0064737B">
            <w:r>
              <w:t>12</w:t>
            </w:r>
          </w:p>
        </w:tc>
      </w:tr>
      <w:tr w:rsidR="00DB5F75" w:rsidRPr="000F18FE" w14:paraId="73419EB1" w14:textId="77777777" w:rsidTr="0029026B">
        <w:tc>
          <w:tcPr>
            <w:tcW w:w="9475" w:type="dxa"/>
            <w:tcMar>
              <w:left w:w="115" w:type="dxa"/>
              <w:right w:w="0" w:type="dxa"/>
            </w:tcMar>
          </w:tcPr>
          <w:p w14:paraId="2E321D63" w14:textId="77777777" w:rsidR="00DB5F75" w:rsidRPr="000F18FE" w:rsidRDefault="00DB5F75" w:rsidP="0064737B">
            <w:pPr>
              <w:ind w:left="1800" w:right="-180"/>
              <w:contextualSpacing/>
            </w:pPr>
            <w:r w:rsidRPr="000F18FE">
              <w:t>Student Growth................................................................................................................</w:t>
            </w:r>
            <w:r w:rsidR="00294712">
              <w:t>...........</w:t>
            </w:r>
            <w:r w:rsidRPr="000F18FE">
              <w:t>.</w:t>
            </w:r>
          </w:p>
        </w:tc>
        <w:tc>
          <w:tcPr>
            <w:tcW w:w="972" w:type="dxa"/>
            <w:tcMar>
              <w:left w:w="0" w:type="dxa"/>
              <w:right w:w="115" w:type="dxa"/>
            </w:tcMar>
          </w:tcPr>
          <w:p w14:paraId="539E1968" w14:textId="77777777" w:rsidR="00DB5F75" w:rsidRPr="000F18FE" w:rsidRDefault="00294712" w:rsidP="0064737B">
            <w:r>
              <w:t>1</w:t>
            </w:r>
            <w:r w:rsidR="00045F82">
              <w:t>3</w:t>
            </w:r>
          </w:p>
        </w:tc>
      </w:tr>
      <w:tr w:rsidR="00DB5F75" w:rsidRPr="000F18FE" w14:paraId="04E0D103" w14:textId="77777777" w:rsidTr="0029026B">
        <w:tc>
          <w:tcPr>
            <w:tcW w:w="9475" w:type="dxa"/>
            <w:tcMar>
              <w:left w:w="115" w:type="dxa"/>
              <w:right w:w="0" w:type="dxa"/>
            </w:tcMar>
          </w:tcPr>
          <w:p w14:paraId="3771EC6E" w14:textId="77777777" w:rsidR="00DB5F75" w:rsidRPr="000F18FE" w:rsidRDefault="00294712" w:rsidP="00294712">
            <w:pPr>
              <w:ind w:left="1800" w:right="-180"/>
              <w:contextualSpacing/>
            </w:pPr>
            <w:r>
              <w:t xml:space="preserve">       </w:t>
            </w:r>
            <w:r w:rsidR="00DB5F75" w:rsidRPr="000F18FE">
              <w:t>State Contribution – Student Growth Percentiles (SGPs)..........................</w:t>
            </w:r>
            <w:r>
              <w:t>..........</w:t>
            </w:r>
            <w:r w:rsidR="00DB5F75" w:rsidRPr="000F18FE">
              <w:t>.................</w:t>
            </w:r>
          </w:p>
        </w:tc>
        <w:tc>
          <w:tcPr>
            <w:tcW w:w="972" w:type="dxa"/>
            <w:tcMar>
              <w:left w:w="0" w:type="dxa"/>
              <w:right w:w="115" w:type="dxa"/>
            </w:tcMar>
          </w:tcPr>
          <w:p w14:paraId="288802D1" w14:textId="77777777" w:rsidR="00DB5F75" w:rsidRPr="000F18FE" w:rsidRDefault="00045F82" w:rsidP="0064737B">
            <w:r>
              <w:t>13</w:t>
            </w:r>
          </w:p>
        </w:tc>
      </w:tr>
      <w:tr w:rsidR="00DB5F75" w:rsidRPr="000F18FE" w14:paraId="210C1044" w14:textId="77777777" w:rsidTr="0029026B">
        <w:tc>
          <w:tcPr>
            <w:tcW w:w="9475" w:type="dxa"/>
            <w:tcMar>
              <w:left w:w="115" w:type="dxa"/>
              <w:right w:w="0" w:type="dxa"/>
            </w:tcMar>
          </w:tcPr>
          <w:p w14:paraId="3FBF25B3" w14:textId="77777777" w:rsidR="00DB5F75" w:rsidRPr="000F18FE" w:rsidRDefault="00294712" w:rsidP="00294712">
            <w:pPr>
              <w:ind w:left="1800" w:right="-180"/>
              <w:contextualSpacing/>
            </w:pPr>
            <w:r>
              <w:t xml:space="preserve">       </w:t>
            </w:r>
            <w:r w:rsidR="00DB5F75" w:rsidRPr="000F18FE">
              <w:t>Local Contribution – Student Growth Goals (SGGs)....................................</w:t>
            </w:r>
            <w:r>
              <w:t>..........</w:t>
            </w:r>
            <w:r w:rsidR="00DB5F75" w:rsidRPr="000F18FE">
              <w:t>...............</w:t>
            </w:r>
          </w:p>
        </w:tc>
        <w:tc>
          <w:tcPr>
            <w:tcW w:w="972" w:type="dxa"/>
            <w:tcMar>
              <w:left w:w="0" w:type="dxa"/>
              <w:right w:w="115" w:type="dxa"/>
            </w:tcMar>
          </w:tcPr>
          <w:p w14:paraId="2316140E" w14:textId="77777777" w:rsidR="00DB5F75" w:rsidRPr="000F18FE" w:rsidRDefault="00294712" w:rsidP="0064737B">
            <w:r>
              <w:t>1</w:t>
            </w:r>
            <w:r w:rsidR="00045F82">
              <w:t>4</w:t>
            </w:r>
          </w:p>
        </w:tc>
      </w:tr>
      <w:tr w:rsidR="00DB5F75" w:rsidRPr="000F18FE" w14:paraId="41D8CD9A" w14:textId="77777777" w:rsidTr="0029026B">
        <w:tc>
          <w:tcPr>
            <w:tcW w:w="9475" w:type="dxa"/>
            <w:tcMar>
              <w:left w:w="115" w:type="dxa"/>
              <w:right w:w="0" w:type="dxa"/>
            </w:tcMar>
          </w:tcPr>
          <w:p w14:paraId="66D8B680" w14:textId="77777777" w:rsidR="00DB5F75" w:rsidRPr="000F18FE" w:rsidRDefault="00DB5F75" w:rsidP="00742E97">
            <w:pPr>
              <w:ind w:left="2520" w:right="-180"/>
              <w:contextualSpacing/>
            </w:pPr>
            <w:r w:rsidRPr="000F18FE">
              <w:t>Rigor of SGGs.................................................................................................</w:t>
            </w:r>
            <w:r w:rsidR="00742E97">
              <w:t>........</w:t>
            </w:r>
            <w:r w:rsidRPr="000F18FE">
              <w:t>.......</w:t>
            </w:r>
          </w:p>
        </w:tc>
        <w:tc>
          <w:tcPr>
            <w:tcW w:w="972" w:type="dxa"/>
            <w:tcMar>
              <w:left w:w="0" w:type="dxa"/>
              <w:right w:w="115" w:type="dxa"/>
            </w:tcMar>
          </w:tcPr>
          <w:p w14:paraId="22DE3660" w14:textId="77777777" w:rsidR="00DB5F75" w:rsidRPr="000F18FE" w:rsidRDefault="00045F82" w:rsidP="0064737B">
            <w:r>
              <w:t>14</w:t>
            </w:r>
          </w:p>
        </w:tc>
      </w:tr>
      <w:tr w:rsidR="00DB5F75" w:rsidRPr="000F18FE" w14:paraId="21F2A5B1" w14:textId="77777777" w:rsidTr="0029026B">
        <w:tc>
          <w:tcPr>
            <w:tcW w:w="9475" w:type="dxa"/>
            <w:tcMar>
              <w:left w:w="115" w:type="dxa"/>
              <w:right w:w="0" w:type="dxa"/>
            </w:tcMar>
          </w:tcPr>
          <w:p w14:paraId="355466C9" w14:textId="77777777" w:rsidR="00DB5F75" w:rsidRPr="000F18FE" w:rsidRDefault="00DB5F75" w:rsidP="00742E97">
            <w:pPr>
              <w:ind w:left="2520" w:right="-180"/>
              <w:contextualSpacing/>
            </w:pPr>
            <w:r w:rsidRPr="000F18FE">
              <w:t>Comparability of SGGs..................................................................................</w:t>
            </w:r>
            <w:r w:rsidR="00742E97">
              <w:t>.........</w:t>
            </w:r>
            <w:r w:rsidRPr="000F18FE">
              <w:t>.......</w:t>
            </w:r>
          </w:p>
        </w:tc>
        <w:tc>
          <w:tcPr>
            <w:tcW w:w="972" w:type="dxa"/>
            <w:tcMar>
              <w:left w:w="0" w:type="dxa"/>
              <w:right w:w="115" w:type="dxa"/>
            </w:tcMar>
          </w:tcPr>
          <w:p w14:paraId="01F7FEB2" w14:textId="77777777" w:rsidR="00DB5F75" w:rsidRPr="000F18FE" w:rsidRDefault="00045F82" w:rsidP="0064737B">
            <w:r>
              <w:t>15</w:t>
            </w:r>
          </w:p>
        </w:tc>
      </w:tr>
      <w:tr w:rsidR="00DB5F75" w:rsidRPr="000F18FE" w14:paraId="210B3189" w14:textId="77777777" w:rsidTr="0029026B">
        <w:tc>
          <w:tcPr>
            <w:tcW w:w="9475" w:type="dxa"/>
            <w:tcMar>
              <w:left w:w="115" w:type="dxa"/>
              <w:right w:w="0" w:type="dxa"/>
            </w:tcMar>
          </w:tcPr>
          <w:p w14:paraId="74CB4586" w14:textId="77777777" w:rsidR="00DB5F75" w:rsidRPr="000F18FE" w:rsidRDefault="00DB5F75" w:rsidP="002A3427">
            <w:pPr>
              <w:ind w:left="2520" w:right="-180"/>
              <w:contextualSpacing/>
            </w:pPr>
            <w:r w:rsidRPr="000F18FE">
              <w:t>Determining Growth for a Single SGG............................................................</w:t>
            </w:r>
            <w:r w:rsidR="002A3427">
              <w:t>........</w:t>
            </w:r>
            <w:r w:rsidRPr="000F18FE">
              <w:t>......</w:t>
            </w:r>
          </w:p>
        </w:tc>
        <w:tc>
          <w:tcPr>
            <w:tcW w:w="972" w:type="dxa"/>
            <w:tcMar>
              <w:left w:w="0" w:type="dxa"/>
              <w:right w:w="115" w:type="dxa"/>
            </w:tcMar>
          </w:tcPr>
          <w:p w14:paraId="35372ECD" w14:textId="77777777" w:rsidR="00DB5F75" w:rsidRPr="000F18FE" w:rsidRDefault="006B2906" w:rsidP="0064737B">
            <w:r>
              <w:t>15</w:t>
            </w:r>
          </w:p>
        </w:tc>
      </w:tr>
      <w:tr w:rsidR="00DB5F75" w:rsidRPr="000F18FE" w14:paraId="3B34E786" w14:textId="77777777" w:rsidTr="0029026B">
        <w:tc>
          <w:tcPr>
            <w:tcW w:w="9475" w:type="dxa"/>
            <w:tcMar>
              <w:left w:w="115" w:type="dxa"/>
              <w:right w:w="0" w:type="dxa"/>
            </w:tcMar>
          </w:tcPr>
          <w:p w14:paraId="45781E0D" w14:textId="77777777" w:rsidR="00DB5F75" w:rsidRPr="000F18FE" w:rsidRDefault="00DB5F75" w:rsidP="002A3427">
            <w:pPr>
              <w:ind w:left="2520" w:right="-180"/>
              <w:contextualSpacing/>
            </w:pPr>
            <w:r w:rsidRPr="000F18FE">
              <w:t>Determining Growth for Multiple SGGs.........................................................</w:t>
            </w:r>
            <w:r w:rsidR="002A3427">
              <w:t>..........</w:t>
            </w:r>
            <w:r w:rsidRPr="000F18FE">
              <w:t>.....</w:t>
            </w:r>
          </w:p>
        </w:tc>
        <w:tc>
          <w:tcPr>
            <w:tcW w:w="972" w:type="dxa"/>
            <w:tcMar>
              <w:left w:w="0" w:type="dxa"/>
              <w:right w:w="115" w:type="dxa"/>
            </w:tcMar>
          </w:tcPr>
          <w:p w14:paraId="2C25A4ED" w14:textId="77777777" w:rsidR="00DB5F75" w:rsidRPr="000F18FE" w:rsidRDefault="002A3427" w:rsidP="0064737B">
            <w:r>
              <w:t>1</w:t>
            </w:r>
            <w:r w:rsidR="006B2906">
              <w:t>5</w:t>
            </w:r>
          </w:p>
        </w:tc>
      </w:tr>
      <w:tr w:rsidR="008A005B" w:rsidRPr="000F18FE" w14:paraId="3999E941" w14:textId="77777777" w:rsidTr="0029026B">
        <w:tc>
          <w:tcPr>
            <w:tcW w:w="9475" w:type="dxa"/>
            <w:tcMar>
              <w:left w:w="115" w:type="dxa"/>
              <w:right w:w="0" w:type="dxa"/>
            </w:tcMar>
          </w:tcPr>
          <w:p w14:paraId="77A2C7D5" w14:textId="77777777" w:rsidR="008A005B" w:rsidRPr="000F18FE" w:rsidRDefault="008A005B" w:rsidP="008A005B">
            <w:pPr>
              <w:ind w:right="-180"/>
              <w:contextualSpacing/>
            </w:pPr>
            <w:r>
              <w:t xml:space="preserve">                                          P</w:t>
            </w:r>
            <w:r w:rsidR="006E41FA">
              <w:t>roducts of Practice/Other Sources of Evidence……………………………………………………………………..</w:t>
            </w:r>
          </w:p>
        </w:tc>
        <w:tc>
          <w:tcPr>
            <w:tcW w:w="972" w:type="dxa"/>
            <w:tcMar>
              <w:left w:w="0" w:type="dxa"/>
              <w:right w:w="115" w:type="dxa"/>
            </w:tcMar>
          </w:tcPr>
          <w:p w14:paraId="3AD93383" w14:textId="77777777" w:rsidR="008A005B" w:rsidRDefault="006B2906" w:rsidP="0064737B">
            <w:r>
              <w:t>16</w:t>
            </w:r>
          </w:p>
        </w:tc>
      </w:tr>
      <w:tr w:rsidR="00DB5F75" w:rsidRPr="000F18FE" w14:paraId="1C95F39F" w14:textId="77777777" w:rsidTr="0029026B">
        <w:tc>
          <w:tcPr>
            <w:tcW w:w="9475" w:type="dxa"/>
            <w:tcMar>
              <w:left w:w="115" w:type="dxa"/>
              <w:right w:w="0" w:type="dxa"/>
            </w:tcMar>
          </w:tcPr>
          <w:p w14:paraId="60963316" w14:textId="77777777" w:rsidR="00DB5F75" w:rsidRPr="000F18FE" w:rsidRDefault="00DB5F75" w:rsidP="0064737B">
            <w:pPr>
              <w:ind w:right="-180" w:firstLine="720"/>
            </w:pPr>
            <w:r w:rsidRPr="000F18FE">
              <w:t>Determining the Overall Performance Category........................</w:t>
            </w:r>
            <w:r w:rsidR="006E41FA">
              <w:t>................................</w:t>
            </w:r>
            <w:r w:rsidRPr="000F18FE">
              <w:t>.......................................</w:t>
            </w:r>
          </w:p>
        </w:tc>
        <w:tc>
          <w:tcPr>
            <w:tcW w:w="972" w:type="dxa"/>
            <w:tcMar>
              <w:left w:w="0" w:type="dxa"/>
              <w:right w:w="115" w:type="dxa"/>
            </w:tcMar>
          </w:tcPr>
          <w:p w14:paraId="7D32AFFA" w14:textId="77777777" w:rsidR="00DB5F75" w:rsidRPr="000F18FE" w:rsidRDefault="006E41FA" w:rsidP="0064737B">
            <w:r>
              <w:t>1</w:t>
            </w:r>
            <w:r w:rsidR="006B2906">
              <w:t>7</w:t>
            </w:r>
          </w:p>
        </w:tc>
      </w:tr>
      <w:tr w:rsidR="00DB5F75" w:rsidRPr="000F18FE" w14:paraId="4DC07117" w14:textId="77777777" w:rsidTr="0029026B">
        <w:tc>
          <w:tcPr>
            <w:tcW w:w="9475" w:type="dxa"/>
            <w:tcMar>
              <w:left w:w="115" w:type="dxa"/>
              <w:right w:w="0" w:type="dxa"/>
            </w:tcMar>
          </w:tcPr>
          <w:p w14:paraId="3FAFE085" w14:textId="77777777" w:rsidR="00DB5F75" w:rsidRPr="000F18FE" w:rsidRDefault="00DB5F75" w:rsidP="00C91013">
            <w:pPr>
              <w:ind w:left="1800" w:right="-180"/>
              <w:contextualSpacing/>
            </w:pPr>
            <w:r w:rsidRPr="000F18FE">
              <w:t>Rating Professional Practice..........................................................................................</w:t>
            </w:r>
            <w:r w:rsidR="00C91013">
              <w:t>..........</w:t>
            </w:r>
            <w:r w:rsidRPr="000F18FE">
              <w:t>....</w:t>
            </w:r>
          </w:p>
        </w:tc>
        <w:tc>
          <w:tcPr>
            <w:tcW w:w="972" w:type="dxa"/>
            <w:tcMar>
              <w:left w:w="0" w:type="dxa"/>
              <w:right w:w="115" w:type="dxa"/>
            </w:tcMar>
          </w:tcPr>
          <w:p w14:paraId="59452C46" w14:textId="77777777" w:rsidR="00DB5F75" w:rsidRPr="000F18FE" w:rsidRDefault="00C91013" w:rsidP="0064737B">
            <w:r>
              <w:t>1</w:t>
            </w:r>
            <w:r w:rsidR="006B2906">
              <w:t>7</w:t>
            </w:r>
          </w:p>
        </w:tc>
      </w:tr>
      <w:tr w:rsidR="00DB5F75" w:rsidRPr="000F18FE" w14:paraId="1A8074A7" w14:textId="77777777" w:rsidTr="0029026B">
        <w:tc>
          <w:tcPr>
            <w:tcW w:w="9475" w:type="dxa"/>
            <w:tcMar>
              <w:left w:w="115" w:type="dxa"/>
              <w:right w:w="0" w:type="dxa"/>
            </w:tcMar>
          </w:tcPr>
          <w:p w14:paraId="6ABF5C44" w14:textId="77777777" w:rsidR="00DB5F75" w:rsidRPr="000F18FE" w:rsidRDefault="00DB5F75" w:rsidP="00C91013">
            <w:pPr>
              <w:ind w:left="1800" w:right="-180"/>
              <w:contextualSpacing/>
            </w:pPr>
            <w:r w:rsidRPr="000F18FE">
              <w:t>Rating Student Growth......................................................................................................</w:t>
            </w:r>
            <w:r w:rsidR="00C91013">
              <w:t>...........</w:t>
            </w:r>
          </w:p>
        </w:tc>
        <w:tc>
          <w:tcPr>
            <w:tcW w:w="972" w:type="dxa"/>
            <w:tcMar>
              <w:left w:w="0" w:type="dxa"/>
              <w:right w:w="115" w:type="dxa"/>
            </w:tcMar>
          </w:tcPr>
          <w:p w14:paraId="4A437F89" w14:textId="77777777" w:rsidR="00DB5F75" w:rsidRPr="000F18FE" w:rsidRDefault="00C91013" w:rsidP="0064737B">
            <w:r>
              <w:t>1</w:t>
            </w:r>
            <w:r w:rsidR="006B2906">
              <w:t>8</w:t>
            </w:r>
          </w:p>
        </w:tc>
      </w:tr>
      <w:tr w:rsidR="00DB5F75" w:rsidRPr="000F18FE" w14:paraId="205EF776" w14:textId="77777777" w:rsidTr="0029026B">
        <w:tc>
          <w:tcPr>
            <w:tcW w:w="9475" w:type="dxa"/>
            <w:tcMar>
              <w:left w:w="115" w:type="dxa"/>
              <w:right w:w="0" w:type="dxa"/>
            </w:tcMar>
          </w:tcPr>
          <w:p w14:paraId="4D07E1E4" w14:textId="77777777" w:rsidR="00DB5F75" w:rsidRPr="000F18FE" w:rsidRDefault="00DB5F75" w:rsidP="00C91013">
            <w:pPr>
              <w:ind w:left="1800" w:right="-180"/>
              <w:contextualSpacing/>
            </w:pPr>
            <w:r w:rsidRPr="000F18FE">
              <w:t>Determining the Overall Performance Category...................................................</w:t>
            </w:r>
            <w:r w:rsidR="00C91013">
              <w:t>............</w:t>
            </w:r>
            <w:r w:rsidRPr="000F18FE">
              <w:t>...........</w:t>
            </w:r>
          </w:p>
        </w:tc>
        <w:tc>
          <w:tcPr>
            <w:tcW w:w="972" w:type="dxa"/>
            <w:tcMar>
              <w:left w:w="0" w:type="dxa"/>
              <w:right w:w="115" w:type="dxa"/>
            </w:tcMar>
          </w:tcPr>
          <w:p w14:paraId="4271BCA6" w14:textId="77777777" w:rsidR="00DB5F75" w:rsidRPr="000F18FE" w:rsidRDefault="004044FD" w:rsidP="0064737B">
            <w:r>
              <w:t>1</w:t>
            </w:r>
            <w:r w:rsidR="006B2906">
              <w:t>9</w:t>
            </w:r>
          </w:p>
        </w:tc>
      </w:tr>
      <w:tr w:rsidR="00DB5F75" w:rsidRPr="000F18FE" w14:paraId="7AE6DAA7" w14:textId="77777777" w:rsidTr="0029026B">
        <w:tc>
          <w:tcPr>
            <w:tcW w:w="9475" w:type="dxa"/>
            <w:tcMar>
              <w:left w:w="115" w:type="dxa"/>
              <w:right w:w="0" w:type="dxa"/>
            </w:tcMar>
          </w:tcPr>
          <w:p w14:paraId="76482475" w14:textId="77777777" w:rsidR="00DB5F75" w:rsidRPr="000F18FE" w:rsidRDefault="006B2906" w:rsidP="006B2906">
            <w:pPr>
              <w:ind w:right="-180" w:firstLine="720"/>
            </w:pPr>
            <w:r>
              <w:t xml:space="preserve"> Professional Growth Plan and Summative Cycle</w:t>
            </w:r>
            <w:r w:rsidR="00DB5F75" w:rsidRPr="000F18FE">
              <w:t>.........</w:t>
            </w:r>
            <w:r w:rsidR="004044FD">
              <w:t>...............................</w:t>
            </w:r>
            <w:r w:rsidR="00DB5F75" w:rsidRPr="000F18FE">
              <w:t>.....</w:t>
            </w:r>
            <w:r>
              <w:t>................</w:t>
            </w:r>
            <w:r w:rsidR="00DB5F75" w:rsidRPr="000F18FE">
              <w:t>.................................</w:t>
            </w:r>
          </w:p>
        </w:tc>
        <w:tc>
          <w:tcPr>
            <w:tcW w:w="972" w:type="dxa"/>
            <w:tcMar>
              <w:left w:w="0" w:type="dxa"/>
              <w:right w:w="115" w:type="dxa"/>
            </w:tcMar>
          </w:tcPr>
          <w:p w14:paraId="48AB9E5B" w14:textId="77777777" w:rsidR="00DB5F75" w:rsidRPr="000F18FE" w:rsidRDefault="006B2906" w:rsidP="0064737B">
            <w:r>
              <w:t>21</w:t>
            </w:r>
          </w:p>
        </w:tc>
      </w:tr>
      <w:tr w:rsidR="00DB5F75" w:rsidRPr="000F18FE" w14:paraId="7EBAE3C9" w14:textId="77777777" w:rsidTr="0029026B">
        <w:tc>
          <w:tcPr>
            <w:tcW w:w="9475" w:type="dxa"/>
            <w:tcMar>
              <w:left w:w="115" w:type="dxa"/>
              <w:right w:w="0" w:type="dxa"/>
            </w:tcMar>
          </w:tcPr>
          <w:p w14:paraId="055F3175" w14:textId="77777777" w:rsidR="00DB5F75" w:rsidRPr="000F18FE" w:rsidRDefault="00DB5F75" w:rsidP="0064737B">
            <w:pPr>
              <w:ind w:right="-180" w:firstLine="720"/>
            </w:pPr>
            <w:r w:rsidRPr="000F18FE">
              <w:t>Appeals Process..............................</w:t>
            </w:r>
            <w:r w:rsidR="00C32528">
              <w:t>.................................</w:t>
            </w:r>
            <w:r w:rsidRPr="000F18FE">
              <w:t>...................................................................................</w:t>
            </w:r>
          </w:p>
        </w:tc>
        <w:tc>
          <w:tcPr>
            <w:tcW w:w="972" w:type="dxa"/>
            <w:tcMar>
              <w:left w:w="0" w:type="dxa"/>
              <w:right w:w="115" w:type="dxa"/>
            </w:tcMar>
          </w:tcPr>
          <w:p w14:paraId="2FF9017D" w14:textId="77777777" w:rsidR="00DB5F75" w:rsidRPr="000F18FE" w:rsidRDefault="00C32528" w:rsidP="0064737B">
            <w:r>
              <w:t>2</w:t>
            </w:r>
            <w:r w:rsidR="00E62FC0">
              <w:t>2</w:t>
            </w:r>
          </w:p>
        </w:tc>
      </w:tr>
      <w:tr w:rsidR="00DB5F75" w:rsidRPr="000F18FE" w14:paraId="0B505F97" w14:textId="77777777" w:rsidTr="0029026B">
        <w:tc>
          <w:tcPr>
            <w:tcW w:w="9475" w:type="dxa"/>
            <w:tcMar>
              <w:left w:w="115" w:type="dxa"/>
              <w:right w:w="0" w:type="dxa"/>
            </w:tcMar>
          </w:tcPr>
          <w:p w14:paraId="62C18BE1" w14:textId="77777777" w:rsidR="00DB5F75" w:rsidRPr="000F18FE" w:rsidRDefault="00DB5F75" w:rsidP="0064737B">
            <w:pPr>
              <w:ind w:right="-180"/>
              <w:rPr>
                <w:b/>
              </w:rPr>
            </w:pPr>
            <w:r w:rsidRPr="000F18FE">
              <w:rPr>
                <w:b/>
              </w:rPr>
              <w:t>Professional Growth and Effectiveness System – Principal and Assistant Principal...............</w:t>
            </w:r>
            <w:r w:rsidR="00C32528">
              <w:rPr>
                <w:b/>
              </w:rPr>
              <w:t>.................................</w:t>
            </w:r>
            <w:r w:rsidRPr="000F18FE">
              <w:rPr>
                <w:b/>
              </w:rPr>
              <w:t>...</w:t>
            </w:r>
          </w:p>
        </w:tc>
        <w:tc>
          <w:tcPr>
            <w:tcW w:w="972" w:type="dxa"/>
            <w:tcMar>
              <w:left w:w="0" w:type="dxa"/>
              <w:right w:w="115" w:type="dxa"/>
            </w:tcMar>
          </w:tcPr>
          <w:p w14:paraId="36202C4D" w14:textId="77777777" w:rsidR="00DB5F75" w:rsidRPr="000F18FE" w:rsidRDefault="00C32528" w:rsidP="0064737B">
            <w:pPr>
              <w:rPr>
                <w:b/>
              </w:rPr>
            </w:pPr>
            <w:r>
              <w:rPr>
                <w:b/>
              </w:rPr>
              <w:t>2</w:t>
            </w:r>
            <w:r w:rsidR="00E62FC0">
              <w:rPr>
                <w:b/>
              </w:rPr>
              <w:t>3</w:t>
            </w:r>
          </w:p>
        </w:tc>
      </w:tr>
      <w:tr w:rsidR="00DB5F75" w:rsidRPr="000F18FE" w14:paraId="0824AA0F" w14:textId="77777777" w:rsidTr="0029026B">
        <w:tc>
          <w:tcPr>
            <w:tcW w:w="9475" w:type="dxa"/>
            <w:tcMar>
              <w:left w:w="115" w:type="dxa"/>
              <w:right w:w="0" w:type="dxa"/>
            </w:tcMar>
          </w:tcPr>
          <w:p w14:paraId="256FE0A0" w14:textId="77777777" w:rsidR="00DB5F75" w:rsidRPr="000F18FE" w:rsidRDefault="00DB5F75" w:rsidP="0064737B">
            <w:pPr>
              <w:ind w:right="-180" w:firstLine="720"/>
            </w:pPr>
            <w:r w:rsidRPr="000F18FE">
              <w:t>Roles and Definitions.......</w:t>
            </w:r>
            <w:r w:rsidR="00C32528">
              <w:t>................................</w:t>
            </w:r>
            <w:r w:rsidRPr="000F18FE">
              <w:t>..................................................................................................</w:t>
            </w:r>
          </w:p>
        </w:tc>
        <w:tc>
          <w:tcPr>
            <w:tcW w:w="972" w:type="dxa"/>
            <w:tcMar>
              <w:left w:w="0" w:type="dxa"/>
              <w:right w:w="115" w:type="dxa"/>
            </w:tcMar>
          </w:tcPr>
          <w:p w14:paraId="50091984" w14:textId="77777777" w:rsidR="00DB5F75" w:rsidRPr="000F18FE" w:rsidRDefault="00C32528" w:rsidP="0064737B">
            <w:r>
              <w:t>2</w:t>
            </w:r>
            <w:r w:rsidR="00E62FC0">
              <w:t>3</w:t>
            </w:r>
          </w:p>
        </w:tc>
      </w:tr>
      <w:tr w:rsidR="00DB5F75" w:rsidRPr="000F18FE" w14:paraId="2A572319" w14:textId="77777777" w:rsidTr="0029026B">
        <w:tc>
          <w:tcPr>
            <w:tcW w:w="9475" w:type="dxa"/>
            <w:tcMar>
              <w:left w:w="115" w:type="dxa"/>
              <w:right w:w="0" w:type="dxa"/>
            </w:tcMar>
          </w:tcPr>
          <w:p w14:paraId="019CB168" w14:textId="77777777" w:rsidR="00DB5F75" w:rsidRPr="000F18FE" w:rsidRDefault="007C5E5B" w:rsidP="00E62FC0">
            <w:pPr>
              <w:ind w:right="-180"/>
            </w:pPr>
            <w:r>
              <w:t xml:space="preserve">                </w:t>
            </w:r>
            <w:r w:rsidR="00E62FC0">
              <w:t xml:space="preserve">Principal Professional Growth and Effectiveness </w:t>
            </w:r>
            <w:r w:rsidR="00DB5F75" w:rsidRPr="000F18FE">
              <w:t>System Components – Overview and Summative Model.....</w:t>
            </w:r>
            <w:r w:rsidR="00E62FC0">
              <w:t>.</w:t>
            </w:r>
          </w:p>
        </w:tc>
        <w:tc>
          <w:tcPr>
            <w:tcW w:w="972" w:type="dxa"/>
            <w:tcMar>
              <w:left w:w="0" w:type="dxa"/>
              <w:right w:w="115" w:type="dxa"/>
            </w:tcMar>
          </w:tcPr>
          <w:p w14:paraId="734E9FD8" w14:textId="77777777" w:rsidR="00DB5F75" w:rsidRPr="000F18FE" w:rsidRDefault="007C5E5B" w:rsidP="0064737B">
            <w:r>
              <w:t>2</w:t>
            </w:r>
            <w:r w:rsidR="000A048E">
              <w:t>4</w:t>
            </w:r>
          </w:p>
        </w:tc>
      </w:tr>
      <w:tr w:rsidR="00DB5F75" w:rsidRPr="000F18FE" w14:paraId="21F8EB20" w14:textId="77777777" w:rsidTr="0029026B">
        <w:tc>
          <w:tcPr>
            <w:tcW w:w="9475" w:type="dxa"/>
            <w:tcMar>
              <w:left w:w="115" w:type="dxa"/>
              <w:right w:w="0" w:type="dxa"/>
            </w:tcMar>
          </w:tcPr>
          <w:p w14:paraId="6BEA3E3C" w14:textId="77777777" w:rsidR="00DB5F75" w:rsidRPr="000F18FE" w:rsidRDefault="007C5E5B" w:rsidP="007C5E5B">
            <w:pPr>
              <w:ind w:right="-180"/>
              <w:contextualSpacing/>
            </w:pPr>
            <w:r>
              <w:t xml:space="preserve">                </w:t>
            </w:r>
            <w:r w:rsidR="00DB5F75" w:rsidRPr="000F18FE">
              <w:t>Principal Performance Standards............................</w:t>
            </w:r>
            <w:r>
              <w:t>.................................</w:t>
            </w:r>
            <w:r w:rsidR="00DB5F75" w:rsidRPr="000F18FE">
              <w:t>.........................................................</w:t>
            </w:r>
          </w:p>
        </w:tc>
        <w:tc>
          <w:tcPr>
            <w:tcW w:w="972" w:type="dxa"/>
            <w:tcMar>
              <w:left w:w="0" w:type="dxa"/>
              <w:right w:w="115" w:type="dxa"/>
            </w:tcMar>
          </w:tcPr>
          <w:p w14:paraId="146280EE" w14:textId="77777777" w:rsidR="00DB5F75" w:rsidRPr="000F18FE" w:rsidRDefault="00E62FC0" w:rsidP="0064737B">
            <w:r>
              <w:t>25</w:t>
            </w:r>
          </w:p>
        </w:tc>
      </w:tr>
      <w:tr w:rsidR="00DB5F75" w:rsidRPr="000F18FE" w14:paraId="5EB434F9" w14:textId="77777777" w:rsidTr="0029026B">
        <w:tc>
          <w:tcPr>
            <w:tcW w:w="9475" w:type="dxa"/>
            <w:tcMar>
              <w:left w:w="115" w:type="dxa"/>
              <w:right w:w="0" w:type="dxa"/>
            </w:tcMar>
          </w:tcPr>
          <w:p w14:paraId="6560FB19" w14:textId="77777777" w:rsidR="00DB5F75" w:rsidRPr="000F18FE" w:rsidRDefault="00F2789D" w:rsidP="00F2789D">
            <w:pPr>
              <w:ind w:right="-180"/>
              <w:contextualSpacing/>
            </w:pPr>
            <w:r>
              <w:t xml:space="preserve">                </w:t>
            </w:r>
            <w:r w:rsidR="00DB5F75" w:rsidRPr="000F18FE">
              <w:t>Professional Practice………………….......................</w:t>
            </w:r>
            <w:r>
              <w:t>..................................</w:t>
            </w:r>
            <w:r w:rsidR="00DB5F75" w:rsidRPr="000F18FE">
              <w:t>...............................................................</w:t>
            </w:r>
          </w:p>
        </w:tc>
        <w:tc>
          <w:tcPr>
            <w:tcW w:w="972" w:type="dxa"/>
            <w:tcMar>
              <w:left w:w="0" w:type="dxa"/>
              <w:right w:w="115" w:type="dxa"/>
            </w:tcMar>
          </w:tcPr>
          <w:p w14:paraId="548DCB11" w14:textId="77777777" w:rsidR="00DB5F75" w:rsidRPr="000F18FE" w:rsidRDefault="00F2789D" w:rsidP="0064737B">
            <w:r>
              <w:t>2</w:t>
            </w:r>
            <w:r w:rsidR="000A048E">
              <w:t>7</w:t>
            </w:r>
          </w:p>
        </w:tc>
      </w:tr>
      <w:tr w:rsidR="00DB5F75" w:rsidRPr="000F18FE" w14:paraId="5D67CFDE" w14:textId="77777777" w:rsidTr="0029026B">
        <w:tc>
          <w:tcPr>
            <w:tcW w:w="9475" w:type="dxa"/>
            <w:tcMar>
              <w:left w:w="115" w:type="dxa"/>
              <w:right w:w="0" w:type="dxa"/>
            </w:tcMar>
          </w:tcPr>
          <w:p w14:paraId="42612094" w14:textId="77777777" w:rsidR="00DB5F75" w:rsidRPr="000F18FE" w:rsidRDefault="00DB5F75" w:rsidP="002164A9">
            <w:pPr>
              <w:ind w:left="2160" w:right="-180"/>
              <w:contextualSpacing/>
            </w:pPr>
            <w:r w:rsidRPr="000F18FE">
              <w:t>Professional Growth Plan and Self-Reflection.......................................................</w:t>
            </w:r>
            <w:r w:rsidR="002164A9">
              <w:t>.........</w:t>
            </w:r>
            <w:r w:rsidRPr="000F18FE">
              <w:t>.....</w:t>
            </w:r>
          </w:p>
        </w:tc>
        <w:tc>
          <w:tcPr>
            <w:tcW w:w="972" w:type="dxa"/>
            <w:tcMar>
              <w:left w:w="0" w:type="dxa"/>
              <w:right w:w="115" w:type="dxa"/>
            </w:tcMar>
          </w:tcPr>
          <w:p w14:paraId="232BABBA" w14:textId="77777777" w:rsidR="00DB5F75" w:rsidRPr="000F18FE" w:rsidRDefault="002164A9" w:rsidP="0064737B">
            <w:r>
              <w:t>2</w:t>
            </w:r>
            <w:r w:rsidR="000A048E">
              <w:t>7</w:t>
            </w:r>
          </w:p>
        </w:tc>
      </w:tr>
      <w:tr w:rsidR="00DB5F75" w:rsidRPr="000F18FE" w14:paraId="1CD5C69D" w14:textId="77777777" w:rsidTr="0029026B">
        <w:tc>
          <w:tcPr>
            <w:tcW w:w="9475" w:type="dxa"/>
            <w:tcMar>
              <w:left w:w="115" w:type="dxa"/>
              <w:right w:w="0" w:type="dxa"/>
            </w:tcMar>
          </w:tcPr>
          <w:p w14:paraId="729E548F" w14:textId="77777777" w:rsidR="00DB5F75" w:rsidRPr="000F18FE" w:rsidRDefault="00DB5F75" w:rsidP="002164A9">
            <w:pPr>
              <w:ind w:left="2160" w:right="-180"/>
              <w:contextualSpacing/>
            </w:pPr>
            <w:r w:rsidRPr="000F18FE">
              <w:t>Site-Visits………………………………………………………...................................................</w:t>
            </w:r>
            <w:r w:rsidR="002164A9">
              <w:t>...........</w:t>
            </w:r>
            <w:r w:rsidRPr="000F18FE">
              <w:t>........</w:t>
            </w:r>
          </w:p>
        </w:tc>
        <w:tc>
          <w:tcPr>
            <w:tcW w:w="972" w:type="dxa"/>
            <w:tcMar>
              <w:left w:w="0" w:type="dxa"/>
              <w:right w:w="115" w:type="dxa"/>
            </w:tcMar>
          </w:tcPr>
          <w:p w14:paraId="3F1ED4C8" w14:textId="77777777" w:rsidR="00DB5F75" w:rsidRPr="000F18FE" w:rsidRDefault="002164A9" w:rsidP="0064737B">
            <w:r>
              <w:t>2</w:t>
            </w:r>
            <w:r w:rsidR="003C4FA3">
              <w:t>7</w:t>
            </w:r>
          </w:p>
        </w:tc>
      </w:tr>
      <w:tr w:rsidR="00DB5F75" w:rsidRPr="000F18FE" w14:paraId="79683917" w14:textId="77777777" w:rsidTr="0029026B">
        <w:tc>
          <w:tcPr>
            <w:tcW w:w="9475" w:type="dxa"/>
            <w:tcMar>
              <w:left w:w="115" w:type="dxa"/>
              <w:right w:w="0" w:type="dxa"/>
            </w:tcMar>
          </w:tcPr>
          <w:p w14:paraId="5031333A" w14:textId="77777777" w:rsidR="00DB5F75" w:rsidRPr="000F18FE" w:rsidRDefault="00DB5F75" w:rsidP="002164A9">
            <w:pPr>
              <w:ind w:left="2160" w:right="-180"/>
              <w:contextualSpacing/>
            </w:pPr>
            <w:r w:rsidRPr="000F18FE">
              <w:t>Val-Ed 360º.............................................................................................................</w:t>
            </w:r>
            <w:r w:rsidR="002164A9">
              <w:t>..........</w:t>
            </w:r>
            <w:r w:rsidRPr="000F18FE">
              <w:t>....</w:t>
            </w:r>
          </w:p>
        </w:tc>
        <w:tc>
          <w:tcPr>
            <w:tcW w:w="972" w:type="dxa"/>
            <w:tcMar>
              <w:left w:w="0" w:type="dxa"/>
              <w:right w:w="115" w:type="dxa"/>
            </w:tcMar>
          </w:tcPr>
          <w:p w14:paraId="0A8708C6" w14:textId="77777777" w:rsidR="00DB5F75" w:rsidRPr="000F18FE" w:rsidRDefault="002164A9" w:rsidP="0064737B">
            <w:r>
              <w:t>2</w:t>
            </w:r>
            <w:r w:rsidR="003C4FA3">
              <w:t>8</w:t>
            </w:r>
          </w:p>
        </w:tc>
      </w:tr>
      <w:tr w:rsidR="00DB5F75" w:rsidRPr="000F18FE" w14:paraId="71CAE9C5" w14:textId="77777777" w:rsidTr="0029026B">
        <w:tc>
          <w:tcPr>
            <w:tcW w:w="9475" w:type="dxa"/>
            <w:tcMar>
              <w:left w:w="115" w:type="dxa"/>
              <w:right w:w="0" w:type="dxa"/>
            </w:tcMar>
          </w:tcPr>
          <w:p w14:paraId="2E632B28" w14:textId="77777777" w:rsidR="00DB5F75" w:rsidRPr="000F18FE" w:rsidRDefault="00DB5F75" w:rsidP="002164A9">
            <w:pPr>
              <w:ind w:left="2160" w:right="-180"/>
              <w:contextualSpacing/>
            </w:pPr>
            <w:r w:rsidRPr="000F18FE">
              <w:t>Working Conditions Goal….......................................................................................</w:t>
            </w:r>
            <w:r w:rsidR="002164A9">
              <w:t>...........</w:t>
            </w:r>
            <w:r w:rsidRPr="000F18FE">
              <w:t>.</w:t>
            </w:r>
          </w:p>
        </w:tc>
        <w:tc>
          <w:tcPr>
            <w:tcW w:w="972" w:type="dxa"/>
            <w:tcMar>
              <w:left w:w="0" w:type="dxa"/>
              <w:right w:w="115" w:type="dxa"/>
            </w:tcMar>
          </w:tcPr>
          <w:p w14:paraId="2D7B647D" w14:textId="77777777" w:rsidR="00DB5F75" w:rsidRPr="000F18FE" w:rsidRDefault="002164A9" w:rsidP="0064737B">
            <w:r>
              <w:t>2</w:t>
            </w:r>
            <w:r w:rsidR="003C4FA3">
              <w:t>8</w:t>
            </w:r>
          </w:p>
        </w:tc>
      </w:tr>
      <w:tr w:rsidR="00DB5F75" w:rsidRPr="000F18FE" w14:paraId="6C36DB23" w14:textId="77777777" w:rsidTr="0029026B">
        <w:tc>
          <w:tcPr>
            <w:tcW w:w="9475" w:type="dxa"/>
            <w:tcMar>
              <w:left w:w="115" w:type="dxa"/>
              <w:right w:w="0" w:type="dxa"/>
            </w:tcMar>
          </w:tcPr>
          <w:p w14:paraId="10772D05" w14:textId="77777777" w:rsidR="00DB5F75" w:rsidRPr="000F18FE" w:rsidRDefault="00DB5F75" w:rsidP="00FE66CC">
            <w:pPr>
              <w:ind w:left="2160" w:right="-180"/>
              <w:contextualSpacing/>
            </w:pPr>
            <w:r w:rsidRPr="000F18FE">
              <w:t>Products of Practice................................</w:t>
            </w:r>
            <w:r w:rsidR="00FE66CC">
              <w:t>..........</w:t>
            </w:r>
            <w:r w:rsidRPr="000F18FE">
              <w:t>....................................................................</w:t>
            </w:r>
          </w:p>
        </w:tc>
        <w:tc>
          <w:tcPr>
            <w:tcW w:w="972" w:type="dxa"/>
            <w:tcMar>
              <w:left w:w="0" w:type="dxa"/>
              <w:right w:w="115" w:type="dxa"/>
            </w:tcMar>
          </w:tcPr>
          <w:p w14:paraId="4706D56F" w14:textId="77777777" w:rsidR="00DB5F75" w:rsidRPr="000F18FE" w:rsidRDefault="00FE66CC" w:rsidP="0064737B">
            <w:r>
              <w:t>2</w:t>
            </w:r>
            <w:r w:rsidR="003C4FA3">
              <w:t>9</w:t>
            </w:r>
          </w:p>
        </w:tc>
      </w:tr>
      <w:tr w:rsidR="00DB5F75" w:rsidRPr="000F18FE" w14:paraId="389CC7D1" w14:textId="77777777" w:rsidTr="0029026B">
        <w:tc>
          <w:tcPr>
            <w:tcW w:w="9475" w:type="dxa"/>
            <w:tcMar>
              <w:left w:w="115" w:type="dxa"/>
              <w:right w:w="0" w:type="dxa"/>
            </w:tcMar>
          </w:tcPr>
          <w:p w14:paraId="0F81C96D" w14:textId="77777777" w:rsidR="00DB5F75" w:rsidRPr="000F18FE" w:rsidRDefault="00DB5F75" w:rsidP="0064737B">
            <w:pPr>
              <w:ind w:left="1800" w:right="-180"/>
              <w:contextualSpacing/>
            </w:pPr>
            <w:r w:rsidRPr="000F18FE">
              <w:t>Student Growth................................................................................................</w:t>
            </w:r>
            <w:r w:rsidR="00FE66CC">
              <w:t>...........</w:t>
            </w:r>
            <w:r w:rsidRPr="000F18FE">
              <w:t>................</w:t>
            </w:r>
          </w:p>
        </w:tc>
        <w:tc>
          <w:tcPr>
            <w:tcW w:w="972" w:type="dxa"/>
            <w:tcMar>
              <w:left w:w="0" w:type="dxa"/>
              <w:right w:w="115" w:type="dxa"/>
            </w:tcMar>
          </w:tcPr>
          <w:p w14:paraId="011909E2" w14:textId="77777777" w:rsidR="00DB5F75" w:rsidRPr="000F18FE" w:rsidRDefault="003C4FA3" w:rsidP="0064737B">
            <w:r>
              <w:t>30</w:t>
            </w:r>
          </w:p>
        </w:tc>
      </w:tr>
      <w:tr w:rsidR="00DB5F75" w:rsidRPr="000F18FE" w14:paraId="3CDB20D6" w14:textId="77777777" w:rsidTr="0029026B">
        <w:tc>
          <w:tcPr>
            <w:tcW w:w="9475" w:type="dxa"/>
            <w:tcMar>
              <w:left w:w="115" w:type="dxa"/>
              <w:right w:w="0" w:type="dxa"/>
            </w:tcMar>
          </w:tcPr>
          <w:p w14:paraId="71AA76EA" w14:textId="77777777" w:rsidR="00DB5F75" w:rsidRPr="000F18FE" w:rsidRDefault="00DB5F75" w:rsidP="00FE66CC">
            <w:pPr>
              <w:ind w:left="2160" w:right="-180"/>
              <w:contextualSpacing/>
            </w:pPr>
            <w:r w:rsidRPr="000F18FE">
              <w:t>State Contribution – School Report Cards (Accountability)…….....................</w:t>
            </w:r>
            <w:r w:rsidR="00AC0347">
              <w:t>..........</w:t>
            </w:r>
            <w:r w:rsidRPr="000F18FE">
              <w:t>.............</w:t>
            </w:r>
          </w:p>
        </w:tc>
        <w:tc>
          <w:tcPr>
            <w:tcW w:w="972" w:type="dxa"/>
            <w:tcMar>
              <w:left w:w="0" w:type="dxa"/>
              <w:right w:w="115" w:type="dxa"/>
            </w:tcMar>
          </w:tcPr>
          <w:p w14:paraId="33A0DA15" w14:textId="77777777" w:rsidR="00DB5F75" w:rsidRPr="000F18FE" w:rsidRDefault="003C4FA3" w:rsidP="0064737B">
            <w:r>
              <w:t>30</w:t>
            </w:r>
          </w:p>
        </w:tc>
      </w:tr>
      <w:tr w:rsidR="00DB5F75" w:rsidRPr="000F18FE" w14:paraId="4ED565EE" w14:textId="77777777" w:rsidTr="0029026B">
        <w:tc>
          <w:tcPr>
            <w:tcW w:w="9475" w:type="dxa"/>
            <w:tcMar>
              <w:left w:w="115" w:type="dxa"/>
              <w:right w:w="0" w:type="dxa"/>
            </w:tcMar>
          </w:tcPr>
          <w:p w14:paraId="3D8776FA" w14:textId="77777777" w:rsidR="00DB5F75" w:rsidRPr="000F18FE" w:rsidRDefault="00DB5F75" w:rsidP="00FE66CC">
            <w:pPr>
              <w:ind w:left="2160" w:right="-180"/>
              <w:contextualSpacing/>
            </w:pPr>
            <w:r w:rsidRPr="000F18FE">
              <w:t>Local Contribution – ASSIST (School Improvement Plan)............................</w:t>
            </w:r>
            <w:r w:rsidR="00AC0347">
              <w:t>.........</w:t>
            </w:r>
            <w:r w:rsidRPr="000F18FE">
              <w:t>................</w:t>
            </w:r>
          </w:p>
        </w:tc>
        <w:tc>
          <w:tcPr>
            <w:tcW w:w="972" w:type="dxa"/>
            <w:tcMar>
              <w:left w:w="0" w:type="dxa"/>
              <w:right w:w="115" w:type="dxa"/>
            </w:tcMar>
          </w:tcPr>
          <w:p w14:paraId="10EC285E" w14:textId="77777777" w:rsidR="00DB5F75" w:rsidRPr="000F18FE" w:rsidRDefault="003C4FA3" w:rsidP="0064737B">
            <w:r>
              <w:t>30</w:t>
            </w:r>
          </w:p>
        </w:tc>
      </w:tr>
      <w:tr w:rsidR="00DB5F75" w:rsidRPr="000F18FE" w14:paraId="4CC5BAAD" w14:textId="77777777" w:rsidTr="0029026B">
        <w:tc>
          <w:tcPr>
            <w:tcW w:w="9475" w:type="dxa"/>
            <w:tcMar>
              <w:left w:w="115" w:type="dxa"/>
              <w:right w:w="0" w:type="dxa"/>
            </w:tcMar>
          </w:tcPr>
          <w:p w14:paraId="6BB435BF" w14:textId="77777777" w:rsidR="00DB5F75" w:rsidRPr="000F18FE" w:rsidRDefault="00DB5F75" w:rsidP="0064737B">
            <w:pPr>
              <w:ind w:right="-180" w:firstLine="720"/>
            </w:pPr>
            <w:r w:rsidRPr="000F18FE">
              <w:t>Determining the Overall Performance Category..........................</w:t>
            </w:r>
            <w:r w:rsidR="00AC0347">
              <w:t>.................................</w:t>
            </w:r>
            <w:r w:rsidRPr="000F18FE">
              <w:t>.....................................</w:t>
            </w:r>
          </w:p>
        </w:tc>
        <w:tc>
          <w:tcPr>
            <w:tcW w:w="972" w:type="dxa"/>
            <w:tcMar>
              <w:left w:w="0" w:type="dxa"/>
              <w:right w:w="115" w:type="dxa"/>
            </w:tcMar>
          </w:tcPr>
          <w:p w14:paraId="7B7EDBDE" w14:textId="77777777" w:rsidR="00DB5F75" w:rsidRPr="000F18FE" w:rsidRDefault="003C4FA3" w:rsidP="0064737B">
            <w:r>
              <w:t>31</w:t>
            </w:r>
          </w:p>
        </w:tc>
      </w:tr>
      <w:tr w:rsidR="00DB5F75" w:rsidRPr="000F18FE" w14:paraId="5257D49E" w14:textId="77777777" w:rsidTr="0029026B">
        <w:tc>
          <w:tcPr>
            <w:tcW w:w="9475" w:type="dxa"/>
            <w:tcMar>
              <w:left w:w="115" w:type="dxa"/>
              <w:right w:w="0" w:type="dxa"/>
            </w:tcMar>
          </w:tcPr>
          <w:p w14:paraId="58974F65" w14:textId="77777777" w:rsidR="00DB5F75" w:rsidRPr="000F18FE" w:rsidRDefault="00DB5F75" w:rsidP="00AC0347">
            <w:pPr>
              <w:ind w:left="1800" w:right="-180"/>
              <w:contextualSpacing/>
            </w:pPr>
            <w:r w:rsidRPr="000F18FE">
              <w:t xml:space="preserve">Rating </w:t>
            </w:r>
            <w:r w:rsidR="00C2779F">
              <w:t xml:space="preserve">Overall </w:t>
            </w:r>
            <w:r w:rsidRPr="000F18FE">
              <w:t>Professional Practice.........</w:t>
            </w:r>
            <w:r w:rsidR="00AC0347">
              <w:t>..........</w:t>
            </w:r>
            <w:r w:rsidRPr="000F18FE">
              <w:t>.........</w:t>
            </w:r>
            <w:r w:rsidR="00C2779F">
              <w:t>.......................</w:t>
            </w:r>
            <w:r w:rsidRPr="000F18FE">
              <w:t>............................................</w:t>
            </w:r>
          </w:p>
        </w:tc>
        <w:tc>
          <w:tcPr>
            <w:tcW w:w="972" w:type="dxa"/>
            <w:tcMar>
              <w:left w:w="0" w:type="dxa"/>
              <w:right w:w="115" w:type="dxa"/>
            </w:tcMar>
          </w:tcPr>
          <w:p w14:paraId="3FCDB9A5" w14:textId="77777777" w:rsidR="00DB5F75" w:rsidRPr="000F18FE" w:rsidRDefault="003C4FA3" w:rsidP="0064737B">
            <w:r>
              <w:t>31</w:t>
            </w:r>
          </w:p>
        </w:tc>
      </w:tr>
      <w:tr w:rsidR="00AC0347" w:rsidRPr="000F18FE" w14:paraId="6CB1E78B" w14:textId="77777777" w:rsidTr="0029026B">
        <w:tc>
          <w:tcPr>
            <w:tcW w:w="9475" w:type="dxa"/>
            <w:tcMar>
              <w:left w:w="115" w:type="dxa"/>
              <w:right w:w="0" w:type="dxa"/>
            </w:tcMar>
          </w:tcPr>
          <w:p w14:paraId="0E849DE6" w14:textId="77777777" w:rsidR="00AC0347" w:rsidRPr="000F18FE" w:rsidRDefault="00C2779F" w:rsidP="00AC0347">
            <w:pPr>
              <w:ind w:left="1800" w:right="-180"/>
              <w:contextualSpacing/>
            </w:pPr>
            <w:r>
              <w:t>Rating Overall Student Growth…………………………………………………………………………………………………</w:t>
            </w:r>
          </w:p>
        </w:tc>
        <w:tc>
          <w:tcPr>
            <w:tcW w:w="972" w:type="dxa"/>
            <w:tcMar>
              <w:left w:w="0" w:type="dxa"/>
              <w:right w:w="115" w:type="dxa"/>
            </w:tcMar>
          </w:tcPr>
          <w:p w14:paraId="10AA34A2" w14:textId="77777777" w:rsidR="00AC0347" w:rsidRDefault="003C4FA3" w:rsidP="0064737B">
            <w:r>
              <w:t>32</w:t>
            </w:r>
          </w:p>
        </w:tc>
      </w:tr>
      <w:tr w:rsidR="000668F2" w:rsidRPr="000F18FE" w14:paraId="30419C0E" w14:textId="77777777" w:rsidTr="0029026B">
        <w:tc>
          <w:tcPr>
            <w:tcW w:w="9475" w:type="dxa"/>
            <w:tcMar>
              <w:left w:w="115" w:type="dxa"/>
              <w:right w:w="0" w:type="dxa"/>
            </w:tcMar>
          </w:tcPr>
          <w:p w14:paraId="000C9E49" w14:textId="77777777" w:rsidR="000668F2" w:rsidRDefault="001B29E1" w:rsidP="001B29E1">
            <w:pPr>
              <w:ind w:right="-180"/>
              <w:contextualSpacing/>
            </w:pPr>
            <w:r>
              <w:t xml:space="preserve">               Determining Overall Performance Category…………………………………………………………………………………………………….</w:t>
            </w:r>
          </w:p>
        </w:tc>
        <w:tc>
          <w:tcPr>
            <w:tcW w:w="972" w:type="dxa"/>
            <w:tcMar>
              <w:left w:w="0" w:type="dxa"/>
              <w:right w:w="115" w:type="dxa"/>
            </w:tcMar>
          </w:tcPr>
          <w:p w14:paraId="7F210173" w14:textId="77777777" w:rsidR="000668F2" w:rsidRDefault="002B29EB" w:rsidP="0064737B">
            <w:r>
              <w:t>33</w:t>
            </w:r>
          </w:p>
        </w:tc>
      </w:tr>
      <w:tr w:rsidR="001B29E1" w:rsidRPr="000F18FE" w14:paraId="2BAF44B3" w14:textId="77777777" w:rsidTr="0029026B">
        <w:tc>
          <w:tcPr>
            <w:tcW w:w="9475" w:type="dxa"/>
            <w:tcMar>
              <w:left w:w="115" w:type="dxa"/>
              <w:right w:w="0" w:type="dxa"/>
            </w:tcMar>
          </w:tcPr>
          <w:p w14:paraId="600C8F57" w14:textId="77777777" w:rsidR="001B29E1" w:rsidRDefault="001B29E1" w:rsidP="001B29E1">
            <w:pPr>
              <w:ind w:right="-180"/>
              <w:contextualSpacing/>
            </w:pPr>
            <w:r>
              <w:t xml:space="preserve">               Sample Principal PGES Cycle…………………………………………………………………………………………………………………………….</w:t>
            </w:r>
          </w:p>
        </w:tc>
        <w:tc>
          <w:tcPr>
            <w:tcW w:w="972" w:type="dxa"/>
            <w:tcMar>
              <w:left w:w="0" w:type="dxa"/>
              <w:right w:w="115" w:type="dxa"/>
            </w:tcMar>
          </w:tcPr>
          <w:p w14:paraId="5CE3D6AB" w14:textId="77777777" w:rsidR="001B29E1" w:rsidRDefault="0007178A" w:rsidP="0064737B">
            <w:r>
              <w:t>34</w:t>
            </w:r>
          </w:p>
        </w:tc>
      </w:tr>
      <w:tr w:rsidR="006C7781" w:rsidRPr="000F18FE" w14:paraId="6CC0C5F3" w14:textId="77777777" w:rsidTr="0029026B">
        <w:tc>
          <w:tcPr>
            <w:tcW w:w="9475" w:type="dxa"/>
            <w:tcMar>
              <w:left w:w="115" w:type="dxa"/>
              <w:right w:w="0" w:type="dxa"/>
            </w:tcMar>
          </w:tcPr>
          <w:p w14:paraId="7DEB540D" w14:textId="77777777" w:rsidR="006C7781" w:rsidRDefault="006C7781" w:rsidP="001B29E1">
            <w:pPr>
              <w:ind w:right="-180"/>
              <w:contextualSpacing/>
            </w:pPr>
            <w:r>
              <w:lastRenderedPageBreak/>
              <w:t>Appendix…………………………………………………………………………………………………………………………………………………………………….</w:t>
            </w:r>
          </w:p>
        </w:tc>
        <w:tc>
          <w:tcPr>
            <w:tcW w:w="972" w:type="dxa"/>
            <w:tcMar>
              <w:left w:w="0" w:type="dxa"/>
              <w:right w:w="115" w:type="dxa"/>
            </w:tcMar>
          </w:tcPr>
          <w:p w14:paraId="48046C6F" w14:textId="77777777" w:rsidR="006C7781" w:rsidRDefault="0007178A" w:rsidP="0064737B">
            <w:r>
              <w:t>35</w:t>
            </w:r>
          </w:p>
        </w:tc>
      </w:tr>
      <w:tr w:rsidR="006C7781" w:rsidRPr="000F18FE" w14:paraId="274F0979" w14:textId="77777777" w:rsidTr="0029026B">
        <w:tc>
          <w:tcPr>
            <w:tcW w:w="9475" w:type="dxa"/>
            <w:tcMar>
              <w:left w:w="115" w:type="dxa"/>
              <w:right w:w="0" w:type="dxa"/>
            </w:tcMar>
          </w:tcPr>
          <w:p w14:paraId="3A76DD22" w14:textId="77777777" w:rsidR="006C7781" w:rsidRDefault="006C7781" w:rsidP="001B29E1">
            <w:pPr>
              <w:ind w:right="-180"/>
              <w:contextualSpacing/>
            </w:pPr>
            <w:r>
              <w:t xml:space="preserve">                 Appendix A: District Resources……………………………………………………………………………………………………………………..</w:t>
            </w:r>
          </w:p>
        </w:tc>
        <w:tc>
          <w:tcPr>
            <w:tcW w:w="972" w:type="dxa"/>
            <w:tcMar>
              <w:left w:w="0" w:type="dxa"/>
              <w:right w:w="115" w:type="dxa"/>
            </w:tcMar>
          </w:tcPr>
          <w:p w14:paraId="7D0E43E1" w14:textId="77777777" w:rsidR="006C7781" w:rsidRDefault="0007178A" w:rsidP="0064737B">
            <w:r>
              <w:t>36</w:t>
            </w:r>
          </w:p>
        </w:tc>
      </w:tr>
      <w:tr w:rsidR="00E8038D" w:rsidRPr="000F18FE" w14:paraId="66D1C349" w14:textId="77777777" w:rsidTr="0029026B">
        <w:tc>
          <w:tcPr>
            <w:tcW w:w="9475" w:type="dxa"/>
            <w:tcMar>
              <w:left w:w="115" w:type="dxa"/>
              <w:right w:w="0" w:type="dxa"/>
            </w:tcMar>
          </w:tcPr>
          <w:p w14:paraId="1E2B2ED1" w14:textId="77777777" w:rsidR="00E8038D" w:rsidRDefault="00E8038D" w:rsidP="001B29E1">
            <w:pPr>
              <w:ind w:right="-180"/>
              <w:contextualSpacing/>
            </w:pPr>
            <w:r>
              <w:t xml:space="preserve">                 Appendix B: Observation </w:t>
            </w:r>
          </w:p>
        </w:tc>
        <w:tc>
          <w:tcPr>
            <w:tcW w:w="972" w:type="dxa"/>
            <w:tcMar>
              <w:left w:w="0" w:type="dxa"/>
              <w:right w:w="115" w:type="dxa"/>
            </w:tcMar>
          </w:tcPr>
          <w:p w14:paraId="79AFC2D1" w14:textId="77777777" w:rsidR="00E8038D" w:rsidRDefault="0007178A" w:rsidP="0064737B">
            <w:r>
              <w:t>37</w:t>
            </w:r>
          </w:p>
        </w:tc>
      </w:tr>
      <w:tr w:rsidR="00E8038D" w:rsidRPr="000F18FE" w14:paraId="740C7235" w14:textId="77777777" w:rsidTr="0029026B">
        <w:tc>
          <w:tcPr>
            <w:tcW w:w="9475" w:type="dxa"/>
            <w:tcMar>
              <w:left w:w="115" w:type="dxa"/>
              <w:right w:w="0" w:type="dxa"/>
            </w:tcMar>
          </w:tcPr>
          <w:p w14:paraId="183DAF00" w14:textId="77777777" w:rsidR="00E8038D" w:rsidRDefault="00E8038D" w:rsidP="001B29E1">
            <w:pPr>
              <w:ind w:right="-180"/>
              <w:contextualSpacing/>
            </w:pPr>
            <w:r>
              <w:t xml:space="preserve">                 Appendix C: Student Growth………………………………………………………………………………………………………………………..</w:t>
            </w:r>
          </w:p>
        </w:tc>
        <w:tc>
          <w:tcPr>
            <w:tcW w:w="972" w:type="dxa"/>
            <w:tcMar>
              <w:left w:w="0" w:type="dxa"/>
              <w:right w:w="115" w:type="dxa"/>
            </w:tcMar>
          </w:tcPr>
          <w:p w14:paraId="116F408F" w14:textId="77777777" w:rsidR="00E8038D" w:rsidRDefault="0007178A" w:rsidP="0064737B">
            <w:r>
              <w:t>39</w:t>
            </w:r>
          </w:p>
        </w:tc>
      </w:tr>
      <w:tr w:rsidR="00D00755" w:rsidRPr="000F18FE" w14:paraId="122B37E5" w14:textId="77777777" w:rsidTr="0029026B">
        <w:tc>
          <w:tcPr>
            <w:tcW w:w="9475" w:type="dxa"/>
            <w:tcMar>
              <w:left w:w="115" w:type="dxa"/>
              <w:right w:w="0" w:type="dxa"/>
            </w:tcMar>
          </w:tcPr>
          <w:p w14:paraId="1C86474E" w14:textId="77777777" w:rsidR="00D00755" w:rsidRDefault="00D00755" w:rsidP="001B29E1">
            <w:pPr>
              <w:ind w:right="-180"/>
              <w:contextualSpacing/>
            </w:pPr>
            <w:r>
              <w:t xml:space="preserve">                Appendix D: Principal PGES……………………………………………………………………………………………………………………………</w:t>
            </w:r>
          </w:p>
        </w:tc>
        <w:tc>
          <w:tcPr>
            <w:tcW w:w="972" w:type="dxa"/>
            <w:tcMar>
              <w:left w:w="0" w:type="dxa"/>
              <w:right w:w="115" w:type="dxa"/>
            </w:tcMar>
          </w:tcPr>
          <w:p w14:paraId="666A2C1D" w14:textId="77777777" w:rsidR="00D00755" w:rsidRDefault="0007178A" w:rsidP="0064737B">
            <w:r>
              <w:t>4</w:t>
            </w:r>
            <w:r w:rsidR="00DC522B">
              <w:t>6</w:t>
            </w:r>
          </w:p>
        </w:tc>
      </w:tr>
    </w:tbl>
    <w:p w14:paraId="1F0BFA20" w14:textId="77777777" w:rsidR="00DB5F75" w:rsidRDefault="00DB5F75" w:rsidP="00DB5F75">
      <w:pPr>
        <w:rPr>
          <w:rFonts w:ascii="Calibri" w:eastAsia="Times New Roman" w:hAnsi="Calibri" w:cs="Times New Roman"/>
          <w:b/>
        </w:rPr>
      </w:pPr>
      <w:r>
        <w:rPr>
          <w:rFonts w:ascii="Calibri" w:eastAsia="Times New Roman" w:hAnsi="Calibri" w:cs="Times New Roman"/>
          <w:b/>
        </w:rPr>
        <w:br w:type="page"/>
      </w:r>
    </w:p>
    <w:p w14:paraId="29875E5D" w14:textId="77777777" w:rsidR="000F18FE" w:rsidRPr="000F18FE" w:rsidRDefault="000F18FE" w:rsidP="000F18FE">
      <w:pPr>
        <w:spacing w:after="0" w:line="240" w:lineRule="auto"/>
        <w:rPr>
          <w:rFonts w:ascii="Calibri" w:eastAsia="Times New Roman" w:hAnsi="Calibri" w:cs="Times New Roman"/>
          <w:b/>
          <w:sz w:val="36"/>
          <w:szCs w:val="36"/>
        </w:rPr>
      </w:pPr>
      <w:r w:rsidRPr="000F18FE">
        <w:rPr>
          <w:rFonts w:ascii="Calibri" w:eastAsia="Times New Roman" w:hAnsi="Calibri" w:cs="Times New Roman"/>
          <w:b/>
          <w:sz w:val="36"/>
          <w:szCs w:val="36"/>
        </w:rPr>
        <w:lastRenderedPageBreak/>
        <w:t>District Professional Growth and Effectiveness Plan</w:t>
      </w:r>
    </w:p>
    <w:p w14:paraId="493BED3A" w14:textId="77777777" w:rsidR="000F18FE" w:rsidRPr="000F18FE" w:rsidRDefault="000F18FE" w:rsidP="000F18FE">
      <w:pPr>
        <w:spacing w:after="0" w:line="240" w:lineRule="auto"/>
        <w:rPr>
          <w:rFonts w:ascii="Calibri" w:eastAsia="Times New Roman" w:hAnsi="Calibri" w:cs="Times New Roman"/>
        </w:rPr>
      </w:pPr>
    </w:p>
    <w:p w14:paraId="1B08A2F0" w14:textId="77777777" w:rsidR="00C50FFF" w:rsidRPr="00C50FFF" w:rsidRDefault="0006482A" w:rsidP="00CC5E8E">
      <w:pPr>
        <w:rPr>
          <w:rFonts w:ascii="Calibri" w:eastAsia="Times New Roman" w:hAnsi="Calibri" w:cs="Times New Roman"/>
          <w:b/>
        </w:rPr>
      </w:pPr>
      <w:r>
        <w:rPr>
          <w:rFonts w:ascii="Calibri" w:eastAsia="Times New Roman" w:hAnsi="Calibri" w:cs="Times New Roman"/>
          <w:b/>
        </w:rPr>
        <w:t>P</w:t>
      </w:r>
      <w:r w:rsidR="00C50FFF" w:rsidRPr="00C50FFF">
        <w:rPr>
          <w:rFonts w:ascii="Calibri" w:eastAsia="Times New Roman" w:hAnsi="Calibri" w:cs="Times New Roman"/>
          <w:b/>
        </w:rPr>
        <w:t>ROFESSIONAL GROWTH AND EFFECTIVENESS SYSTEM OVERVIEW</w:t>
      </w:r>
    </w:p>
    <w:bookmarkEnd w:id="1"/>
    <w:p w14:paraId="355F9500" w14:textId="77777777" w:rsidR="00C50FFF" w:rsidRPr="00C50FFF" w:rsidRDefault="00C50FFF" w:rsidP="00C50FFF">
      <w:pPr>
        <w:spacing w:after="0" w:line="240" w:lineRule="auto"/>
        <w:jc w:val="both"/>
        <w:rPr>
          <w:rFonts w:ascii="Calibri" w:eastAsia="Times New Roman" w:hAnsi="Calibri" w:cs="Times New Roman"/>
        </w:rPr>
      </w:pPr>
      <w:r w:rsidRPr="00C50FFF">
        <w:rPr>
          <w:rFonts w:ascii="Calibri" w:eastAsia="Times New Roman" w:hAnsi="Calibri" w:cs="Times New Roman"/>
        </w:rPr>
        <w:t>Effective teaching and school leadership depend on clear standards and expectations, reliable feedback, and the tools, resources and support for pro</w:t>
      </w:r>
      <w:r w:rsidRPr="00C50FFF">
        <w:rPr>
          <w:rFonts w:ascii="Calibri" w:eastAsia="Times New Roman" w:hAnsi="Calibri" w:cs="Times New Roman"/>
        </w:rPr>
        <w:softHyphen/>
        <w:t>fessional growth and continuous improvement.  The Kentucky Department of Education, with the guidance and oversight of various steering committe</w:t>
      </w:r>
      <w:r w:rsidR="00803B5F">
        <w:rPr>
          <w:rFonts w:ascii="Calibri" w:eastAsia="Times New Roman" w:hAnsi="Calibri" w:cs="Times New Roman"/>
        </w:rPr>
        <w:t xml:space="preserve">es, has designed, developed, </w:t>
      </w:r>
      <w:r w:rsidRPr="00C50FFF">
        <w:rPr>
          <w:rFonts w:ascii="Calibri" w:eastAsia="Times New Roman" w:hAnsi="Calibri" w:cs="Times New Roman"/>
        </w:rPr>
        <w:t>field tested</w:t>
      </w:r>
      <w:r w:rsidR="005449C9">
        <w:rPr>
          <w:rFonts w:ascii="Calibri" w:eastAsia="Times New Roman" w:hAnsi="Calibri" w:cs="Times New Roman"/>
        </w:rPr>
        <w:t xml:space="preserve"> and piloted</w:t>
      </w:r>
      <w:r w:rsidRPr="00C50FFF">
        <w:rPr>
          <w:rFonts w:ascii="Calibri" w:eastAsia="Times New Roman" w:hAnsi="Calibri" w:cs="Times New Roman"/>
        </w:rPr>
        <w:t xml:space="preserve"> a new statewide Professional Growth and Effectiveness System (PGES).</w:t>
      </w:r>
    </w:p>
    <w:p w14:paraId="2EE3E33D" w14:textId="77777777" w:rsidR="00C50FFF" w:rsidRPr="00C50FFF" w:rsidRDefault="00C50FFF" w:rsidP="00C50FFF">
      <w:pPr>
        <w:spacing w:after="0" w:line="240" w:lineRule="auto"/>
        <w:jc w:val="both"/>
        <w:rPr>
          <w:rFonts w:ascii="Calibri" w:eastAsia="Times New Roman" w:hAnsi="Calibri" w:cs="Times New Roman"/>
        </w:rPr>
      </w:pPr>
    </w:p>
    <w:p w14:paraId="77916483" w14:textId="77777777" w:rsidR="00C50FFF" w:rsidRPr="00C50FFF" w:rsidRDefault="00C50FFF" w:rsidP="00C50FFF">
      <w:pPr>
        <w:spacing w:after="0" w:line="240" w:lineRule="auto"/>
        <w:jc w:val="both"/>
        <w:rPr>
          <w:rFonts w:ascii="Calibri" w:eastAsia="Times New Roman" w:hAnsi="Calibri" w:cs="Times New Roman"/>
        </w:rPr>
      </w:pPr>
      <w:r w:rsidRPr="00C50FFF">
        <w:rPr>
          <w:rFonts w:ascii="Calibri" w:eastAsia="Times New Roman" w:hAnsi="Calibri" w:cs="Times New Roman"/>
        </w:rPr>
        <w:t xml:space="preserve">With the passage of Senate Bill 1 in 2009, Kentucky embarked on a comprehensive system of education reform integrating: </w:t>
      </w:r>
    </w:p>
    <w:p w14:paraId="1FC9EF20" w14:textId="77777777" w:rsidR="00C50FFF" w:rsidRPr="00C50FFF" w:rsidRDefault="00C50FFF" w:rsidP="00B9258D">
      <w:pPr>
        <w:numPr>
          <w:ilvl w:val="2"/>
          <w:numId w:val="28"/>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relevant and rigorous standards </w:t>
      </w:r>
    </w:p>
    <w:p w14:paraId="20E76A14" w14:textId="77777777" w:rsidR="00C50FFF" w:rsidRPr="00C50FFF" w:rsidRDefault="00C50FFF" w:rsidP="00B9258D">
      <w:pPr>
        <w:numPr>
          <w:ilvl w:val="2"/>
          <w:numId w:val="28"/>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aligned and meaningful assessments </w:t>
      </w:r>
    </w:p>
    <w:p w14:paraId="68DD57BB" w14:textId="77777777" w:rsidR="00C50FFF" w:rsidRPr="00C50FFF" w:rsidRDefault="00C50FFF" w:rsidP="00B9258D">
      <w:pPr>
        <w:numPr>
          <w:ilvl w:val="2"/>
          <w:numId w:val="28"/>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highly effective teaching and school leadership </w:t>
      </w:r>
    </w:p>
    <w:p w14:paraId="0E7B924E" w14:textId="77777777" w:rsidR="00C50FFF" w:rsidRPr="00C50FFF" w:rsidRDefault="00C50FFF" w:rsidP="00B9258D">
      <w:pPr>
        <w:numPr>
          <w:ilvl w:val="2"/>
          <w:numId w:val="28"/>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data to inform instruction and policy decisions </w:t>
      </w:r>
    </w:p>
    <w:p w14:paraId="35A866FF" w14:textId="77777777" w:rsidR="00C50FFF" w:rsidRPr="00C50FFF" w:rsidRDefault="00C50FFF" w:rsidP="00B9258D">
      <w:pPr>
        <w:numPr>
          <w:ilvl w:val="2"/>
          <w:numId w:val="28"/>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innovation </w:t>
      </w:r>
    </w:p>
    <w:p w14:paraId="18840201" w14:textId="77777777" w:rsidR="00C50FFF" w:rsidRPr="00C50FFF" w:rsidRDefault="00C50FFF" w:rsidP="00B9258D">
      <w:pPr>
        <w:numPr>
          <w:ilvl w:val="2"/>
          <w:numId w:val="28"/>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school improvement </w:t>
      </w:r>
    </w:p>
    <w:p w14:paraId="1B4DB123" w14:textId="77777777" w:rsidR="00C50FFF" w:rsidRPr="00C50FFF" w:rsidRDefault="00C50FFF" w:rsidP="00C50FFF">
      <w:pPr>
        <w:spacing w:after="0" w:line="240" w:lineRule="auto"/>
        <w:jc w:val="both"/>
        <w:rPr>
          <w:rFonts w:ascii="Calibri" w:eastAsia="Times New Roman" w:hAnsi="Calibri" w:cs="Times New Roman"/>
        </w:rPr>
      </w:pPr>
      <w:r w:rsidRPr="00C50FFF">
        <w:rPr>
          <w:rFonts w:ascii="Calibri" w:eastAsia="Times New Roman" w:hAnsi="Calibri" w:cs="Times New Roman"/>
        </w:rPr>
        <w:t xml:space="preserve">All are critical elements of student success, but it is effective teaching supported by effective leadership that will ensure all Kentucky students are successful and graduate from high school college/career-ready. </w:t>
      </w:r>
    </w:p>
    <w:p w14:paraId="0E915E37" w14:textId="77777777" w:rsidR="00C50FFF" w:rsidRPr="00C50FFF" w:rsidRDefault="00C50FFF" w:rsidP="00C50FFF">
      <w:pPr>
        <w:spacing w:after="0" w:line="240" w:lineRule="auto"/>
        <w:jc w:val="both"/>
        <w:rPr>
          <w:rFonts w:ascii="Calibri" w:eastAsia="Times New Roman" w:hAnsi="Calibri" w:cs="Times New Roman"/>
        </w:rPr>
      </w:pPr>
    </w:p>
    <w:p w14:paraId="79D816EE" w14:textId="77777777" w:rsidR="00C50FFF" w:rsidRPr="00C50FFF" w:rsidRDefault="00C50FFF" w:rsidP="00C50FFF">
      <w:pPr>
        <w:spacing w:after="0" w:line="240" w:lineRule="auto"/>
        <w:jc w:val="both"/>
        <w:rPr>
          <w:rFonts w:ascii="Calibri" w:eastAsia="Times New Roman" w:hAnsi="Calibri" w:cs="Times New Roman"/>
        </w:rPr>
      </w:pPr>
      <w:r w:rsidRPr="00C50FFF">
        <w:rPr>
          <w:rFonts w:ascii="Calibri" w:eastAsia="Times New Roman" w:hAnsi="Calibri" w:cs="Times New Roman"/>
        </w:rPr>
        <w:t>The PGES is designed to measure teacher and leader effectiveness and serve as a catalyst for professional growth and continuous improvement, and is a key requirement of Kentucky’s Elementary and Secondary Education Act (ESEA) flexibility waiver and the state’s Race to the Top grant.</w:t>
      </w:r>
    </w:p>
    <w:p w14:paraId="71F49614" w14:textId="77777777" w:rsidR="00C50FFF" w:rsidRPr="00C50FFF" w:rsidRDefault="00C50FFF" w:rsidP="00C50FFF">
      <w:pPr>
        <w:spacing w:after="0" w:line="240" w:lineRule="auto"/>
        <w:ind w:firstLine="720"/>
        <w:jc w:val="both"/>
        <w:rPr>
          <w:rFonts w:ascii="Calibri" w:eastAsia="Times New Roman" w:hAnsi="Calibri" w:cs="Times New Roman"/>
          <w:b/>
        </w:rPr>
      </w:pPr>
    </w:p>
    <w:p w14:paraId="4F2E7394" w14:textId="77777777" w:rsidR="00C50FFF" w:rsidRPr="00C50FFF" w:rsidRDefault="00C50FFF" w:rsidP="00C50FFF">
      <w:pPr>
        <w:spacing w:after="0" w:line="240" w:lineRule="auto"/>
        <w:jc w:val="both"/>
        <w:rPr>
          <w:rFonts w:ascii="Calibri" w:eastAsia="Times New Roman" w:hAnsi="Calibri" w:cs="Times New Roman"/>
          <w:b/>
        </w:rPr>
      </w:pPr>
      <w:r w:rsidRPr="00C50FFF">
        <w:rPr>
          <w:rFonts w:ascii="Calibri" w:eastAsia="Times New Roman" w:hAnsi="Calibri" w:cs="Times New Roman"/>
          <w:b/>
        </w:rPr>
        <w:t>District Guide for Using This Document</w:t>
      </w:r>
    </w:p>
    <w:p w14:paraId="4414C769" w14:textId="77777777" w:rsidR="00C50FFF" w:rsidRPr="00C50FFF" w:rsidRDefault="00C50FFF" w:rsidP="00C50FFF">
      <w:pPr>
        <w:spacing w:after="0" w:line="240" w:lineRule="auto"/>
        <w:jc w:val="both"/>
        <w:rPr>
          <w:rFonts w:ascii="Calibri" w:eastAsia="Times New Roman" w:hAnsi="Calibri" w:cs="Times New Roman"/>
        </w:rPr>
      </w:pPr>
      <w:r w:rsidRPr="00C50FFF">
        <w:rPr>
          <w:rFonts w:ascii="Calibri" w:eastAsia="Times New Roman" w:hAnsi="Calibri" w:cs="Times New Roman"/>
        </w:rPr>
        <w:t>This document serve</w:t>
      </w:r>
      <w:r w:rsidR="009071F6">
        <w:rPr>
          <w:rFonts w:ascii="Calibri" w:eastAsia="Times New Roman" w:hAnsi="Calibri" w:cs="Times New Roman"/>
        </w:rPr>
        <w:t>s as a model plan for</w:t>
      </w:r>
      <w:r w:rsidR="00C6361A">
        <w:rPr>
          <w:rFonts w:ascii="Calibri" w:eastAsia="Times New Roman" w:hAnsi="Calibri" w:cs="Times New Roman"/>
        </w:rPr>
        <w:t xml:space="preserve"> </w:t>
      </w:r>
      <w:r w:rsidR="009071F6">
        <w:rPr>
          <w:rFonts w:ascii="Calibri" w:eastAsia="Times New Roman" w:hAnsi="Calibri" w:cs="Times New Roman"/>
        </w:rPr>
        <w:t xml:space="preserve">a </w:t>
      </w:r>
      <w:r w:rsidR="00C6361A">
        <w:rPr>
          <w:rFonts w:ascii="Calibri" w:eastAsia="Times New Roman" w:hAnsi="Calibri" w:cs="Times New Roman"/>
        </w:rPr>
        <w:t xml:space="preserve">district evaluation team (50/50 committee) to </w:t>
      </w:r>
      <w:r w:rsidRPr="00C50FFF">
        <w:rPr>
          <w:rFonts w:ascii="Calibri" w:eastAsia="Times New Roman" w:hAnsi="Calibri" w:cs="Times New Roman"/>
        </w:rPr>
        <w:t xml:space="preserve">revise their existing Certified Evaluation Plans (CEP) to meet the assurances of the Professional Growth and Effectiveness System.  All revised CEPs must be submitted to the Kentucky Department of Education (KDE) no later than </w:t>
      </w:r>
      <w:r w:rsidRPr="00C50FFF">
        <w:rPr>
          <w:rFonts w:ascii="Calibri" w:eastAsia="Times New Roman" w:hAnsi="Calibri" w:cs="Times New Roman"/>
          <w:b/>
        </w:rPr>
        <w:t>December 2014</w:t>
      </w:r>
      <w:r w:rsidRPr="00C50FFF">
        <w:rPr>
          <w:rFonts w:ascii="Calibri" w:eastAsia="Times New Roman" w:hAnsi="Calibri" w:cs="Times New Roman"/>
        </w:rPr>
        <w:t>.</w:t>
      </w:r>
    </w:p>
    <w:p w14:paraId="6C32EE65" w14:textId="77777777" w:rsidR="00C50FFF" w:rsidRPr="00C50FFF" w:rsidRDefault="00C50FFF" w:rsidP="00C50FFF">
      <w:pPr>
        <w:spacing w:after="0" w:line="240" w:lineRule="auto"/>
        <w:jc w:val="both"/>
        <w:rPr>
          <w:rFonts w:ascii="Calibri" w:eastAsia="Times New Roman" w:hAnsi="Calibri" w:cs="Times New Roman"/>
        </w:rPr>
      </w:pPr>
    </w:p>
    <w:p w14:paraId="78F07E11" w14:textId="77777777" w:rsidR="00CF38ED" w:rsidRDefault="00C50FFF" w:rsidP="00C50FFF">
      <w:pPr>
        <w:spacing w:after="0" w:line="240" w:lineRule="auto"/>
        <w:jc w:val="both"/>
        <w:rPr>
          <w:rFonts w:ascii="Calibri" w:eastAsia="Times New Roman" w:hAnsi="Calibri" w:cs="Times New Roman"/>
        </w:rPr>
      </w:pPr>
      <w:r w:rsidRPr="00C50FFF">
        <w:rPr>
          <w:rFonts w:ascii="Calibri" w:eastAsia="Times New Roman" w:hAnsi="Calibri" w:cs="Times New Roman"/>
        </w:rPr>
        <w:t xml:space="preserve">This document has been designed to clearly note areas of </w:t>
      </w:r>
      <w:r w:rsidR="00C159E5">
        <w:rPr>
          <w:rFonts w:ascii="Calibri" w:eastAsia="Times New Roman" w:hAnsi="Calibri" w:cs="Times New Roman"/>
        </w:rPr>
        <w:t xml:space="preserve">required components and </w:t>
      </w:r>
      <w:r w:rsidRPr="00C50FFF">
        <w:rPr>
          <w:rFonts w:ascii="Calibri" w:eastAsia="Times New Roman" w:hAnsi="Calibri" w:cs="Times New Roman"/>
        </w:rPr>
        <w:t xml:space="preserve">district flexibility.  </w:t>
      </w:r>
      <w:r w:rsidR="00C159E5">
        <w:rPr>
          <w:rFonts w:ascii="Calibri" w:eastAsia="Times New Roman" w:hAnsi="Calibri" w:cs="Times New Roman"/>
        </w:rPr>
        <w:t>Required components</w:t>
      </w:r>
      <w:r w:rsidR="009C4CB7">
        <w:rPr>
          <w:rFonts w:ascii="Calibri" w:eastAsia="Times New Roman" w:hAnsi="Calibri" w:cs="Times New Roman"/>
        </w:rPr>
        <w:t xml:space="preserve"> are </w:t>
      </w:r>
      <w:r w:rsidR="00A46A3A">
        <w:rPr>
          <w:rFonts w:ascii="Calibri" w:eastAsia="Times New Roman" w:hAnsi="Calibri" w:cs="Times New Roman"/>
        </w:rPr>
        <w:t xml:space="preserve">in a bulleted list. </w:t>
      </w:r>
      <w:r w:rsidR="008E0B2B">
        <w:rPr>
          <w:rFonts w:ascii="Calibri" w:eastAsia="Times New Roman" w:hAnsi="Calibri" w:cs="Times New Roman"/>
        </w:rPr>
        <w:t xml:space="preserve">Local decisions are </w:t>
      </w:r>
      <w:r w:rsidR="00044E3B">
        <w:rPr>
          <w:rFonts w:ascii="Calibri" w:eastAsia="Times New Roman" w:hAnsi="Calibri" w:cs="Times New Roman"/>
        </w:rPr>
        <w:t xml:space="preserve">bulleted with arrows and boxes </w:t>
      </w:r>
      <w:r w:rsidR="00125427">
        <w:rPr>
          <w:rFonts w:ascii="Calibri" w:eastAsia="Times New Roman" w:hAnsi="Calibri" w:cs="Times New Roman"/>
        </w:rPr>
        <w:t>indicate</w:t>
      </w:r>
      <w:r w:rsidR="00645A06">
        <w:rPr>
          <w:rFonts w:ascii="Calibri" w:eastAsia="Times New Roman" w:hAnsi="Calibri" w:cs="Times New Roman"/>
        </w:rPr>
        <w:t xml:space="preserve"> provided options</w:t>
      </w:r>
      <w:r w:rsidR="00044E3B">
        <w:rPr>
          <w:rFonts w:ascii="Calibri" w:eastAsia="Times New Roman" w:hAnsi="Calibri" w:cs="Times New Roman"/>
        </w:rPr>
        <w:t xml:space="preserve">. </w:t>
      </w:r>
      <w:r w:rsidR="003663D4" w:rsidRPr="00811BA8">
        <w:rPr>
          <w:rFonts w:ascii="Calibri" w:eastAsia="Times New Roman" w:hAnsi="Calibri" w:cs="Times New Roman"/>
          <w:b/>
          <w:shd w:val="clear" w:color="auto" w:fill="FFFFFF" w:themeFill="background1"/>
        </w:rPr>
        <w:t>Local District Decision</w:t>
      </w:r>
      <w:r w:rsidR="003663D4">
        <w:rPr>
          <w:rFonts w:ascii="Calibri" w:eastAsia="Times New Roman" w:hAnsi="Calibri" w:cs="Times New Roman"/>
        </w:rPr>
        <w:t xml:space="preserve"> s</w:t>
      </w:r>
      <w:r w:rsidRPr="00C50FFF">
        <w:rPr>
          <w:rFonts w:ascii="Calibri" w:eastAsia="Times New Roman" w:hAnsi="Calibri" w:cs="Times New Roman"/>
        </w:rPr>
        <w:t xml:space="preserve">ections </w:t>
      </w:r>
      <w:r w:rsidR="00645A06">
        <w:rPr>
          <w:rFonts w:ascii="Calibri" w:eastAsia="Times New Roman" w:hAnsi="Calibri" w:cs="Times New Roman"/>
        </w:rPr>
        <w:t xml:space="preserve">are </w:t>
      </w:r>
      <w:r w:rsidRPr="00C50FFF">
        <w:rPr>
          <w:rFonts w:ascii="Calibri" w:eastAsia="Times New Roman" w:hAnsi="Calibri" w:cs="Times New Roman"/>
        </w:rPr>
        <w:t xml:space="preserve">highlighted in </w:t>
      </w:r>
      <w:r w:rsidRPr="00C50FFF">
        <w:rPr>
          <w:rFonts w:ascii="Calibri" w:eastAsia="Times New Roman" w:hAnsi="Calibri" w:cs="Times New Roman"/>
          <w:i/>
          <w:highlight w:val="lightGray"/>
        </w:rPr>
        <w:t>[GRAY]</w:t>
      </w:r>
      <w:r w:rsidRPr="00C50FFF">
        <w:rPr>
          <w:rFonts w:ascii="Calibri" w:eastAsia="Times New Roman" w:hAnsi="Calibri" w:cs="Times New Roman"/>
        </w:rPr>
        <w:t xml:space="preserve"> </w:t>
      </w:r>
      <w:r w:rsidR="00645A06">
        <w:rPr>
          <w:rFonts w:ascii="Calibri" w:eastAsia="Times New Roman" w:hAnsi="Calibri" w:cs="Times New Roman"/>
        </w:rPr>
        <w:t xml:space="preserve">and </w:t>
      </w:r>
      <w:r w:rsidRPr="00C50FFF">
        <w:rPr>
          <w:rFonts w:ascii="Calibri" w:eastAsia="Times New Roman" w:hAnsi="Calibri" w:cs="Times New Roman"/>
        </w:rPr>
        <w:t>should be completed by the district</w:t>
      </w:r>
      <w:r w:rsidR="00327EAD">
        <w:rPr>
          <w:rFonts w:ascii="Calibri" w:eastAsia="Times New Roman" w:hAnsi="Calibri" w:cs="Times New Roman"/>
        </w:rPr>
        <w:t>. Include any supporting</w:t>
      </w:r>
      <w:r w:rsidRPr="00C50FFF">
        <w:rPr>
          <w:rFonts w:ascii="Calibri" w:eastAsia="Times New Roman" w:hAnsi="Calibri" w:cs="Times New Roman"/>
        </w:rPr>
        <w:t xml:space="preserve"> documentation that may serve to further explain district processes or procedures.  </w:t>
      </w:r>
    </w:p>
    <w:p w14:paraId="3D21493D" w14:textId="77777777" w:rsidR="006F6F59" w:rsidRDefault="006F6F59" w:rsidP="00B9258D">
      <w:pPr>
        <w:pStyle w:val="ListParagraph"/>
        <w:numPr>
          <w:ilvl w:val="0"/>
          <w:numId w:val="30"/>
        </w:numPr>
        <w:spacing w:after="0" w:line="240" w:lineRule="auto"/>
        <w:jc w:val="both"/>
        <w:rPr>
          <w:rFonts w:ascii="Calibri" w:eastAsia="Times New Roman" w:hAnsi="Calibri" w:cs="Times New Roman"/>
        </w:rPr>
      </w:pPr>
      <w:r>
        <w:rPr>
          <w:rFonts w:ascii="Calibri" w:eastAsia="Times New Roman" w:hAnsi="Calibri" w:cs="Times New Roman"/>
        </w:rPr>
        <w:t>= Required</w:t>
      </w:r>
    </w:p>
    <w:p w14:paraId="410374C3" w14:textId="77777777" w:rsidR="006F6F59" w:rsidRDefault="00125427" w:rsidP="00B9258D">
      <w:pPr>
        <w:pStyle w:val="ListParagraph"/>
        <w:numPr>
          <w:ilvl w:val="0"/>
          <w:numId w:val="31"/>
        </w:numPr>
        <w:spacing w:after="0" w:line="240" w:lineRule="auto"/>
        <w:jc w:val="both"/>
        <w:rPr>
          <w:rFonts w:ascii="Calibri" w:eastAsia="Times New Roman" w:hAnsi="Calibri" w:cs="Times New Roman"/>
        </w:rPr>
      </w:pPr>
      <w:r>
        <w:rPr>
          <w:rFonts w:ascii="Calibri" w:eastAsia="Times New Roman" w:hAnsi="Calibri" w:cs="Times New Roman"/>
        </w:rPr>
        <w:t>= Local Decision</w:t>
      </w:r>
    </w:p>
    <w:p w14:paraId="3CA3413F" w14:textId="77777777" w:rsidR="00125427" w:rsidRPr="00125427" w:rsidRDefault="00125427" w:rsidP="00B9258D">
      <w:pPr>
        <w:pStyle w:val="ListParagraph"/>
        <w:numPr>
          <w:ilvl w:val="0"/>
          <w:numId w:val="32"/>
        </w:numPr>
        <w:spacing w:after="0" w:line="240" w:lineRule="auto"/>
        <w:jc w:val="both"/>
        <w:rPr>
          <w:rFonts w:ascii="Calibri" w:eastAsia="Times New Roman" w:hAnsi="Calibri" w:cs="Times New Roman"/>
        </w:rPr>
      </w:pPr>
      <w:r>
        <w:rPr>
          <w:rFonts w:ascii="Calibri" w:eastAsia="Times New Roman" w:hAnsi="Calibri" w:cs="Times New Roman"/>
        </w:rPr>
        <w:t>= Options provided</w:t>
      </w:r>
    </w:p>
    <w:p w14:paraId="5E0AD0A5" w14:textId="77777777" w:rsidR="00645A06" w:rsidRDefault="00645A06" w:rsidP="00C50FFF">
      <w:pPr>
        <w:spacing w:after="0" w:line="240" w:lineRule="auto"/>
        <w:jc w:val="both"/>
        <w:rPr>
          <w:rFonts w:ascii="Calibri" w:eastAsia="Times New Roman" w:hAnsi="Calibri" w:cs="Times New Roman"/>
        </w:rPr>
      </w:pPr>
    </w:p>
    <w:p w14:paraId="5FF34413" w14:textId="77777777" w:rsidR="00C50FFF" w:rsidRPr="00C50FFF" w:rsidRDefault="00C50FFF" w:rsidP="00C50FFF">
      <w:pPr>
        <w:spacing w:after="0" w:line="240" w:lineRule="auto"/>
        <w:jc w:val="both"/>
        <w:rPr>
          <w:rFonts w:ascii="Calibri" w:eastAsia="Times New Roman" w:hAnsi="Calibri" w:cs="Times New Roman"/>
        </w:rPr>
      </w:pPr>
      <w:r w:rsidRPr="00C50FFF">
        <w:rPr>
          <w:rFonts w:ascii="Calibri" w:eastAsia="Times New Roman" w:hAnsi="Calibri" w:cs="Times New Roman"/>
        </w:rPr>
        <w:t>Once all sections are complete</w:t>
      </w:r>
      <w:r w:rsidR="00F45557">
        <w:rPr>
          <w:rFonts w:ascii="Calibri" w:eastAsia="Times New Roman" w:hAnsi="Calibri" w:cs="Times New Roman"/>
        </w:rPr>
        <w:t>d, the district must</w:t>
      </w:r>
      <w:r w:rsidR="00BA74B4">
        <w:rPr>
          <w:rFonts w:ascii="Calibri" w:eastAsia="Times New Roman" w:hAnsi="Calibri" w:cs="Times New Roman"/>
        </w:rPr>
        <w:t xml:space="preserve"> submit </w:t>
      </w:r>
      <w:r w:rsidR="00F45557">
        <w:rPr>
          <w:rFonts w:ascii="Calibri" w:eastAsia="Times New Roman" w:hAnsi="Calibri" w:cs="Times New Roman"/>
        </w:rPr>
        <w:t>the</w:t>
      </w:r>
      <w:r w:rsidR="00BA74B4">
        <w:rPr>
          <w:rFonts w:ascii="Calibri" w:eastAsia="Times New Roman" w:hAnsi="Calibri" w:cs="Times New Roman"/>
        </w:rPr>
        <w:t xml:space="preserve"> </w:t>
      </w:r>
      <w:r w:rsidRPr="00C50FFF">
        <w:rPr>
          <w:rFonts w:ascii="Calibri" w:eastAsia="Times New Roman" w:hAnsi="Calibri" w:cs="Times New Roman"/>
        </w:rPr>
        <w:t xml:space="preserve">plan to the local board for approval and adoption prior to submission to the KDE.  </w:t>
      </w:r>
      <w:r w:rsidR="000A529E">
        <w:rPr>
          <w:rFonts w:ascii="Calibri" w:eastAsia="Times New Roman" w:hAnsi="Calibri" w:cs="Times New Roman"/>
        </w:rPr>
        <w:t xml:space="preserve">Districts must submit their CEP electronically </w:t>
      </w:r>
      <w:r w:rsidR="0028651C">
        <w:rPr>
          <w:rFonts w:ascii="Calibri" w:eastAsia="Times New Roman" w:hAnsi="Calibri" w:cs="Times New Roman"/>
        </w:rPr>
        <w:t xml:space="preserve">to </w:t>
      </w:r>
      <w:hyperlink r:id="rId12" w:history="1">
        <w:r w:rsidR="00C11821" w:rsidRPr="00C11821">
          <w:rPr>
            <w:rStyle w:val="Hyperlink"/>
            <w:rFonts w:ascii="Calibri" w:eastAsia="Times New Roman" w:hAnsi="Calibri" w:cs="Times New Roman"/>
            <w:b/>
          </w:rPr>
          <w:t>teacherleader@education.ky.gov</w:t>
        </w:r>
      </w:hyperlink>
      <w:r w:rsidR="00C11821" w:rsidRPr="00C11821">
        <w:rPr>
          <w:rFonts w:ascii="Calibri" w:eastAsia="Times New Roman" w:hAnsi="Calibri" w:cs="Times New Roman"/>
          <w:b/>
        </w:rPr>
        <w:t>.</w:t>
      </w:r>
      <w:r w:rsidR="00C11821">
        <w:rPr>
          <w:rFonts w:ascii="Calibri" w:eastAsia="Times New Roman" w:hAnsi="Calibri" w:cs="Times New Roman"/>
        </w:rPr>
        <w:t xml:space="preserve"> </w:t>
      </w:r>
    </w:p>
    <w:p w14:paraId="12876997" w14:textId="77777777" w:rsidR="00C50FFF" w:rsidRPr="00C50FFF" w:rsidRDefault="00C50FFF" w:rsidP="00C50FFF">
      <w:pPr>
        <w:spacing w:after="0" w:line="240" w:lineRule="auto"/>
        <w:jc w:val="both"/>
        <w:rPr>
          <w:rFonts w:ascii="Calibri" w:eastAsia="Times New Roman" w:hAnsi="Calibri" w:cs="Times New Roman"/>
        </w:rPr>
      </w:pPr>
    </w:p>
    <w:p w14:paraId="6FEA93C7" w14:textId="77777777" w:rsidR="00C50FFF" w:rsidRDefault="00C50FFF" w:rsidP="00C50FFF">
      <w:pPr>
        <w:spacing w:after="0" w:line="240" w:lineRule="auto"/>
        <w:jc w:val="both"/>
        <w:rPr>
          <w:rFonts w:ascii="Calibri" w:eastAsia="Times New Roman" w:hAnsi="Calibri" w:cs="Times New Roman"/>
        </w:rPr>
      </w:pPr>
      <w:r w:rsidRPr="00C50FFF">
        <w:rPr>
          <w:rFonts w:ascii="Calibri" w:eastAsia="Times New Roman" w:hAnsi="Calibri" w:cs="Times New Roman"/>
        </w:rPr>
        <w:t>While it is not required that districts adopt this form when revising their CEPs, all CEPs must meet the assurances found within this document.</w:t>
      </w:r>
    </w:p>
    <w:p w14:paraId="153435E7" w14:textId="77777777" w:rsidR="004F642D" w:rsidRDefault="004F642D" w:rsidP="00C50FFF">
      <w:pPr>
        <w:spacing w:after="0" w:line="240" w:lineRule="auto"/>
        <w:jc w:val="both"/>
        <w:rPr>
          <w:rFonts w:ascii="Calibri" w:eastAsia="Times New Roman" w:hAnsi="Calibri" w:cs="Times New Roman"/>
        </w:rPr>
      </w:pPr>
    </w:p>
    <w:p w14:paraId="0F049518" w14:textId="77777777" w:rsidR="004F642D" w:rsidRPr="00C50FFF" w:rsidRDefault="004F642D" w:rsidP="00C50FFF">
      <w:pPr>
        <w:spacing w:after="0" w:line="240" w:lineRule="auto"/>
        <w:jc w:val="both"/>
        <w:rPr>
          <w:rFonts w:ascii="Calibri" w:eastAsia="Times New Roman" w:hAnsi="Calibri" w:cs="Times New Roman"/>
        </w:rPr>
      </w:pPr>
    </w:p>
    <w:p w14:paraId="3DD879B5" w14:textId="77777777" w:rsidR="00C50FFF" w:rsidRPr="00C50FFF" w:rsidRDefault="00C50FFF" w:rsidP="00C50FFF">
      <w:pPr>
        <w:spacing w:after="0" w:line="240" w:lineRule="auto"/>
        <w:ind w:left="720"/>
        <w:jc w:val="both"/>
        <w:rPr>
          <w:rFonts w:ascii="Calibri" w:eastAsia="Times New Roman" w:hAnsi="Calibri" w:cs="Times New Roman"/>
        </w:rPr>
      </w:pPr>
    </w:p>
    <w:p w14:paraId="34C1F33D" w14:textId="77777777" w:rsidR="00C50FFF" w:rsidRPr="00C50FFF" w:rsidRDefault="00C50FFF" w:rsidP="00BA74B4">
      <w:pPr>
        <w:spacing w:after="0" w:line="240" w:lineRule="auto"/>
        <w:jc w:val="both"/>
        <w:rPr>
          <w:rFonts w:ascii="Calibri" w:eastAsia="Times New Roman" w:hAnsi="Calibri" w:cs="Times New Roman"/>
          <w:b/>
        </w:rPr>
      </w:pPr>
      <w:r w:rsidRPr="00C50FFF">
        <w:rPr>
          <w:rFonts w:ascii="Calibri" w:eastAsia="Times New Roman" w:hAnsi="Calibri" w:cs="Times New Roman"/>
          <w:b/>
        </w:rPr>
        <w:t>Guiding Questions for Local Boards of Education</w:t>
      </w:r>
    </w:p>
    <w:p w14:paraId="0F9D46E0" w14:textId="77777777" w:rsidR="00C50FFF" w:rsidRPr="00C50FFF" w:rsidRDefault="00C50FFF" w:rsidP="00BA74B4">
      <w:pPr>
        <w:spacing w:after="0" w:line="240" w:lineRule="auto"/>
        <w:jc w:val="both"/>
        <w:rPr>
          <w:rFonts w:ascii="Calibri" w:eastAsia="Times New Roman" w:hAnsi="Calibri" w:cs="Times New Roman"/>
        </w:rPr>
      </w:pPr>
      <w:r w:rsidRPr="00C50FFF">
        <w:rPr>
          <w:rFonts w:ascii="Calibri" w:eastAsia="Times New Roman" w:hAnsi="Calibri" w:cs="Times New Roman"/>
        </w:rPr>
        <w:t>The following questions may be useful to local boards as they consider approval and adoption of their districts’ revised CEPs.</w:t>
      </w:r>
    </w:p>
    <w:p w14:paraId="1FB4BF71" w14:textId="77777777" w:rsidR="00C50FFF" w:rsidRPr="00C50FFF" w:rsidRDefault="00C50FFF" w:rsidP="00C50FFF">
      <w:pPr>
        <w:spacing w:after="0" w:line="240" w:lineRule="auto"/>
        <w:ind w:left="720"/>
        <w:jc w:val="both"/>
        <w:rPr>
          <w:rFonts w:ascii="Calibri" w:eastAsia="Times New Roman" w:hAnsi="Calibri" w:cs="Times New Roman"/>
        </w:rPr>
      </w:pPr>
    </w:p>
    <w:p w14:paraId="74211123" w14:textId="77777777" w:rsidR="00C50FFF" w:rsidRPr="00D931E4" w:rsidRDefault="00C50FFF" w:rsidP="00B9258D">
      <w:pPr>
        <w:pStyle w:val="ListParagraph"/>
        <w:numPr>
          <w:ilvl w:val="0"/>
          <w:numId w:val="29"/>
        </w:numPr>
        <w:spacing w:after="0" w:line="240" w:lineRule="auto"/>
        <w:jc w:val="both"/>
        <w:rPr>
          <w:rFonts w:ascii="Calibri" w:eastAsia="Times New Roman" w:hAnsi="Calibri" w:cs="Times New Roman"/>
        </w:rPr>
      </w:pPr>
      <w:r w:rsidRPr="00D931E4">
        <w:rPr>
          <w:rFonts w:ascii="Calibri" w:eastAsia="Times New Roman" w:hAnsi="Calibri" w:cs="Times New Roman"/>
        </w:rPr>
        <w:t>Set clear and high expectations</w:t>
      </w:r>
    </w:p>
    <w:p w14:paraId="339B69AC" w14:textId="77777777" w:rsidR="00C50FFF" w:rsidRPr="00D931E4" w:rsidRDefault="00C50FFF" w:rsidP="00B9258D">
      <w:pPr>
        <w:pStyle w:val="ListParagraph"/>
        <w:numPr>
          <w:ilvl w:val="2"/>
          <w:numId w:val="29"/>
        </w:numPr>
        <w:spacing w:after="0" w:line="240" w:lineRule="auto"/>
        <w:jc w:val="both"/>
        <w:rPr>
          <w:rFonts w:ascii="Calibri" w:eastAsia="Times New Roman" w:hAnsi="Calibri" w:cs="Times New Roman"/>
        </w:rPr>
      </w:pPr>
      <w:r w:rsidRPr="00D931E4">
        <w:rPr>
          <w:rFonts w:ascii="Calibri" w:eastAsia="Times New Roman" w:hAnsi="Calibri" w:cs="Times New Roman"/>
        </w:rPr>
        <w:t>What are our expectations across the district for our new effectiveness system (i.e., roles of superintendents, administrators, teachers)?</w:t>
      </w:r>
    </w:p>
    <w:p w14:paraId="6C31ABFF" w14:textId="77777777" w:rsidR="00C50FFF" w:rsidRPr="00D931E4" w:rsidRDefault="00C50FFF" w:rsidP="00B9258D">
      <w:pPr>
        <w:pStyle w:val="ListParagraph"/>
        <w:numPr>
          <w:ilvl w:val="2"/>
          <w:numId w:val="29"/>
        </w:numPr>
        <w:spacing w:after="0" w:line="240" w:lineRule="auto"/>
        <w:jc w:val="both"/>
        <w:rPr>
          <w:rFonts w:ascii="Calibri" w:eastAsia="Times New Roman" w:hAnsi="Calibri" w:cs="Times New Roman"/>
        </w:rPr>
      </w:pPr>
      <w:r w:rsidRPr="00D931E4">
        <w:rPr>
          <w:rFonts w:ascii="Calibri" w:eastAsia="Times New Roman" w:hAnsi="Calibri" w:cs="Times New Roman"/>
        </w:rPr>
        <w:t>How will we ensure expectations are high and are communicated clearly to every educator in our district?</w:t>
      </w:r>
    </w:p>
    <w:p w14:paraId="48A03E89" w14:textId="77777777" w:rsidR="005631CA" w:rsidRPr="00C50FFF" w:rsidRDefault="005631CA" w:rsidP="005631CA">
      <w:pPr>
        <w:spacing w:after="0" w:line="240" w:lineRule="auto"/>
        <w:contextualSpacing/>
        <w:jc w:val="both"/>
        <w:rPr>
          <w:rFonts w:ascii="Calibri" w:eastAsia="Times New Roman" w:hAnsi="Calibri" w:cs="Times New Roman"/>
        </w:rPr>
      </w:pPr>
    </w:p>
    <w:p w14:paraId="468BF2FF" w14:textId="77777777" w:rsidR="00C50FFF" w:rsidRPr="00D931E4" w:rsidRDefault="00C50FFF" w:rsidP="00B9258D">
      <w:pPr>
        <w:pStyle w:val="ListParagraph"/>
        <w:numPr>
          <w:ilvl w:val="0"/>
          <w:numId w:val="29"/>
        </w:numPr>
        <w:spacing w:after="0" w:line="240" w:lineRule="auto"/>
        <w:jc w:val="both"/>
        <w:rPr>
          <w:rFonts w:ascii="Calibri" w:eastAsia="Times New Roman" w:hAnsi="Calibri" w:cs="Times New Roman"/>
        </w:rPr>
      </w:pPr>
      <w:r w:rsidRPr="00D931E4">
        <w:rPr>
          <w:rFonts w:ascii="Calibri" w:eastAsia="Times New Roman" w:hAnsi="Calibri" w:cs="Times New Roman"/>
        </w:rPr>
        <w:t>Create the conditions for success</w:t>
      </w:r>
    </w:p>
    <w:p w14:paraId="01F609B1" w14:textId="77777777" w:rsidR="00C50FFF" w:rsidRPr="00D931E4" w:rsidRDefault="00C50FFF" w:rsidP="00B9258D">
      <w:pPr>
        <w:pStyle w:val="ListParagraph"/>
        <w:numPr>
          <w:ilvl w:val="2"/>
          <w:numId w:val="29"/>
        </w:numPr>
        <w:spacing w:after="0" w:line="240" w:lineRule="auto"/>
        <w:jc w:val="both"/>
        <w:rPr>
          <w:rFonts w:ascii="Calibri" w:eastAsia="Times New Roman" w:hAnsi="Calibri" w:cs="Times New Roman"/>
        </w:rPr>
      </w:pPr>
      <w:r w:rsidRPr="00D931E4">
        <w:rPr>
          <w:rFonts w:ascii="Calibri" w:eastAsia="Times New Roman" w:hAnsi="Calibri" w:cs="Times New Roman"/>
        </w:rPr>
        <w:t>What resources are needed to support successful implementation of the Professional Growth and Effectiveness System?</w:t>
      </w:r>
    </w:p>
    <w:p w14:paraId="56DE71BD" w14:textId="77777777" w:rsidR="00CF6851" w:rsidRPr="00D931E4" w:rsidRDefault="00C50FFF" w:rsidP="00B9258D">
      <w:pPr>
        <w:pStyle w:val="ListParagraph"/>
        <w:numPr>
          <w:ilvl w:val="2"/>
          <w:numId w:val="29"/>
        </w:numPr>
        <w:spacing w:after="0" w:line="240" w:lineRule="auto"/>
        <w:jc w:val="both"/>
        <w:rPr>
          <w:rFonts w:ascii="Calibri" w:eastAsia="Times New Roman" w:hAnsi="Calibri" w:cs="Times New Roman"/>
        </w:rPr>
      </w:pPr>
      <w:r w:rsidRPr="00D931E4">
        <w:rPr>
          <w:rFonts w:ascii="Calibri" w:eastAsia="Times New Roman" w:hAnsi="Calibri" w:cs="Times New Roman"/>
        </w:rPr>
        <w:t>What can the board do to suppor</w:t>
      </w:r>
      <w:r w:rsidR="000C38C5">
        <w:rPr>
          <w:rFonts w:ascii="Calibri" w:eastAsia="Times New Roman" w:hAnsi="Calibri" w:cs="Times New Roman"/>
        </w:rPr>
        <w:t xml:space="preserve">t teachers and leaders </w:t>
      </w:r>
      <w:r w:rsidRPr="00D931E4">
        <w:rPr>
          <w:rFonts w:ascii="Calibri" w:eastAsia="Times New Roman" w:hAnsi="Calibri" w:cs="Times New Roman"/>
        </w:rPr>
        <w:t>as they build capacity within the district?</w:t>
      </w:r>
    </w:p>
    <w:p w14:paraId="2EBE4079" w14:textId="77777777" w:rsidR="006B5CA6" w:rsidRPr="00D931E4" w:rsidRDefault="006B5CA6" w:rsidP="00B9258D">
      <w:pPr>
        <w:pStyle w:val="ListParagraph"/>
        <w:numPr>
          <w:ilvl w:val="2"/>
          <w:numId w:val="29"/>
        </w:numPr>
        <w:spacing w:after="0" w:line="240" w:lineRule="auto"/>
        <w:jc w:val="both"/>
        <w:rPr>
          <w:rFonts w:ascii="Calibri" w:eastAsia="Times New Roman" w:hAnsi="Calibri" w:cs="Times New Roman"/>
        </w:rPr>
      </w:pPr>
      <w:r w:rsidRPr="00D931E4">
        <w:rPr>
          <w:rFonts w:ascii="Calibri" w:eastAsia="Times New Roman" w:hAnsi="Calibri" w:cs="Times New Roman"/>
        </w:rPr>
        <w:t>What data will we review at our board meetings and how often?</w:t>
      </w:r>
    </w:p>
    <w:p w14:paraId="53BC2026" w14:textId="77777777" w:rsidR="006B5CA6" w:rsidRDefault="006B5CA6" w:rsidP="00B9258D">
      <w:pPr>
        <w:pStyle w:val="ListParagraph"/>
        <w:numPr>
          <w:ilvl w:val="2"/>
          <w:numId w:val="29"/>
        </w:numPr>
        <w:spacing w:after="0" w:line="240" w:lineRule="auto"/>
        <w:jc w:val="both"/>
        <w:rPr>
          <w:rFonts w:ascii="Calibri" w:eastAsia="Times New Roman" w:hAnsi="Calibri" w:cs="Times New Roman"/>
        </w:rPr>
      </w:pPr>
      <w:r w:rsidRPr="00D931E4">
        <w:rPr>
          <w:rFonts w:ascii="Calibri" w:eastAsia="Times New Roman" w:hAnsi="Calibri" w:cs="Times New Roman"/>
        </w:rPr>
        <w:t>What can the board do to support the work of our superintendent, principals, and SBDM councils to ensure that every school has highly effective teachers and leaders?</w:t>
      </w:r>
    </w:p>
    <w:p w14:paraId="732A2280" w14:textId="77777777" w:rsidR="009E222F" w:rsidRPr="009E222F" w:rsidRDefault="009E222F" w:rsidP="009E222F">
      <w:pPr>
        <w:spacing w:after="0" w:line="240" w:lineRule="auto"/>
        <w:jc w:val="both"/>
        <w:rPr>
          <w:rFonts w:ascii="Calibri" w:eastAsia="Times New Roman" w:hAnsi="Calibri" w:cs="Times New Roman"/>
        </w:rPr>
      </w:pPr>
    </w:p>
    <w:p w14:paraId="327A7A64" w14:textId="77777777" w:rsidR="006B5CA6" w:rsidRPr="00D931E4" w:rsidRDefault="006B5CA6" w:rsidP="00B9258D">
      <w:pPr>
        <w:pStyle w:val="ListParagraph"/>
        <w:numPr>
          <w:ilvl w:val="0"/>
          <w:numId w:val="29"/>
        </w:numPr>
        <w:spacing w:after="0" w:line="240" w:lineRule="auto"/>
        <w:jc w:val="both"/>
        <w:rPr>
          <w:rFonts w:ascii="Calibri" w:eastAsia="Times New Roman" w:hAnsi="Calibri" w:cs="Times New Roman"/>
        </w:rPr>
      </w:pPr>
      <w:r w:rsidRPr="00D931E4">
        <w:rPr>
          <w:rFonts w:ascii="Calibri" w:eastAsia="Times New Roman" w:hAnsi="Calibri" w:cs="Times New Roman"/>
        </w:rPr>
        <w:t>Create the public will to succeed</w:t>
      </w:r>
    </w:p>
    <w:p w14:paraId="1FB62BC4" w14:textId="77777777" w:rsidR="006B5CA6" w:rsidRPr="00D931E4" w:rsidRDefault="006B5CA6" w:rsidP="00B9258D">
      <w:pPr>
        <w:pStyle w:val="ListParagraph"/>
        <w:numPr>
          <w:ilvl w:val="2"/>
          <w:numId w:val="29"/>
        </w:numPr>
        <w:spacing w:after="0" w:line="240" w:lineRule="auto"/>
        <w:jc w:val="both"/>
        <w:rPr>
          <w:rFonts w:ascii="Calibri" w:eastAsia="Times New Roman" w:hAnsi="Calibri" w:cs="Times New Roman"/>
        </w:rPr>
      </w:pPr>
      <w:r w:rsidRPr="00D931E4">
        <w:rPr>
          <w:rFonts w:ascii="Calibri" w:eastAsia="Times New Roman" w:hAnsi="Calibri" w:cs="Times New Roman"/>
        </w:rPr>
        <w:t>What is our responsibility to positively communicate the new effectiveness system and its impact to the public?</w:t>
      </w:r>
    </w:p>
    <w:p w14:paraId="2AB9C516" w14:textId="77777777" w:rsidR="006B5CA6" w:rsidRDefault="006B5CA6" w:rsidP="00B9258D">
      <w:pPr>
        <w:pStyle w:val="ListParagraph"/>
        <w:numPr>
          <w:ilvl w:val="2"/>
          <w:numId w:val="29"/>
        </w:numPr>
        <w:spacing w:after="0" w:line="240" w:lineRule="auto"/>
        <w:jc w:val="both"/>
        <w:rPr>
          <w:rFonts w:ascii="Calibri" w:eastAsia="Times New Roman" w:hAnsi="Calibri" w:cs="Times New Roman"/>
        </w:rPr>
      </w:pPr>
      <w:r w:rsidRPr="00D931E4">
        <w:rPr>
          <w:rFonts w:ascii="Calibri" w:eastAsia="Times New Roman" w:hAnsi="Calibri" w:cs="Times New Roman"/>
        </w:rPr>
        <w:t>How often will district progress and data be made available to the community?</w:t>
      </w:r>
    </w:p>
    <w:p w14:paraId="33CAB063" w14:textId="77777777" w:rsidR="009E222F" w:rsidRPr="009E222F" w:rsidRDefault="009E222F" w:rsidP="009E222F">
      <w:pPr>
        <w:spacing w:after="0" w:line="240" w:lineRule="auto"/>
        <w:jc w:val="both"/>
        <w:rPr>
          <w:rFonts w:ascii="Calibri" w:eastAsia="Times New Roman" w:hAnsi="Calibri" w:cs="Times New Roman"/>
        </w:rPr>
      </w:pPr>
    </w:p>
    <w:p w14:paraId="01DDA62D" w14:textId="77777777" w:rsidR="006B5CA6" w:rsidRPr="00D931E4" w:rsidRDefault="006B5CA6" w:rsidP="00B9258D">
      <w:pPr>
        <w:pStyle w:val="ListParagraph"/>
        <w:numPr>
          <w:ilvl w:val="0"/>
          <w:numId w:val="29"/>
        </w:numPr>
        <w:spacing w:after="0" w:line="240" w:lineRule="auto"/>
        <w:jc w:val="both"/>
        <w:rPr>
          <w:rFonts w:ascii="Calibri" w:eastAsia="Times New Roman" w:hAnsi="Calibri" w:cs="Times New Roman"/>
        </w:rPr>
      </w:pPr>
      <w:r w:rsidRPr="00D931E4">
        <w:rPr>
          <w:rFonts w:ascii="Calibri" w:eastAsia="Times New Roman" w:hAnsi="Calibri" w:cs="Times New Roman"/>
        </w:rPr>
        <w:t>Learn as a board team</w:t>
      </w:r>
    </w:p>
    <w:p w14:paraId="2F3CC884" w14:textId="77777777" w:rsidR="006B5CA6" w:rsidRPr="00D931E4" w:rsidRDefault="006B5CA6" w:rsidP="00B9258D">
      <w:pPr>
        <w:pStyle w:val="ListParagraph"/>
        <w:numPr>
          <w:ilvl w:val="2"/>
          <w:numId w:val="29"/>
        </w:numPr>
        <w:spacing w:after="0" w:line="240" w:lineRule="auto"/>
        <w:jc w:val="both"/>
        <w:rPr>
          <w:rFonts w:ascii="Calibri" w:eastAsia="Times New Roman" w:hAnsi="Calibri" w:cs="Times New Roman"/>
        </w:rPr>
      </w:pPr>
      <w:r w:rsidRPr="00D931E4">
        <w:rPr>
          <w:rFonts w:ascii="Calibri" w:eastAsia="Times New Roman" w:hAnsi="Calibri" w:cs="Times New Roman"/>
        </w:rPr>
        <w:t>How will we be adequately informed about the new effectiveness system so that we can hold the system accountable and provide the appropriate supports and resources?</w:t>
      </w:r>
    </w:p>
    <w:p w14:paraId="49E54453" w14:textId="77777777" w:rsidR="006B5CA6" w:rsidRPr="00D931E4" w:rsidRDefault="006B5CA6" w:rsidP="00B9258D">
      <w:pPr>
        <w:pStyle w:val="ListParagraph"/>
        <w:numPr>
          <w:ilvl w:val="2"/>
          <w:numId w:val="29"/>
        </w:numPr>
        <w:spacing w:after="0" w:line="240" w:lineRule="auto"/>
        <w:jc w:val="both"/>
        <w:rPr>
          <w:rFonts w:ascii="Calibri" w:eastAsia="Times New Roman" w:hAnsi="Calibri" w:cs="Times New Roman"/>
        </w:rPr>
      </w:pPr>
      <w:r w:rsidRPr="00D931E4">
        <w:rPr>
          <w:rFonts w:ascii="Calibri" w:eastAsia="Times New Roman" w:hAnsi="Calibri" w:cs="Times New Roman"/>
        </w:rPr>
        <w:t>How will we keep current of revisions and progress of the new system?</w:t>
      </w:r>
    </w:p>
    <w:p w14:paraId="7B7B02DC" w14:textId="77777777" w:rsidR="00C50FFF" w:rsidRPr="00C50FFF" w:rsidRDefault="00C50FFF" w:rsidP="00C50FFF">
      <w:pPr>
        <w:spacing w:after="0" w:line="240" w:lineRule="auto"/>
        <w:jc w:val="both"/>
        <w:rPr>
          <w:rFonts w:ascii="Calibri" w:eastAsia="Times New Roman" w:hAnsi="Calibri" w:cs="Times New Roman"/>
          <w:b/>
        </w:rPr>
      </w:pPr>
      <w:r w:rsidRPr="00D931E4">
        <w:rPr>
          <w:rFonts w:ascii="Calibri" w:eastAsia="Times New Roman" w:hAnsi="Calibri" w:cs="Times New Roman"/>
        </w:rPr>
        <w:br w:type="page"/>
      </w:r>
      <w:bookmarkStart w:id="3" w:name="Article1"/>
      <w:r w:rsidRPr="00C50FFF">
        <w:rPr>
          <w:rFonts w:ascii="Calibri" w:eastAsia="Times New Roman" w:hAnsi="Calibri" w:cs="Times New Roman"/>
          <w:b/>
        </w:rPr>
        <w:t>Professional Growth and Effectiveness System – Certified Teacher</w:t>
      </w:r>
    </w:p>
    <w:bookmarkEnd w:id="3"/>
    <w:p w14:paraId="3929A28A" w14:textId="77777777" w:rsidR="00CC5E8E" w:rsidRDefault="00C50FFF" w:rsidP="00CC5E8E">
      <w:pPr>
        <w:spacing w:after="0" w:line="240" w:lineRule="auto"/>
        <w:jc w:val="both"/>
        <w:rPr>
          <w:rFonts w:ascii="Calibri" w:eastAsia="Calibri" w:hAnsi="Calibri" w:cs="Times New Roman"/>
          <w:b/>
        </w:rPr>
      </w:pPr>
      <w:r w:rsidRPr="00C50FFF">
        <w:rPr>
          <w:rFonts w:ascii="Calibri" w:eastAsia="Calibri" w:hAnsi="Calibri" w:cs="Times New Roman"/>
        </w:rPr>
        <w:t xml:space="preserve">The vision for the Professional Growth and Effectiveness System (PGES) is to have every student taught by an effective teacher.  The goal is to create a fair and equitable system to measure teacher effectiveness and act as a catalyst for </w:t>
      </w:r>
      <w:r w:rsidRPr="00C50FFF">
        <w:rPr>
          <w:rFonts w:ascii="Calibri" w:eastAsia="Calibri" w:hAnsi="Calibri" w:cs="Times New Roman"/>
          <w:bCs/>
        </w:rPr>
        <w:t>professional growth.</w:t>
      </w:r>
      <w:r w:rsidRPr="00C50FFF">
        <w:rPr>
          <w:rFonts w:ascii="Calibri" w:eastAsia="Calibri" w:hAnsi="Calibri" w:cs="Times New Roman"/>
        </w:rPr>
        <w:t>  </w:t>
      </w:r>
    </w:p>
    <w:p w14:paraId="0D4D6246" w14:textId="77777777" w:rsidR="00CC5E8E" w:rsidRDefault="00CC5E8E" w:rsidP="00CC5E8E">
      <w:pPr>
        <w:spacing w:after="0" w:line="240" w:lineRule="auto"/>
        <w:jc w:val="both"/>
        <w:rPr>
          <w:rFonts w:ascii="Calibri" w:eastAsia="Calibri" w:hAnsi="Calibri" w:cs="Times New Roman"/>
          <w:b/>
        </w:rPr>
      </w:pPr>
    </w:p>
    <w:p w14:paraId="6CBFDE9C" w14:textId="77777777" w:rsidR="00C50FFF" w:rsidRPr="00C50FFF" w:rsidRDefault="00C50FFF" w:rsidP="00CC5E8E">
      <w:pPr>
        <w:spacing w:after="0" w:line="240" w:lineRule="auto"/>
        <w:jc w:val="both"/>
        <w:rPr>
          <w:rFonts w:ascii="Calibri" w:eastAsia="Calibri" w:hAnsi="Calibri" w:cs="Times New Roman"/>
          <w:b/>
        </w:rPr>
      </w:pPr>
      <w:r w:rsidRPr="00C50FFF">
        <w:rPr>
          <w:rFonts w:ascii="Calibri" w:eastAsia="Calibri" w:hAnsi="Calibri" w:cs="Times New Roman"/>
          <w:b/>
        </w:rPr>
        <w:t xml:space="preserve">Roles and Definitions </w:t>
      </w:r>
    </w:p>
    <w:p w14:paraId="17CBF5F1" w14:textId="77777777" w:rsidR="00C22E60" w:rsidRPr="00CB70F9" w:rsidRDefault="00C50FFF" w:rsidP="00C22E60">
      <w:pPr>
        <w:pStyle w:val="ListParagraph"/>
        <w:numPr>
          <w:ilvl w:val="0"/>
          <w:numId w:val="27"/>
        </w:numPr>
        <w:snapToGrid w:val="0"/>
        <w:spacing w:line="240" w:lineRule="auto"/>
        <w:rPr>
          <w:rFonts w:eastAsia="Times New Roman" w:cs="Times New Roman"/>
          <w:spacing w:val="-2"/>
        </w:rPr>
      </w:pPr>
      <w:r w:rsidRPr="00CB70F9">
        <w:rPr>
          <w:rFonts w:eastAsia="Times New Roman" w:cs="Times New Roman"/>
          <w:b/>
        </w:rPr>
        <w:t>Administrator:</w:t>
      </w:r>
      <w:r w:rsidRPr="00CB70F9">
        <w:rPr>
          <w:rFonts w:eastAsia="Times New Roman" w:cs="Times New Roman"/>
        </w:rPr>
        <w:t xml:space="preserve">  </w:t>
      </w:r>
      <w:r w:rsidR="00B33297" w:rsidRPr="00CB70F9">
        <w:rPr>
          <w:rFonts w:eastAsia="Times New Roman" w:cs="Times New Roman"/>
          <w:spacing w:val="-2"/>
        </w:rPr>
        <w:t>means an administrator who devotes the majority of employed time in the role of principal, for which administrative certification is required by the Education Professional Standards Board pursuant to 16 KAR 3:050</w:t>
      </w:r>
    </w:p>
    <w:p w14:paraId="06A6EE5A" w14:textId="77777777" w:rsidR="00C22E60" w:rsidRPr="00CB70F9" w:rsidRDefault="00C50FFF" w:rsidP="00C22E60">
      <w:pPr>
        <w:pStyle w:val="ListParagraph"/>
        <w:numPr>
          <w:ilvl w:val="0"/>
          <w:numId w:val="27"/>
        </w:numPr>
        <w:snapToGrid w:val="0"/>
        <w:spacing w:line="240" w:lineRule="auto"/>
        <w:rPr>
          <w:rFonts w:eastAsia="Times New Roman" w:cs="Times New Roman"/>
          <w:spacing w:val="-2"/>
        </w:rPr>
      </w:pPr>
      <w:r w:rsidRPr="00CB70F9">
        <w:rPr>
          <w:rFonts w:eastAsia="Times New Roman" w:cs="Times New Roman"/>
          <w:b/>
        </w:rPr>
        <w:t>Evaluator:</w:t>
      </w:r>
      <w:r w:rsidRPr="00CB70F9">
        <w:rPr>
          <w:rFonts w:eastAsia="Times New Roman" w:cs="Times New Roman"/>
        </w:rPr>
        <w:t xml:space="preserve"> </w:t>
      </w:r>
      <w:r w:rsidR="00C22E60" w:rsidRPr="00CB70F9">
        <w:rPr>
          <w:rFonts w:eastAsia="Times New Roman" w:cs="Times New Roman"/>
          <w:spacing w:val="-2"/>
        </w:rPr>
        <w:t>the immediate supervisor of certified personnel, who has satisfactorily completed all required evaluation training and, if evaluating teachers, observation certification training.</w:t>
      </w:r>
    </w:p>
    <w:p w14:paraId="4D12B754" w14:textId="77777777" w:rsidR="00C50FFF" w:rsidRPr="00CB70F9" w:rsidRDefault="00C50FFF" w:rsidP="00B9258D">
      <w:pPr>
        <w:numPr>
          <w:ilvl w:val="0"/>
          <w:numId w:val="27"/>
        </w:numPr>
        <w:spacing w:after="0" w:line="240" w:lineRule="auto"/>
        <w:contextualSpacing/>
        <w:jc w:val="both"/>
        <w:rPr>
          <w:rFonts w:eastAsia="Times New Roman" w:cs="Times New Roman"/>
        </w:rPr>
      </w:pPr>
      <w:r w:rsidRPr="00CB70F9">
        <w:rPr>
          <w:rFonts w:eastAsia="Times New Roman" w:cs="Times New Roman"/>
          <w:b/>
        </w:rPr>
        <w:t>Evalu</w:t>
      </w:r>
      <w:r w:rsidR="00696F6C" w:rsidRPr="00CB70F9">
        <w:rPr>
          <w:rFonts w:eastAsia="Times New Roman" w:cs="Times New Roman"/>
          <w:b/>
        </w:rPr>
        <w:t>at</w:t>
      </w:r>
      <w:r w:rsidRPr="00CB70F9">
        <w:rPr>
          <w:rFonts w:eastAsia="Times New Roman" w:cs="Times New Roman"/>
          <w:b/>
        </w:rPr>
        <w:t>ee:</w:t>
      </w:r>
      <w:r w:rsidRPr="00CB70F9">
        <w:rPr>
          <w:rFonts w:eastAsia="Times New Roman" w:cs="Times New Roman"/>
        </w:rPr>
        <w:t xml:space="preserve">  District/School personnel that is being evaluated</w:t>
      </w:r>
    </w:p>
    <w:p w14:paraId="620FFA0A" w14:textId="77777777" w:rsidR="00F33AF2" w:rsidRPr="00CB70F9" w:rsidRDefault="00C50FFF" w:rsidP="00B9258D">
      <w:pPr>
        <w:numPr>
          <w:ilvl w:val="0"/>
          <w:numId w:val="27"/>
        </w:numPr>
        <w:spacing w:after="0" w:line="240" w:lineRule="auto"/>
        <w:contextualSpacing/>
        <w:jc w:val="both"/>
        <w:rPr>
          <w:rFonts w:eastAsia="Times New Roman" w:cs="Times New Roman"/>
        </w:rPr>
      </w:pPr>
      <w:r w:rsidRPr="00CB70F9">
        <w:rPr>
          <w:rFonts w:eastAsia="Times New Roman" w:cs="Times New Roman"/>
          <w:b/>
        </w:rPr>
        <w:t>Peer Observer:</w:t>
      </w:r>
      <w:r w:rsidRPr="00CB70F9">
        <w:rPr>
          <w:rFonts w:eastAsia="Times New Roman" w:cs="Times New Roman"/>
        </w:rPr>
        <w:t xml:space="preserve">  </w:t>
      </w:r>
      <w:r w:rsidR="00B63A86" w:rsidRPr="00CB70F9">
        <w:rPr>
          <w:rFonts w:eastAsia="Times New Roman"/>
          <w:spacing w:val="-2"/>
        </w:rPr>
        <w:t>O</w:t>
      </w:r>
      <w:r w:rsidR="00F33AF2" w:rsidRPr="00CB70F9">
        <w:rPr>
          <w:rFonts w:eastAsia="Times New Roman"/>
          <w:spacing w:val="-2"/>
        </w:rPr>
        <w:t>bservation and documentation by a trained colleague, selected as described in the district’s Professional Growth and Effectiveness System plan, who observes and documents another teacher’s professional practice and provides supportive and constructive feedback that can be used to improve professional practice</w:t>
      </w:r>
      <w:r w:rsidR="00F33AF2" w:rsidRPr="00CB70F9">
        <w:rPr>
          <w:rFonts w:eastAsia="Times New Roman"/>
          <w:b/>
          <w:spacing w:val="-2"/>
        </w:rPr>
        <w:t>.</w:t>
      </w:r>
    </w:p>
    <w:p w14:paraId="19F83A63" w14:textId="77777777" w:rsidR="00C50FFF" w:rsidRPr="00CB70F9" w:rsidRDefault="00C50FFF" w:rsidP="00B9258D">
      <w:pPr>
        <w:numPr>
          <w:ilvl w:val="0"/>
          <w:numId w:val="27"/>
        </w:numPr>
        <w:spacing w:after="0" w:line="240" w:lineRule="auto"/>
        <w:contextualSpacing/>
        <w:jc w:val="both"/>
        <w:rPr>
          <w:rFonts w:eastAsia="Times New Roman" w:cs="Times New Roman"/>
        </w:rPr>
      </w:pPr>
      <w:r w:rsidRPr="00CB70F9">
        <w:rPr>
          <w:rFonts w:eastAsia="Times New Roman" w:cs="Times New Roman"/>
          <w:b/>
        </w:rPr>
        <w:t>Professional Growth Plan:</w:t>
      </w:r>
      <w:r w:rsidRPr="00CB70F9">
        <w:rPr>
          <w:rFonts w:eastAsia="Times New Roman" w:cs="Times New Roman"/>
        </w:rPr>
        <w:t xml:space="preserve">  </w:t>
      </w:r>
      <w:r w:rsidR="00B63A86" w:rsidRPr="00CB70F9">
        <w:rPr>
          <w:spacing w:val="-2"/>
        </w:rPr>
        <w:t>An individualized plan that is focused on improving professional practice and leadership skills and is aligned with educator performance standards and student performance standards, is built using a variety of sources and types of student data that reflect student needs and strengths, educator data, and school/district data, is produced in consultation with the evaluator</w:t>
      </w:r>
    </w:p>
    <w:p w14:paraId="62E498E4" w14:textId="77777777" w:rsidR="007F49E8" w:rsidRPr="00CB70F9" w:rsidRDefault="00C50FFF" w:rsidP="007F49E8">
      <w:pPr>
        <w:numPr>
          <w:ilvl w:val="0"/>
          <w:numId w:val="27"/>
        </w:numPr>
        <w:spacing w:after="0" w:line="240" w:lineRule="auto"/>
        <w:contextualSpacing/>
        <w:jc w:val="both"/>
        <w:rPr>
          <w:rFonts w:eastAsia="Times New Roman" w:cs="Times New Roman"/>
        </w:rPr>
      </w:pPr>
      <w:r w:rsidRPr="00CB70F9">
        <w:rPr>
          <w:rFonts w:eastAsia="Times New Roman" w:cs="Times New Roman"/>
          <w:b/>
        </w:rPr>
        <w:t>Self-Reflection:</w:t>
      </w:r>
      <w:r w:rsidRPr="00CB70F9">
        <w:rPr>
          <w:rFonts w:eastAsia="Times New Roman" w:cs="Times New Roman"/>
        </w:rPr>
        <w:t xml:space="preserve">  </w:t>
      </w:r>
      <w:r w:rsidR="00B63A86" w:rsidRPr="00CB70F9">
        <w:rPr>
          <w:rFonts w:eastAsia="Times New Roman"/>
          <w:spacing w:val="-2"/>
        </w:rPr>
        <w:t>means the process by which certified personnel assess the effectiveness and adequacy of their knowledge and performance for the purpose of  identifying areas for professional learning and growth</w:t>
      </w:r>
    </w:p>
    <w:p w14:paraId="76CA541E" w14:textId="77777777" w:rsidR="00C50FFF" w:rsidRPr="00CB70F9" w:rsidRDefault="00C50FFF" w:rsidP="007F49E8">
      <w:pPr>
        <w:numPr>
          <w:ilvl w:val="0"/>
          <w:numId w:val="27"/>
        </w:numPr>
        <w:spacing w:after="0" w:line="240" w:lineRule="auto"/>
        <w:contextualSpacing/>
        <w:jc w:val="both"/>
        <w:rPr>
          <w:rFonts w:eastAsia="Times New Roman" w:cs="Times New Roman"/>
        </w:rPr>
      </w:pPr>
      <w:r w:rsidRPr="00CB70F9">
        <w:rPr>
          <w:rFonts w:eastAsia="Times New Roman" w:cs="Times New Roman"/>
          <w:b/>
        </w:rPr>
        <w:t>Student Voice:</w:t>
      </w:r>
      <w:r w:rsidRPr="00CB70F9">
        <w:rPr>
          <w:rFonts w:eastAsia="Times New Roman" w:cs="Times New Roman"/>
        </w:rPr>
        <w:t xml:space="preserve">  </w:t>
      </w:r>
      <w:r w:rsidR="007F49E8" w:rsidRPr="00CB70F9">
        <w:rPr>
          <w:rFonts w:eastAsia="Times New Roman" w:cs="Times New Roman"/>
          <w:spacing w:val="-2"/>
        </w:rPr>
        <w:t>the state-approved student perception survey, administered each year, that provides data on specific aspects of the classroom experience and of teaching practice.</w:t>
      </w:r>
    </w:p>
    <w:p w14:paraId="4B09F550" w14:textId="77777777" w:rsidR="00C50FFF" w:rsidRPr="00CB70F9" w:rsidRDefault="00C50FFF" w:rsidP="00B9258D">
      <w:pPr>
        <w:numPr>
          <w:ilvl w:val="0"/>
          <w:numId w:val="27"/>
        </w:numPr>
        <w:spacing w:after="0" w:line="240" w:lineRule="auto"/>
        <w:contextualSpacing/>
        <w:jc w:val="both"/>
        <w:rPr>
          <w:rFonts w:eastAsia="Times New Roman" w:cs="Times New Roman"/>
        </w:rPr>
      </w:pPr>
      <w:r w:rsidRPr="00CB70F9">
        <w:rPr>
          <w:rFonts w:eastAsia="Times New Roman" w:cs="Times New Roman"/>
          <w:b/>
        </w:rPr>
        <w:t>Other:</w:t>
      </w:r>
      <w:r w:rsidRPr="00CB70F9">
        <w:rPr>
          <w:rFonts w:eastAsia="Times New Roman" w:cs="Times New Roman"/>
        </w:rPr>
        <w:t xml:space="preserve"> </w:t>
      </w:r>
      <w:r w:rsidRPr="00CB70F9">
        <w:rPr>
          <w:rFonts w:eastAsia="Times New Roman" w:cs="Times New Roman"/>
          <w:i/>
          <w:highlight w:val="lightGray"/>
        </w:rPr>
        <w:t>[Please provide any additional required definitions for this section.]</w:t>
      </w:r>
    </w:p>
    <w:p w14:paraId="5814E5FD" w14:textId="77777777" w:rsidR="00C50FFF" w:rsidRPr="00C50FFF" w:rsidRDefault="00C50FFF" w:rsidP="00C50FFF">
      <w:pPr>
        <w:spacing w:after="0" w:line="240" w:lineRule="auto"/>
        <w:ind w:left="1080"/>
        <w:contextualSpacing/>
        <w:jc w:val="both"/>
        <w:rPr>
          <w:rFonts w:ascii="Calibri" w:eastAsia="Times New Roman" w:hAnsi="Calibri" w:cs="Times New Roman"/>
        </w:rPr>
      </w:pPr>
    </w:p>
    <w:p w14:paraId="34C7F247" w14:textId="77777777" w:rsidR="005831A5" w:rsidRDefault="005831A5">
      <w:pPr>
        <w:rPr>
          <w:rFonts w:ascii="Calibri" w:eastAsia="Calibri" w:hAnsi="Calibri" w:cs="Times New Roman"/>
          <w:b/>
        </w:rPr>
      </w:pPr>
      <w:r>
        <w:rPr>
          <w:rFonts w:ascii="Calibri" w:eastAsia="Calibri" w:hAnsi="Calibri" w:cs="Times New Roman"/>
          <w:b/>
        </w:rPr>
        <w:br w:type="page"/>
      </w:r>
    </w:p>
    <w:p w14:paraId="75A65FB0" w14:textId="77777777" w:rsidR="005831A5" w:rsidRPr="005831A5" w:rsidRDefault="005831A5" w:rsidP="005831A5">
      <w:pPr>
        <w:spacing w:after="0" w:line="240" w:lineRule="auto"/>
        <w:ind w:left="360"/>
        <w:jc w:val="both"/>
        <w:rPr>
          <w:rFonts w:ascii="Calibri" w:eastAsia="Calibri" w:hAnsi="Calibri" w:cs="Times New Roman"/>
          <w:b/>
        </w:rPr>
      </w:pPr>
      <w:r w:rsidRPr="005831A5">
        <w:rPr>
          <w:rFonts w:ascii="Calibri" w:eastAsia="Calibri" w:hAnsi="Calibri" w:cs="Times New Roman"/>
          <w:b/>
        </w:rPr>
        <w:t>The Kentucky Framework for Teaching</w:t>
      </w:r>
    </w:p>
    <w:p w14:paraId="0AB1D13C" w14:textId="77777777" w:rsidR="005831A5" w:rsidRPr="005831A5" w:rsidRDefault="005831A5" w:rsidP="005831A5">
      <w:pPr>
        <w:spacing w:after="0" w:line="240" w:lineRule="auto"/>
        <w:ind w:left="360"/>
        <w:jc w:val="both"/>
        <w:rPr>
          <w:rFonts w:ascii="Calibri" w:eastAsia="Calibri" w:hAnsi="Calibri" w:cs="Times New Roman"/>
        </w:rPr>
      </w:pPr>
      <w:r w:rsidRPr="005831A5">
        <w:rPr>
          <w:rFonts w:ascii="Calibri" w:eastAsia="Calibri" w:hAnsi="Calibri" w:cs="Times New Roman"/>
        </w:rPr>
        <w:t>The Framework for Teaching is designed to support student achievement and profession</w:t>
      </w:r>
      <w:r w:rsidR="00207997">
        <w:rPr>
          <w:rFonts w:ascii="Calibri" w:eastAsia="Calibri" w:hAnsi="Calibri" w:cs="Times New Roman"/>
        </w:rPr>
        <w:t xml:space="preserve">al </w:t>
      </w:r>
      <w:r w:rsidRPr="005831A5">
        <w:rPr>
          <w:rFonts w:ascii="Calibri" w:eastAsia="Calibri" w:hAnsi="Calibri" w:cs="Times New Roman"/>
        </w:rPr>
        <w:t xml:space="preserve"> practice through the domains of Planning and Preparation, Classroom Environment, Instruction, and Professional Responsibilities.  The Framework also includes themes such as equity, cultural competence, high expectations, developmental appropriateness, accommodating individual needs, effective technology integration, and student assumption of responsibility.  It provides structure for feedback for continuous improvement through individual goals that target student and professional growth, thus supporting overall school improvement.  Evidence supporting a teacher’s professional practice will be situated within one or more of the four domains of the framework.  Performance will be rated for each component according to four performance levels: Ineffective, Developing</w:t>
      </w:r>
      <w:r w:rsidR="00207997">
        <w:rPr>
          <w:rFonts w:ascii="Calibri" w:eastAsia="Calibri" w:hAnsi="Calibri" w:cs="Times New Roman"/>
        </w:rPr>
        <w:t xml:space="preserve">, Accomplished, and Exemplary. </w:t>
      </w:r>
      <w:r w:rsidRPr="005831A5">
        <w:rPr>
          <w:rFonts w:ascii="Calibri" w:eastAsia="Calibri" w:hAnsi="Calibri" w:cs="Times New Roman"/>
        </w:rPr>
        <w:t xml:space="preserve">The summative rating will be a holistic representation of performance, combining data from multiple sources of evidence across each domain.  </w:t>
      </w:r>
    </w:p>
    <w:p w14:paraId="62B4ACA8" w14:textId="77777777" w:rsidR="005831A5" w:rsidRPr="005831A5" w:rsidRDefault="005831A5" w:rsidP="005831A5">
      <w:pPr>
        <w:spacing w:after="0" w:line="240" w:lineRule="auto"/>
        <w:jc w:val="both"/>
        <w:rPr>
          <w:rFonts w:ascii="Calibri" w:eastAsia="Calibri" w:hAnsi="Calibri" w:cs="Times New Roman"/>
        </w:rPr>
      </w:pPr>
    </w:p>
    <w:p w14:paraId="48509C45" w14:textId="77777777" w:rsidR="005831A5" w:rsidRPr="005831A5" w:rsidRDefault="005831A5" w:rsidP="005831A5">
      <w:pPr>
        <w:spacing w:after="0" w:line="240" w:lineRule="auto"/>
        <w:ind w:left="360"/>
        <w:jc w:val="both"/>
        <w:rPr>
          <w:rFonts w:ascii="Calibri" w:eastAsia="Calibri" w:hAnsi="Calibri" w:cs="Times New Roman"/>
        </w:rPr>
      </w:pPr>
      <w:r w:rsidRPr="005831A5">
        <w:rPr>
          <w:rFonts w:ascii="Calibri" w:eastAsia="Calibri" w:hAnsi="Calibri" w:cs="Times New Roman"/>
        </w:rPr>
        <w:t xml:space="preserve">The use of professional judgment based on multiple sources of evidence promotes a more holistic and comprehensive analysis of practice, rather than over-reliance on one individual data point or rote calculation of practice based on predetermined formulas. Evaluators will also take into account how educators respond to or apply additional supports and resources designed to promote student learning, as well as their own professional growth and development.  Finally, professional judgment gives evaluators the flexibility to account for a wide variety of factors related to individual educator performance, such as: school-specific priorities that may drive practice in one domain, an educator’s number of goals, experience level and/or leadership opportunities, and contextual variables that may impact the learning environment, such as unanticipated outside events or traumas. </w:t>
      </w:r>
    </w:p>
    <w:p w14:paraId="5787EAD7" w14:textId="77777777" w:rsidR="005831A5" w:rsidRPr="005831A5" w:rsidRDefault="005831A5" w:rsidP="005831A5">
      <w:pPr>
        <w:spacing w:after="0" w:line="240" w:lineRule="auto"/>
        <w:jc w:val="both"/>
        <w:rPr>
          <w:rFonts w:ascii="Calibri" w:eastAsia="Calibri" w:hAnsi="Calibri" w:cs="Times New Roman"/>
        </w:rPr>
      </w:pPr>
    </w:p>
    <w:p w14:paraId="144929E7" w14:textId="77777777" w:rsidR="005831A5" w:rsidRPr="005831A5" w:rsidRDefault="005831A5" w:rsidP="005831A5">
      <w:pPr>
        <w:spacing w:after="0" w:line="240" w:lineRule="auto"/>
        <w:ind w:left="360"/>
        <w:jc w:val="both"/>
        <w:rPr>
          <w:rFonts w:ascii="Calibri" w:eastAsia="Calibri" w:hAnsi="Calibri" w:cs="Times New Roman"/>
        </w:rPr>
      </w:pPr>
      <w:r w:rsidRPr="005831A5">
        <w:rPr>
          <w:rFonts w:ascii="Calibri" w:eastAsia="Calibri" w:hAnsi="Calibri" w:cs="Times New Roman"/>
        </w:rPr>
        <w:t xml:space="preserve">Evaluators must use the following categories of evidence in determining overall ratings: </w:t>
      </w:r>
    </w:p>
    <w:p w14:paraId="55D936B1" w14:textId="77777777" w:rsidR="005831A5" w:rsidRPr="0036352C" w:rsidRDefault="005831A5" w:rsidP="0036352C">
      <w:pPr>
        <w:spacing w:after="0" w:line="240" w:lineRule="auto"/>
        <w:jc w:val="both"/>
        <w:rPr>
          <w:rFonts w:ascii="Calibri" w:eastAsia="Calibri" w:hAnsi="Calibri" w:cs="Times New Roman"/>
          <w:b/>
        </w:rPr>
      </w:pPr>
      <w:r w:rsidRPr="0036352C">
        <w:rPr>
          <w:rFonts w:ascii="Calibri" w:eastAsia="Calibri" w:hAnsi="Calibri" w:cs="Times New Roman"/>
          <w:b/>
        </w:rPr>
        <w:t>Required Sources of Evidence</w:t>
      </w:r>
    </w:p>
    <w:p w14:paraId="091411DA" w14:textId="77777777" w:rsidR="005831A5" w:rsidRPr="005831A5" w:rsidRDefault="005831A5" w:rsidP="00B9258D">
      <w:pPr>
        <w:numPr>
          <w:ilvl w:val="1"/>
          <w:numId w:val="52"/>
        </w:numPr>
        <w:spacing w:after="0" w:line="240" w:lineRule="auto"/>
        <w:ind w:left="1620"/>
        <w:contextualSpacing/>
        <w:jc w:val="both"/>
        <w:rPr>
          <w:rFonts w:ascii="Calibri" w:eastAsia="Calibri" w:hAnsi="Calibri" w:cs="Times New Roman"/>
        </w:rPr>
      </w:pPr>
      <w:r w:rsidRPr="005831A5">
        <w:rPr>
          <w:rFonts w:ascii="Calibri" w:eastAsia="Calibri" w:hAnsi="Calibri" w:cs="Times New Roman"/>
        </w:rPr>
        <w:t>Professional Growth Planning and Self-Reflection</w:t>
      </w:r>
    </w:p>
    <w:p w14:paraId="61FD7ABC" w14:textId="77777777" w:rsidR="005831A5" w:rsidRPr="005831A5" w:rsidRDefault="005831A5" w:rsidP="00B9258D">
      <w:pPr>
        <w:numPr>
          <w:ilvl w:val="1"/>
          <w:numId w:val="52"/>
        </w:numPr>
        <w:spacing w:after="0" w:line="240" w:lineRule="auto"/>
        <w:ind w:left="1620"/>
        <w:contextualSpacing/>
        <w:jc w:val="both"/>
        <w:rPr>
          <w:rFonts w:ascii="Calibri" w:eastAsia="Calibri" w:hAnsi="Calibri" w:cs="Times New Roman"/>
        </w:rPr>
      </w:pPr>
      <w:r w:rsidRPr="005831A5">
        <w:rPr>
          <w:rFonts w:ascii="Calibri" w:eastAsia="Calibri" w:hAnsi="Calibri" w:cs="Times New Roman"/>
        </w:rPr>
        <w:t>Observation</w:t>
      </w:r>
    </w:p>
    <w:p w14:paraId="545A7462" w14:textId="77777777" w:rsidR="005831A5" w:rsidRPr="005831A5" w:rsidRDefault="005831A5" w:rsidP="00B9258D">
      <w:pPr>
        <w:numPr>
          <w:ilvl w:val="1"/>
          <w:numId w:val="52"/>
        </w:numPr>
        <w:spacing w:after="0" w:line="240" w:lineRule="auto"/>
        <w:ind w:left="1620"/>
        <w:contextualSpacing/>
        <w:jc w:val="both"/>
        <w:rPr>
          <w:rFonts w:ascii="Calibri" w:eastAsia="Calibri" w:hAnsi="Calibri" w:cs="Times New Roman"/>
        </w:rPr>
      </w:pPr>
      <w:r w:rsidRPr="005831A5">
        <w:rPr>
          <w:rFonts w:ascii="Calibri" w:eastAsia="Calibri" w:hAnsi="Calibri" w:cs="Times New Roman"/>
        </w:rPr>
        <w:t>Student Voice</w:t>
      </w:r>
    </w:p>
    <w:p w14:paraId="2D2FB7A2" w14:textId="77777777" w:rsidR="005831A5" w:rsidRPr="005831A5" w:rsidRDefault="005831A5" w:rsidP="00B9258D">
      <w:pPr>
        <w:numPr>
          <w:ilvl w:val="1"/>
          <w:numId w:val="52"/>
        </w:numPr>
        <w:spacing w:after="0" w:line="240" w:lineRule="auto"/>
        <w:ind w:left="1620"/>
        <w:contextualSpacing/>
        <w:jc w:val="both"/>
        <w:rPr>
          <w:rFonts w:ascii="Calibri" w:eastAsia="Calibri" w:hAnsi="Calibri" w:cs="Times New Roman"/>
        </w:rPr>
      </w:pPr>
      <w:r w:rsidRPr="005831A5">
        <w:rPr>
          <w:rFonts w:ascii="Calibri" w:eastAsia="Calibri" w:hAnsi="Calibri" w:cs="Times New Roman"/>
        </w:rPr>
        <w:t>Student Growth Percentiles and/or Student Growth Goals</w:t>
      </w:r>
    </w:p>
    <w:p w14:paraId="1AA48823" w14:textId="77777777" w:rsidR="005831A5" w:rsidRPr="005831A5" w:rsidRDefault="005831A5" w:rsidP="00B9258D">
      <w:pPr>
        <w:numPr>
          <w:ilvl w:val="0"/>
          <w:numId w:val="53"/>
        </w:numPr>
        <w:spacing w:after="0" w:line="240" w:lineRule="auto"/>
        <w:contextualSpacing/>
        <w:jc w:val="both"/>
        <w:rPr>
          <w:rFonts w:ascii="Calibri" w:eastAsia="Calibri" w:hAnsi="Calibri" w:cs="Times New Roman"/>
        </w:rPr>
      </w:pPr>
      <w:r w:rsidRPr="005831A5">
        <w:rPr>
          <w:rFonts w:ascii="Calibri" w:eastAsia="Calibri" w:hAnsi="Calibri" w:cs="Times New Roman"/>
        </w:rPr>
        <w:t>Other Measures of Student Learning</w:t>
      </w:r>
    </w:p>
    <w:p w14:paraId="350768BA" w14:textId="77777777" w:rsidR="005831A5" w:rsidRPr="005831A5" w:rsidRDefault="005831A5" w:rsidP="00B9258D">
      <w:pPr>
        <w:numPr>
          <w:ilvl w:val="0"/>
          <w:numId w:val="53"/>
        </w:numPr>
        <w:spacing w:after="0" w:line="240" w:lineRule="auto"/>
        <w:contextualSpacing/>
        <w:jc w:val="both"/>
        <w:rPr>
          <w:rFonts w:ascii="Calibri" w:eastAsia="Calibri" w:hAnsi="Calibri" w:cs="Times New Roman"/>
        </w:rPr>
      </w:pPr>
      <w:r w:rsidRPr="005831A5">
        <w:rPr>
          <w:rFonts w:ascii="Calibri" w:eastAsia="Calibri" w:hAnsi="Calibri" w:cs="Times New Roman"/>
        </w:rPr>
        <w:t>Products of Practice</w:t>
      </w:r>
      <w:r w:rsidR="004A4228">
        <w:rPr>
          <w:rFonts w:ascii="Calibri" w:eastAsia="Calibri" w:hAnsi="Calibri" w:cs="Times New Roman"/>
        </w:rPr>
        <w:t xml:space="preserve"> </w:t>
      </w:r>
    </w:p>
    <w:p w14:paraId="78498261" w14:textId="77777777" w:rsidR="005831A5" w:rsidRPr="005831A5" w:rsidRDefault="005831A5" w:rsidP="00B9258D">
      <w:pPr>
        <w:numPr>
          <w:ilvl w:val="0"/>
          <w:numId w:val="53"/>
        </w:numPr>
        <w:spacing w:after="0" w:line="240" w:lineRule="auto"/>
        <w:contextualSpacing/>
        <w:jc w:val="both"/>
        <w:rPr>
          <w:rFonts w:ascii="Calibri" w:eastAsia="Calibri" w:hAnsi="Calibri" w:cs="Times New Roman"/>
        </w:rPr>
      </w:pPr>
      <w:r w:rsidRPr="005831A5">
        <w:rPr>
          <w:rFonts w:ascii="Calibri" w:eastAsia="Calibri" w:hAnsi="Calibri" w:cs="Times New Roman"/>
        </w:rPr>
        <w:t>Other Sources (e.g., surveys)</w:t>
      </w:r>
    </w:p>
    <w:p w14:paraId="371BC923" w14:textId="77777777" w:rsidR="005831A5" w:rsidRPr="005831A5" w:rsidRDefault="005831A5" w:rsidP="005831A5">
      <w:pPr>
        <w:spacing w:after="0" w:line="240" w:lineRule="auto"/>
        <w:ind w:firstLine="360"/>
        <w:jc w:val="both"/>
        <w:rPr>
          <w:rFonts w:ascii="Calibri" w:eastAsia="Calibri" w:hAnsi="Calibri" w:cs="Times New Roman"/>
        </w:rPr>
      </w:pPr>
    </w:p>
    <w:p w14:paraId="40000DF8" w14:textId="77777777" w:rsidR="005831A5" w:rsidRPr="005831A5" w:rsidRDefault="005831A5" w:rsidP="005831A5">
      <w:pPr>
        <w:spacing w:after="0" w:line="240" w:lineRule="auto"/>
        <w:jc w:val="both"/>
        <w:rPr>
          <w:rFonts w:ascii="Calibri" w:eastAsia="Calibri" w:hAnsi="Calibri" w:cs="Times New Roman"/>
        </w:rPr>
      </w:pPr>
      <w:r w:rsidRPr="005831A5">
        <w:rPr>
          <w:rFonts w:ascii="Calibri" w:eastAsia="Calibri" w:hAnsi="Calibri" w:cs="Times New Roman"/>
        </w:rPr>
        <w:t>All components and sources of evidence related supporting an educator’s professional practice and student growth ratings will be completed and recorded in the Educator Development Suite (EDS) housed within the Continuous Instructional Improvement Technology System (CIITS).</w:t>
      </w:r>
    </w:p>
    <w:p w14:paraId="5D24BD28" w14:textId="77777777" w:rsidR="00C50FFF" w:rsidRDefault="00C50FFF">
      <w:pPr>
        <w:rPr>
          <w:rFonts w:ascii="Calibri" w:eastAsia="Calibri" w:hAnsi="Calibri" w:cs="Times New Roman"/>
          <w:b/>
        </w:rPr>
      </w:pPr>
      <w:r>
        <w:rPr>
          <w:rFonts w:ascii="Calibri" w:eastAsia="Calibri" w:hAnsi="Calibri" w:cs="Times New Roman"/>
          <w:b/>
        </w:rPr>
        <w:br w:type="page"/>
      </w:r>
    </w:p>
    <w:p w14:paraId="65798E1B" w14:textId="77777777" w:rsidR="00C2214D" w:rsidRPr="00CB70F9" w:rsidRDefault="00C2214D" w:rsidP="00111127">
      <w:pPr>
        <w:rPr>
          <w:rFonts w:ascii="Calibri" w:eastAsia="Calibri" w:hAnsi="Calibri" w:cs="Times New Roman"/>
          <w:b/>
        </w:rPr>
      </w:pPr>
      <w:r w:rsidRPr="00FA6443">
        <w:rPr>
          <w:rFonts w:ascii="Calibri" w:eastAsia="Calibri" w:hAnsi="Calibri" w:cs="Times New Roman"/>
          <w:b/>
          <w:sz w:val="28"/>
          <w:szCs w:val="28"/>
        </w:rPr>
        <w:t>Profession</w:t>
      </w:r>
      <w:r>
        <w:rPr>
          <w:rFonts w:ascii="Calibri" w:eastAsia="Calibri" w:hAnsi="Calibri" w:cs="Times New Roman"/>
          <w:b/>
          <w:sz w:val="28"/>
          <w:szCs w:val="28"/>
        </w:rPr>
        <w:t xml:space="preserve">al </w:t>
      </w:r>
      <w:r w:rsidRPr="00FA6443">
        <w:rPr>
          <w:rFonts w:ascii="Calibri" w:eastAsia="Calibri" w:hAnsi="Calibri" w:cs="Times New Roman"/>
          <w:b/>
          <w:sz w:val="28"/>
          <w:szCs w:val="28"/>
        </w:rPr>
        <w:t>Practice</w:t>
      </w:r>
    </w:p>
    <w:p w14:paraId="034D9534" w14:textId="77777777" w:rsidR="00111127" w:rsidRPr="00CB70F9" w:rsidRDefault="00111127" w:rsidP="00111127">
      <w:r w:rsidRPr="00CB70F9">
        <w:rPr>
          <w:rFonts w:ascii="Calibri" w:eastAsia="Calibri" w:hAnsi="Calibri" w:cs="Times New Roman"/>
          <w:b/>
        </w:rPr>
        <w:t xml:space="preserve">Professional Growth Planning and Self-Reflection </w:t>
      </w:r>
    </w:p>
    <w:p w14:paraId="526194E0" w14:textId="77777777" w:rsidR="00111127" w:rsidRPr="00111127" w:rsidRDefault="00111127" w:rsidP="00111127">
      <w:pPr>
        <w:spacing w:after="0" w:line="240" w:lineRule="auto"/>
        <w:ind w:left="720"/>
        <w:jc w:val="both"/>
        <w:rPr>
          <w:rFonts w:ascii="Calibri" w:eastAsia="Calibri" w:hAnsi="Calibri" w:cs="Times New Roman"/>
        </w:rPr>
      </w:pPr>
      <w:r w:rsidRPr="00111127">
        <w:rPr>
          <w:rFonts w:ascii="Calibri" w:eastAsia="Calibri" w:hAnsi="Calibri" w:cs="Times New Roman"/>
        </w:rPr>
        <w:t xml:space="preserve">The Professional Growth Plan will address realistic, focused, and measurable professional goals.  The plan will connect data from multiple sources including classroom observation feedback, data on student growth and achievement, and professional growth needs identified through self-assessment and reflection.  In collaboration with the administrators, teachers will identify explicit goals which will drive the focus of professional growth activities, support, and on-going reflection.     </w:t>
      </w:r>
    </w:p>
    <w:p w14:paraId="04993CEF" w14:textId="77777777" w:rsidR="00111127" w:rsidRPr="00111127" w:rsidRDefault="00111127" w:rsidP="00111127">
      <w:pPr>
        <w:spacing w:after="0" w:line="240" w:lineRule="auto"/>
        <w:ind w:left="360"/>
        <w:jc w:val="both"/>
        <w:rPr>
          <w:rFonts w:ascii="Calibri" w:eastAsia="Calibri" w:hAnsi="Calibri" w:cs="Times New Roman"/>
        </w:rPr>
      </w:pPr>
    </w:p>
    <w:p w14:paraId="05C341FE" w14:textId="77777777" w:rsidR="00111127" w:rsidRPr="00111127" w:rsidRDefault="00111127" w:rsidP="00111127">
      <w:pPr>
        <w:spacing w:after="0" w:line="240" w:lineRule="auto"/>
        <w:ind w:left="720"/>
        <w:jc w:val="both"/>
        <w:rPr>
          <w:rFonts w:ascii="Calibri" w:eastAsia="Calibri" w:hAnsi="Calibri" w:cs="Times New Roman"/>
        </w:rPr>
      </w:pPr>
      <w:r w:rsidRPr="00111127">
        <w:rPr>
          <w:rFonts w:ascii="Calibri" w:eastAsia="Calibri" w:hAnsi="Calibri" w:cs="Times New Roman"/>
        </w:rPr>
        <w:t xml:space="preserve">Reflective practices and professional growth planning are iterative processes.   The teacher (1) reflects on his or her current growth needs based on multiple sources of data and identifies an area or areas for focus; (2) collaborates with his or her administrator to develop a professional growth plan and action steps; (3) implements the plan; (4) regularly reflects on the progress and impact of the plan on his or her professional practice; (5) modifies the plan as appropriate; (6) continues implementation and ongoing reflection; (7) and, finally, conducts a summative reflection on the degree of goal attainment and the implications for next steps.  </w:t>
      </w:r>
    </w:p>
    <w:p w14:paraId="2EC76459" w14:textId="77777777" w:rsidR="0004266E" w:rsidRDefault="0004266E" w:rsidP="0004266E">
      <w:pPr>
        <w:spacing w:after="0" w:line="240" w:lineRule="auto"/>
        <w:jc w:val="both"/>
        <w:rPr>
          <w:rFonts w:ascii="Calibri" w:eastAsia="Calibri" w:hAnsi="Calibri" w:cs="Times New Roman"/>
        </w:rPr>
      </w:pPr>
    </w:p>
    <w:p w14:paraId="32617137" w14:textId="77777777" w:rsidR="00111127" w:rsidRPr="00111127" w:rsidRDefault="00111127" w:rsidP="00111127">
      <w:pPr>
        <w:spacing w:after="0" w:line="240" w:lineRule="auto"/>
        <w:ind w:left="720"/>
        <w:jc w:val="both"/>
        <w:rPr>
          <w:rFonts w:ascii="Calibri" w:eastAsia="Calibri" w:hAnsi="Calibri" w:cs="Times New Roman"/>
        </w:rPr>
      </w:pPr>
    </w:p>
    <w:p w14:paraId="5F411E60" w14:textId="77777777" w:rsidR="0057541C" w:rsidRDefault="0057541C" w:rsidP="0057541C">
      <w:pPr>
        <w:rPr>
          <w:b/>
        </w:rPr>
      </w:pPr>
      <w:r w:rsidRPr="00670E7F">
        <w:rPr>
          <w:b/>
        </w:rPr>
        <w:t>Required</w:t>
      </w:r>
    </w:p>
    <w:p w14:paraId="60372915" w14:textId="77777777" w:rsidR="0057541C" w:rsidRPr="00766CA0" w:rsidRDefault="0057541C" w:rsidP="00446043">
      <w:pPr>
        <w:pStyle w:val="ListParagraph"/>
        <w:numPr>
          <w:ilvl w:val="0"/>
          <w:numId w:val="1"/>
        </w:numPr>
        <w:rPr>
          <w:b/>
        </w:rPr>
      </w:pPr>
      <w:r w:rsidRPr="00E24A12">
        <w:rPr>
          <w:rFonts w:ascii="Calibri" w:eastAsia="Calibri" w:hAnsi="Calibri" w:cs="Times New Roman"/>
        </w:rPr>
        <w:t>All teachers will participate in self-reflection and professio</w:t>
      </w:r>
      <w:r>
        <w:rPr>
          <w:rFonts w:ascii="Calibri" w:eastAsia="Calibri" w:hAnsi="Calibri" w:cs="Times New Roman"/>
        </w:rPr>
        <w:t xml:space="preserve">nal growth planning each year. </w:t>
      </w:r>
    </w:p>
    <w:p w14:paraId="3F2FED29" w14:textId="77777777" w:rsidR="00766CA0" w:rsidRPr="0057541C" w:rsidRDefault="00766CA0" w:rsidP="00446043">
      <w:pPr>
        <w:pStyle w:val="ListParagraph"/>
        <w:numPr>
          <w:ilvl w:val="0"/>
          <w:numId w:val="1"/>
        </w:numPr>
        <w:rPr>
          <w:b/>
        </w:rPr>
      </w:pPr>
      <w:r>
        <w:rPr>
          <w:rFonts w:ascii="Calibri" w:eastAsia="Calibri" w:hAnsi="Calibri" w:cs="Times New Roman"/>
        </w:rPr>
        <w:t xml:space="preserve">All teachers will document self-reflection and professional growth planning in CIITS. </w:t>
      </w:r>
    </w:p>
    <w:p w14:paraId="2CAA1244" w14:textId="77777777" w:rsidR="00954689" w:rsidRDefault="00954689" w:rsidP="00145C9D">
      <w:pPr>
        <w:shd w:val="clear" w:color="auto" w:fill="D9D9D9" w:themeFill="background1" w:themeFillShade="D9"/>
        <w:rPr>
          <w:b/>
        </w:rPr>
      </w:pPr>
      <w:r w:rsidRPr="00670E7F">
        <w:rPr>
          <w:b/>
        </w:rPr>
        <w:t>Local District Decision</w:t>
      </w:r>
    </w:p>
    <w:p w14:paraId="138B826A" w14:textId="77777777" w:rsidR="0057541C" w:rsidRPr="00E5135D" w:rsidRDefault="00687939" w:rsidP="00B9258D">
      <w:pPr>
        <w:pStyle w:val="ListParagraph"/>
        <w:numPr>
          <w:ilvl w:val="0"/>
          <w:numId w:val="13"/>
        </w:numPr>
        <w:rPr>
          <w:b/>
        </w:rPr>
      </w:pPr>
      <w:r>
        <w:t xml:space="preserve">Establish a timeline for </w:t>
      </w:r>
      <w:r w:rsidR="000E09B9">
        <w:t>S</w:t>
      </w:r>
      <w:r w:rsidR="003F0723">
        <w:t xml:space="preserve">elf-Reflection /PGP development and approval. </w:t>
      </w:r>
    </w:p>
    <w:p w14:paraId="6A16C976" w14:textId="77777777" w:rsidR="00D413BD" w:rsidRDefault="00D413BD">
      <w:pPr>
        <w:rPr>
          <w:b/>
        </w:rPr>
      </w:pPr>
      <w:r>
        <w:rPr>
          <w:b/>
        </w:rPr>
        <w:br w:type="page"/>
      </w:r>
    </w:p>
    <w:p w14:paraId="073BB379" w14:textId="77777777" w:rsidR="00D413BD" w:rsidRPr="0096744A" w:rsidRDefault="00D413BD" w:rsidP="00581CD5">
      <w:pPr>
        <w:spacing w:after="0" w:line="240" w:lineRule="auto"/>
        <w:jc w:val="both"/>
        <w:rPr>
          <w:rFonts w:ascii="Calibri" w:eastAsia="Calibri" w:hAnsi="Calibri" w:cs="Times New Roman"/>
          <w:b/>
        </w:rPr>
      </w:pPr>
      <w:r w:rsidRPr="0096744A">
        <w:rPr>
          <w:rFonts w:ascii="Calibri" w:eastAsia="Calibri" w:hAnsi="Calibri" w:cs="Times New Roman"/>
          <w:b/>
        </w:rPr>
        <w:t>Observation</w:t>
      </w:r>
    </w:p>
    <w:p w14:paraId="1860E940" w14:textId="77777777" w:rsidR="00D413BD" w:rsidRDefault="00D413BD" w:rsidP="00D413BD">
      <w:pPr>
        <w:spacing w:after="0" w:line="240" w:lineRule="auto"/>
        <w:ind w:left="720"/>
        <w:jc w:val="both"/>
        <w:rPr>
          <w:rFonts w:ascii="Calibri" w:eastAsia="Calibri" w:hAnsi="Calibri" w:cs="Times New Roman"/>
          <w:iCs/>
        </w:rPr>
      </w:pPr>
      <w:r w:rsidRPr="00D413BD">
        <w:rPr>
          <w:rFonts w:ascii="Calibri" w:eastAsia="Calibri" w:hAnsi="Calibri" w:cs="Times New Roman"/>
        </w:rPr>
        <w:t xml:space="preserve">The observation process is one </w:t>
      </w:r>
      <w:r w:rsidR="004C53F1">
        <w:rPr>
          <w:rFonts w:ascii="Calibri" w:eastAsia="Calibri" w:hAnsi="Calibri" w:cs="Times New Roman"/>
        </w:rPr>
        <w:t xml:space="preserve">source of </w:t>
      </w:r>
      <w:r w:rsidR="002A3373">
        <w:rPr>
          <w:rFonts w:ascii="Calibri" w:eastAsia="Calibri" w:hAnsi="Calibri" w:cs="Times New Roman"/>
        </w:rPr>
        <w:t xml:space="preserve">evidence </w:t>
      </w:r>
      <w:r w:rsidR="002A3373" w:rsidRPr="00D413BD">
        <w:rPr>
          <w:rFonts w:ascii="Calibri" w:eastAsia="Calibri" w:hAnsi="Calibri" w:cs="Times New Roman"/>
        </w:rPr>
        <w:t>to</w:t>
      </w:r>
      <w:r w:rsidR="004C53F1">
        <w:rPr>
          <w:rFonts w:ascii="Calibri" w:eastAsia="Calibri" w:hAnsi="Calibri" w:cs="Times New Roman"/>
        </w:rPr>
        <w:t xml:space="preserve"> determine </w:t>
      </w:r>
      <w:r w:rsidRPr="00D413BD">
        <w:rPr>
          <w:rFonts w:ascii="Calibri" w:eastAsia="Calibri" w:hAnsi="Calibri" w:cs="Times New Roman"/>
        </w:rPr>
        <w:t xml:space="preserve">teacher effectiveness that includes supervisor and peer observation for each certified teacher. </w:t>
      </w:r>
      <w:r w:rsidRPr="00D413BD">
        <w:rPr>
          <w:rFonts w:ascii="Calibri" w:eastAsia="Calibri" w:hAnsi="Calibri" w:cs="Times New Roman"/>
          <w:iCs/>
        </w:rPr>
        <w:t xml:space="preserve">Both peer and supervisor observations will use the same instruments.  </w:t>
      </w:r>
      <w:r w:rsidRPr="00D413BD">
        <w:rPr>
          <w:rFonts w:ascii="Calibri" w:eastAsia="Calibri" w:hAnsi="Calibri" w:cs="Times New Roman"/>
        </w:rPr>
        <w:t xml:space="preserve">The supervisor observation will provide </w:t>
      </w:r>
      <w:r w:rsidRPr="00D413BD">
        <w:rPr>
          <w:rFonts w:ascii="Calibri" w:eastAsia="Calibri" w:hAnsi="Calibri" w:cs="Times New Roman"/>
          <w:i/>
        </w:rPr>
        <w:t>documentation</w:t>
      </w:r>
      <w:r w:rsidRPr="00D413BD">
        <w:rPr>
          <w:rFonts w:ascii="Calibri" w:eastAsia="Calibri" w:hAnsi="Calibri" w:cs="Times New Roman"/>
        </w:rPr>
        <w:t xml:space="preserve"> </w:t>
      </w:r>
      <w:r w:rsidRPr="00D413BD">
        <w:rPr>
          <w:rFonts w:ascii="Calibri" w:eastAsia="Calibri" w:hAnsi="Calibri" w:cs="Times New Roman"/>
          <w:i/>
        </w:rPr>
        <w:t>and feedback</w:t>
      </w:r>
      <w:r w:rsidRPr="00D413BD">
        <w:rPr>
          <w:rFonts w:ascii="Calibri" w:eastAsia="Calibri" w:hAnsi="Calibri" w:cs="Times New Roman"/>
        </w:rPr>
        <w:t xml:space="preserve"> to measure the effectiveness of a teacher’s professional practice.  </w:t>
      </w:r>
      <w:r w:rsidRPr="00D413BD">
        <w:rPr>
          <w:rFonts w:ascii="Calibri" w:eastAsia="Calibri" w:hAnsi="Calibri" w:cs="Times New Roman"/>
          <w:iCs/>
        </w:rPr>
        <w:t>Only the supervisor observation will be used to</w:t>
      </w:r>
      <w:r w:rsidR="0096744A">
        <w:rPr>
          <w:rFonts w:ascii="Calibri" w:eastAsia="Calibri" w:hAnsi="Calibri" w:cs="Times New Roman"/>
          <w:iCs/>
        </w:rPr>
        <w:t xml:space="preserve"> inform</w:t>
      </w:r>
      <w:r w:rsidRPr="00D413BD">
        <w:rPr>
          <w:rFonts w:ascii="Calibri" w:eastAsia="Calibri" w:hAnsi="Calibri" w:cs="Times New Roman"/>
          <w:iCs/>
        </w:rPr>
        <w:t xml:space="preserve"> calculate a summative rating.  Peer observation will only be used for formative feedback</w:t>
      </w:r>
      <w:r w:rsidR="0039262B">
        <w:rPr>
          <w:rFonts w:ascii="Calibri" w:eastAsia="Calibri" w:hAnsi="Calibri" w:cs="Times New Roman"/>
          <w:iCs/>
        </w:rPr>
        <w:t xml:space="preserve"> </w:t>
      </w:r>
      <w:r w:rsidR="0039262B" w:rsidRPr="00D413BD">
        <w:rPr>
          <w:rFonts w:ascii="Calibri" w:eastAsia="Calibri" w:hAnsi="Calibri" w:cs="Times New Roman"/>
          <w:iCs/>
        </w:rPr>
        <w:t>on teaching practice in a collegial atmospher</w:t>
      </w:r>
      <w:r w:rsidR="0039262B">
        <w:rPr>
          <w:rFonts w:ascii="Calibri" w:eastAsia="Calibri" w:hAnsi="Calibri" w:cs="Times New Roman"/>
          <w:iCs/>
        </w:rPr>
        <w:t>e of trust and common purpose</w:t>
      </w:r>
      <w:r w:rsidRPr="00D413BD">
        <w:rPr>
          <w:rFonts w:ascii="Calibri" w:eastAsia="Calibri" w:hAnsi="Calibri" w:cs="Times New Roman"/>
          <w:iCs/>
        </w:rPr>
        <w:t xml:space="preserve">.  NO summative ratings will be given by the peer observer.  </w:t>
      </w:r>
      <w:r w:rsidR="0039262B">
        <w:rPr>
          <w:rFonts w:ascii="Calibri" w:eastAsia="Calibri" w:hAnsi="Calibri" w:cs="Times New Roman"/>
          <w:iCs/>
        </w:rPr>
        <w:t xml:space="preserve">The </w:t>
      </w:r>
      <w:r w:rsidRPr="00D413BD">
        <w:rPr>
          <w:rFonts w:ascii="Calibri" w:eastAsia="Calibri" w:hAnsi="Calibri" w:cs="Times New Roman"/>
          <w:iCs/>
        </w:rPr>
        <w:t>rationale for each type of observation is to encourage continued professional learning in teaching and learning through critical reflection.</w:t>
      </w:r>
    </w:p>
    <w:p w14:paraId="58E0E9E1" w14:textId="77777777" w:rsidR="001D10D7" w:rsidRDefault="001D10D7" w:rsidP="00D413BD">
      <w:pPr>
        <w:spacing w:after="0" w:line="240" w:lineRule="auto"/>
        <w:ind w:left="720"/>
        <w:jc w:val="both"/>
        <w:rPr>
          <w:rFonts w:ascii="Calibri" w:eastAsia="Calibri" w:hAnsi="Calibri" w:cs="Times New Roman"/>
          <w:iCs/>
        </w:rPr>
      </w:pPr>
    </w:p>
    <w:p w14:paraId="47794E54" w14:textId="77777777" w:rsidR="00F242BF" w:rsidRPr="00D413BD" w:rsidRDefault="00F242BF" w:rsidP="00F242BF">
      <w:pPr>
        <w:spacing w:after="0" w:line="240" w:lineRule="auto"/>
        <w:jc w:val="both"/>
        <w:rPr>
          <w:rFonts w:ascii="Calibri" w:eastAsia="Times New Roman" w:hAnsi="Calibri" w:cs="Times New Roman"/>
        </w:rPr>
      </w:pPr>
      <w:r w:rsidRPr="00D413BD">
        <w:rPr>
          <w:rFonts w:ascii="Calibri" w:eastAsia="Calibri" w:hAnsi="Calibri" w:cs="Times New Roman"/>
          <w:b/>
          <w:iCs/>
        </w:rPr>
        <w:t>Observation Model</w:t>
      </w:r>
    </w:p>
    <w:p w14:paraId="13BED472" w14:textId="77777777" w:rsidR="00F242BF" w:rsidRDefault="00F242BF" w:rsidP="00D413BD">
      <w:pPr>
        <w:spacing w:after="0" w:line="240" w:lineRule="auto"/>
        <w:ind w:left="720"/>
        <w:jc w:val="both"/>
        <w:rPr>
          <w:rFonts w:ascii="Calibri" w:eastAsia="Calibri" w:hAnsi="Calibri" w:cs="Times New Roman"/>
          <w:iCs/>
        </w:rPr>
      </w:pPr>
    </w:p>
    <w:p w14:paraId="1AE8CA6B" w14:textId="77777777" w:rsidR="001D10D7" w:rsidRPr="001D10D7" w:rsidRDefault="001D10D7" w:rsidP="00581CD5">
      <w:pPr>
        <w:spacing w:after="0" w:line="240" w:lineRule="auto"/>
        <w:jc w:val="both"/>
        <w:rPr>
          <w:rFonts w:ascii="Calibri" w:eastAsia="Calibri" w:hAnsi="Calibri" w:cs="Times New Roman"/>
          <w:b/>
          <w:iCs/>
        </w:rPr>
      </w:pPr>
      <w:r w:rsidRPr="001D10D7">
        <w:rPr>
          <w:rFonts w:ascii="Calibri" w:eastAsia="Calibri" w:hAnsi="Calibri" w:cs="Times New Roman"/>
          <w:b/>
          <w:iCs/>
        </w:rPr>
        <w:t>Required</w:t>
      </w:r>
    </w:p>
    <w:p w14:paraId="6FAA3CC4" w14:textId="77777777" w:rsidR="001D10D7" w:rsidRPr="00D413BD" w:rsidRDefault="001D10D7" w:rsidP="00D413BD">
      <w:pPr>
        <w:spacing w:after="0" w:line="240" w:lineRule="auto"/>
        <w:ind w:left="720"/>
        <w:jc w:val="both"/>
        <w:rPr>
          <w:rFonts w:ascii="Calibri" w:eastAsia="Calibri" w:hAnsi="Calibri" w:cs="Times New Roman"/>
          <w:iCs/>
        </w:rPr>
      </w:pPr>
    </w:p>
    <w:p w14:paraId="70EA197F" w14:textId="77777777" w:rsidR="00D413BD" w:rsidRDefault="001D10D7" w:rsidP="00581CD5">
      <w:pPr>
        <w:spacing w:after="0" w:line="240" w:lineRule="auto"/>
        <w:ind w:firstLine="720"/>
        <w:jc w:val="both"/>
        <w:rPr>
          <w:rFonts w:ascii="Calibri" w:eastAsia="Calibri" w:hAnsi="Calibri" w:cs="Times New Roman"/>
          <w:iCs/>
        </w:rPr>
      </w:pPr>
      <w:r>
        <w:rPr>
          <w:rFonts w:ascii="Calibri" w:eastAsia="Calibri" w:hAnsi="Calibri" w:cs="Times New Roman"/>
          <w:iCs/>
        </w:rPr>
        <w:t>The observation model must fulfill the following</w:t>
      </w:r>
      <w:r w:rsidR="008A5050">
        <w:rPr>
          <w:rFonts w:ascii="Calibri" w:eastAsia="Calibri" w:hAnsi="Calibri" w:cs="Times New Roman"/>
          <w:iCs/>
        </w:rPr>
        <w:t xml:space="preserve"> minimum</w:t>
      </w:r>
      <w:r>
        <w:rPr>
          <w:rFonts w:ascii="Calibri" w:eastAsia="Calibri" w:hAnsi="Calibri" w:cs="Times New Roman"/>
          <w:iCs/>
        </w:rPr>
        <w:t xml:space="preserve"> criteria</w:t>
      </w:r>
      <w:r w:rsidR="00021F65">
        <w:rPr>
          <w:rFonts w:ascii="Calibri" w:eastAsia="Calibri" w:hAnsi="Calibri" w:cs="Times New Roman"/>
          <w:iCs/>
        </w:rPr>
        <w:t>:</w:t>
      </w:r>
    </w:p>
    <w:p w14:paraId="5FE1055C" w14:textId="77777777" w:rsidR="00BC07AA" w:rsidRPr="00CD1698" w:rsidRDefault="00F506D0" w:rsidP="00B9258D">
      <w:pPr>
        <w:pStyle w:val="ListParagraph"/>
        <w:numPr>
          <w:ilvl w:val="0"/>
          <w:numId w:val="4"/>
        </w:numPr>
        <w:spacing w:after="0" w:line="240" w:lineRule="auto"/>
        <w:jc w:val="both"/>
        <w:rPr>
          <w:rFonts w:ascii="Calibri" w:eastAsia="Calibri" w:hAnsi="Calibri" w:cs="Times New Roman"/>
          <w:iCs/>
        </w:rPr>
      </w:pPr>
      <w:r w:rsidRPr="00F506D0">
        <w:rPr>
          <w:rFonts w:ascii="Calibri" w:eastAsia="Calibri" w:hAnsi="Calibri" w:cs="Times New Roman"/>
          <w:iCs/>
        </w:rPr>
        <w:t>Four</w:t>
      </w:r>
      <w:r>
        <w:rPr>
          <w:rFonts w:ascii="Calibri" w:eastAsia="Calibri" w:hAnsi="Calibri" w:cs="Times New Roman"/>
          <w:iCs/>
        </w:rPr>
        <w:t xml:space="preserve"> (4)</w:t>
      </w:r>
      <w:r w:rsidRPr="00F506D0">
        <w:rPr>
          <w:rFonts w:ascii="Calibri" w:eastAsia="Calibri" w:hAnsi="Calibri" w:cs="Times New Roman"/>
          <w:iCs/>
        </w:rPr>
        <w:t xml:space="preserve"> o</w:t>
      </w:r>
      <w:r w:rsidR="00BC07AA">
        <w:rPr>
          <w:rFonts w:ascii="Calibri" w:eastAsia="Calibri" w:hAnsi="Calibri" w:cs="Times New Roman"/>
          <w:iCs/>
        </w:rPr>
        <w:t>bservations in the summative cycle</w:t>
      </w:r>
      <w:r w:rsidRPr="00F506D0">
        <w:rPr>
          <w:rFonts w:ascii="Calibri" w:eastAsia="Calibri" w:hAnsi="Calibri" w:cs="Times New Roman"/>
          <w:iCs/>
        </w:rPr>
        <w:t xml:space="preserve">. </w:t>
      </w:r>
      <w:r w:rsidR="00021F65" w:rsidRPr="00F506D0">
        <w:rPr>
          <w:rFonts w:ascii="Calibri" w:eastAsia="Calibri" w:hAnsi="Calibri" w:cs="Times New Roman"/>
          <w:iCs/>
        </w:rPr>
        <w:t>A minimum of 3 observations conducted by the supervisor</w:t>
      </w:r>
      <w:r>
        <w:rPr>
          <w:rFonts w:ascii="Calibri" w:eastAsia="Calibri" w:hAnsi="Calibri" w:cs="Times New Roman"/>
          <w:iCs/>
        </w:rPr>
        <w:t xml:space="preserve"> and 1 observation conducted by the peer.</w:t>
      </w:r>
      <w:r w:rsidR="00F242BF">
        <w:rPr>
          <w:rFonts w:ascii="Calibri" w:eastAsia="Calibri" w:hAnsi="Calibri" w:cs="Times New Roman"/>
          <w:iCs/>
        </w:rPr>
        <w:t xml:space="preserve"> </w:t>
      </w:r>
    </w:p>
    <w:p w14:paraId="56978DBC" w14:textId="77777777" w:rsidR="00CD1698" w:rsidRDefault="00BE53BB" w:rsidP="00B9258D">
      <w:pPr>
        <w:pStyle w:val="ListParagraph"/>
        <w:numPr>
          <w:ilvl w:val="0"/>
          <w:numId w:val="4"/>
        </w:numPr>
        <w:spacing w:after="0" w:line="240" w:lineRule="auto"/>
        <w:jc w:val="both"/>
        <w:rPr>
          <w:rFonts w:ascii="Calibri" w:eastAsia="Calibri" w:hAnsi="Calibri" w:cs="Times New Roman"/>
          <w:iCs/>
        </w:rPr>
      </w:pPr>
      <w:r>
        <w:rPr>
          <w:rFonts w:ascii="Calibri" w:eastAsia="Calibri" w:hAnsi="Calibri" w:cs="Times New Roman"/>
          <w:iCs/>
        </w:rPr>
        <w:t>The required peer observation must occur in the final year of the cycle.</w:t>
      </w:r>
    </w:p>
    <w:p w14:paraId="0F25540B" w14:textId="77777777" w:rsidR="00F506D0" w:rsidRDefault="00D5238E" w:rsidP="00B9258D">
      <w:pPr>
        <w:pStyle w:val="ListParagraph"/>
        <w:numPr>
          <w:ilvl w:val="0"/>
          <w:numId w:val="4"/>
        </w:numPr>
        <w:spacing w:after="0" w:line="240" w:lineRule="auto"/>
        <w:jc w:val="both"/>
        <w:rPr>
          <w:rFonts w:ascii="Calibri" w:eastAsia="Calibri" w:hAnsi="Calibri" w:cs="Times New Roman"/>
          <w:iCs/>
        </w:rPr>
      </w:pPr>
      <w:r>
        <w:rPr>
          <w:rFonts w:ascii="Calibri" w:eastAsia="Calibri" w:hAnsi="Calibri" w:cs="Times New Roman"/>
          <w:iCs/>
        </w:rPr>
        <w:t>Fi</w:t>
      </w:r>
      <w:r w:rsidR="00D7669F">
        <w:rPr>
          <w:rFonts w:ascii="Calibri" w:eastAsia="Calibri" w:hAnsi="Calibri" w:cs="Times New Roman"/>
          <w:iCs/>
        </w:rPr>
        <w:t xml:space="preserve">nal observation is </w:t>
      </w:r>
      <w:r w:rsidR="00E04BFB">
        <w:rPr>
          <w:rFonts w:ascii="Calibri" w:eastAsia="Calibri" w:hAnsi="Calibri" w:cs="Times New Roman"/>
          <w:iCs/>
        </w:rPr>
        <w:t xml:space="preserve">conducted by the supervisor and is a full </w:t>
      </w:r>
      <w:r>
        <w:rPr>
          <w:rFonts w:ascii="Calibri" w:eastAsia="Calibri" w:hAnsi="Calibri" w:cs="Times New Roman"/>
          <w:iCs/>
        </w:rPr>
        <w:t>observation</w:t>
      </w:r>
      <w:r w:rsidR="00D7669F">
        <w:rPr>
          <w:rFonts w:ascii="Calibri" w:eastAsia="Calibri" w:hAnsi="Calibri" w:cs="Times New Roman"/>
          <w:iCs/>
        </w:rPr>
        <w:t>.</w:t>
      </w:r>
    </w:p>
    <w:p w14:paraId="2615EF4F" w14:textId="77777777" w:rsidR="00E76BC0" w:rsidRDefault="00E76BC0" w:rsidP="00B9258D">
      <w:pPr>
        <w:pStyle w:val="ListParagraph"/>
        <w:numPr>
          <w:ilvl w:val="0"/>
          <w:numId w:val="4"/>
        </w:numPr>
        <w:spacing w:after="0" w:line="240" w:lineRule="auto"/>
        <w:jc w:val="both"/>
        <w:rPr>
          <w:rFonts w:ascii="Calibri" w:eastAsia="Calibri" w:hAnsi="Calibri" w:cs="Times New Roman"/>
          <w:iCs/>
        </w:rPr>
      </w:pPr>
      <w:r>
        <w:rPr>
          <w:rFonts w:ascii="Calibri" w:eastAsia="Calibri" w:hAnsi="Calibri" w:cs="Times New Roman"/>
          <w:iCs/>
        </w:rPr>
        <w:t>All observations must be documented in CIITS.</w:t>
      </w:r>
    </w:p>
    <w:p w14:paraId="328A5DDA" w14:textId="77777777" w:rsidR="00F242BF" w:rsidRPr="00F242BF" w:rsidRDefault="00F242BF" w:rsidP="00F242BF">
      <w:pPr>
        <w:spacing w:after="0" w:line="240" w:lineRule="auto"/>
        <w:jc w:val="both"/>
        <w:rPr>
          <w:rFonts w:ascii="Calibri" w:eastAsia="Calibri" w:hAnsi="Calibri" w:cs="Times New Roman"/>
          <w:iCs/>
        </w:rPr>
      </w:pPr>
    </w:p>
    <w:p w14:paraId="013F37DC" w14:textId="77777777" w:rsidR="00D413BD" w:rsidRDefault="00251D2F" w:rsidP="00581CD5">
      <w:pPr>
        <w:spacing w:after="0" w:line="240" w:lineRule="auto"/>
        <w:jc w:val="both"/>
        <w:rPr>
          <w:rFonts w:ascii="Calibri" w:eastAsia="Times New Roman" w:hAnsi="Calibri" w:cs="Times New Roman"/>
          <w:b/>
        </w:rPr>
      </w:pPr>
      <w:r w:rsidRPr="00145C9D">
        <w:rPr>
          <w:rFonts w:ascii="Calibri" w:eastAsia="Times New Roman" w:hAnsi="Calibri" w:cs="Times New Roman"/>
          <w:b/>
          <w:shd w:val="clear" w:color="auto" w:fill="D9D9D9" w:themeFill="background1" w:themeFillShade="D9"/>
        </w:rPr>
        <w:t>Local District Decision</w:t>
      </w:r>
    </w:p>
    <w:p w14:paraId="714EA738" w14:textId="77777777" w:rsidR="00251D2F" w:rsidRPr="00581CD5" w:rsidRDefault="00251D2F" w:rsidP="00581CD5">
      <w:pPr>
        <w:spacing w:after="0" w:line="240" w:lineRule="auto"/>
        <w:ind w:firstLine="720"/>
        <w:jc w:val="both"/>
        <w:rPr>
          <w:rFonts w:ascii="Calibri" w:eastAsia="Times New Roman" w:hAnsi="Calibri" w:cs="Times New Roman"/>
        </w:rPr>
      </w:pPr>
      <w:r w:rsidRPr="00581CD5">
        <w:rPr>
          <w:rFonts w:ascii="Calibri" w:eastAsia="Times New Roman" w:hAnsi="Calibri" w:cs="Times New Roman"/>
        </w:rPr>
        <w:t>Choose an observation model</w:t>
      </w:r>
      <w:r w:rsidR="00581CD5">
        <w:rPr>
          <w:rFonts w:ascii="Calibri" w:eastAsia="Times New Roman" w:hAnsi="Calibri" w:cs="Times New Roman"/>
        </w:rPr>
        <w:t>:</w:t>
      </w:r>
      <w:r w:rsidRPr="00581CD5">
        <w:rPr>
          <w:rFonts w:ascii="Calibri" w:eastAsia="Times New Roman" w:hAnsi="Calibri" w:cs="Times New Roman"/>
        </w:rPr>
        <w:t xml:space="preserve"> </w:t>
      </w:r>
    </w:p>
    <w:p w14:paraId="7172074D" w14:textId="77777777" w:rsidR="003D5F30" w:rsidRPr="00251D2F" w:rsidRDefault="003D5F30" w:rsidP="003D5F30">
      <w:pPr>
        <w:pStyle w:val="ListParagraph"/>
        <w:spacing w:after="0" w:line="240" w:lineRule="auto"/>
        <w:ind w:left="1440"/>
        <w:jc w:val="both"/>
        <w:rPr>
          <w:rFonts w:ascii="Calibri" w:eastAsia="Times New Roman" w:hAnsi="Calibri" w:cs="Times New Roman"/>
        </w:rPr>
      </w:pPr>
    </w:p>
    <w:p w14:paraId="3E8F195F" w14:textId="77777777" w:rsidR="00D413BD" w:rsidRPr="00D413BD" w:rsidRDefault="00D413BD" w:rsidP="00B9258D">
      <w:pPr>
        <w:numPr>
          <w:ilvl w:val="0"/>
          <w:numId w:val="5"/>
        </w:numPr>
        <w:spacing w:after="0" w:line="240" w:lineRule="auto"/>
        <w:contextualSpacing/>
        <w:rPr>
          <w:rFonts w:ascii="Calibri" w:eastAsia="Calibri" w:hAnsi="Calibri" w:cs="Times New Roman"/>
          <w:b/>
          <w:iCs/>
        </w:rPr>
      </w:pPr>
      <w:r w:rsidRPr="00D413BD">
        <w:rPr>
          <w:rFonts w:ascii="Calibri" w:eastAsia="Times New Roman" w:hAnsi="Calibri" w:cs="Times New Roman"/>
          <w:b/>
          <w:iCs/>
        </w:rPr>
        <w:t xml:space="preserve">OPTION A: </w:t>
      </w:r>
      <w:r w:rsidRPr="00D413BD">
        <w:rPr>
          <w:rFonts w:ascii="Calibri" w:eastAsia="Calibri" w:hAnsi="Calibri" w:cs="Times New Roman"/>
          <w:b/>
          <w:iCs/>
        </w:rPr>
        <w:t xml:space="preserve">The Progressive Model (3&amp;1 model) </w:t>
      </w:r>
    </w:p>
    <w:p w14:paraId="12CD29DB" w14:textId="77777777" w:rsidR="00D413BD" w:rsidRPr="00E33B25" w:rsidRDefault="00D413BD" w:rsidP="00E33B25">
      <w:pPr>
        <w:spacing w:after="0" w:line="240" w:lineRule="auto"/>
        <w:ind w:left="1440"/>
        <w:rPr>
          <w:rFonts w:ascii="Calibri" w:eastAsia="Calibri" w:hAnsi="Calibri" w:cs="Times New Roman"/>
          <w:iCs/>
        </w:rPr>
      </w:pPr>
      <w:r w:rsidRPr="00E33B25">
        <w:rPr>
          <w:rFonts w:ascii="Calibri" w:eastAsia="Calibri" w:hAnsi="Calibri" w:cs="Times New Roman"/>
          <w:iCs/>
        </w:rPr>
        <w:t xml:space="preserve">Observers will conduct three mini observations of approximately 20-30 minutes each.  Because these are shorter sessions, the observer will make note of the components observed in order to identify "look fors" in the next mini observation session.  The final observation is a formal observation consisting of a full class or lesson observation.  </w:t>
      </w:r>
    </w:p>
    <w:p w14:paraId="63CB6FF4" w14:textId="77777777" w:rsidR="00D413BD" w:rsidRPr="00D413BD" w:rsidRDefault="00D413BD" w:rsidP="00D413BD">
      <w:pPr>
        <w:spacing w:after="0" w:line="240" w:lineRule="auto"/>
        <w:ind w:left="1980" w:firstLine="360"/>
        <w:rPr>
          <w:rFonts w:ascii="Calibri" w:eastAsia="Calibri" w:hAnsi="Calibri" w:cs="Times New Roman"/>
          <w:iCs/>
        </w:rPr>
      </w:pPr>
    </w:p>
    <w:p w14:paraId="0E92C2BA" w14:textId="77777777" w:rsidR="00D413BD" w:rsidRPr="00D413BD" w:rsidRDefault="00D413BD" w:rsidP="00B9258D">
      <w:pPr>
        <w:numPr>
          <w:ilvl w:val="0"/>
          <w:numId w:val="5"/>
        </w:numPr>
        <w:spacing w:after="0" w:line="240" w:lineRule="auto"/>
        <w:contextualSpacing/>
        <w:jc w:val="both"/>
        <w:rPr>
          <w:rFonts w:ascii="Calibri" w:eastAsia="Calibri" w:hAnsi="Calibri" w:cs="Times New Roman"/>
          <w:b/>
          <w:iCs/>
        </w:rPr>
      </w:pPr>
      <w:r w:rsidRPr="00D413BD">
        <w:rPr>
          <w:rFonts w:ascii="Calibri" w:eastAsia="Times New Roman" w:hAnsi="Calibri" w:cs="Times New Roman"/>
          <w:b/>
        </w:rPr>
        <w:t xml:space="preserve">OPTION B: </w:t>
      </w:r>
      <w:r w:rsidRPr="00D413BD">
        <w:rPr>
          <w:rFonts w:ascii="Calibri" w:eastAsia="Calibri" w:hAnsi="Calibri" w:cs="Times New Roman"/>
          <w:b/>
          <w:iCs/>
        </w:rPr>
        <w:t>The Traditional Model (2&amp;2 model)</w:t>
      </w:r>
    </w:p>
    <w:p w14:paraId="2F45204E" w14:textId="77777777" w:rsidR="00D413BD" w:rsidRPr="00E33B25" w:rsidRDefault="00050259" w:rsidP="00E33B25">
      <w:pPr>
        <w:spacing w:after="0" w:line="240" w:lineRule="auto"/>
        <w:ind w:left="1440"/>
        <w:jc w:val="both"/>
        <w:rPr>
          <w:rFonts w:ascii="Calibri" w:eastAsia="Calibri" w:hAnsi="Calibri" w:cs="Times New Roman"/>
          <w:iCs/>
        </w:rPr>
      </w:pPr>
      <w:r w:rsidRPr="00E33B25">
        <w:rPr>
          <w:rFonts w:ascii="Calibri" w:eastAsia="Calibri" w:hAnsi="Calibri" w:cs="Times New Roman"/>
          <w:iCs/>
        </w:rPr>
        <w:t>A supervisor</w:t>
      </w:r>
      <w:r w:rsidR="009E2D92" w:rsidRPr="00E33B25">
        <w:rPr>
          <w:rFonts w:ascii="Calibri" w:eastAsia="Calibri" w:hAnsi="Calibri" w:cs="Times New Roman"/>
          <w:iCs/>
        </w:rPr>
        <w:t xml:space="preserve"> will conduct a full</w:t>
      </w:r>
      <w:r w:rsidR="005E004A" w:rsidRPr="00E33B25">
        <w:rPr>
          <w:rFonts w:ascii="Calibri" w:eastAsia="Calibri" w:hAnsi="Calibri" w:cs="Times New Roman"/>
          <w:iCs/>
        </w:rPr>
        <w:t xml:space="preserve"> observation for </w:t>
      </w:r>
      <w:r w:rsidR="00D413BD" w:rsidRPr="00E33B25">
        <w:rPr>
          <w:rFonts w:ascii="Calibri" w:eastAsia="Calibri" w:hAnsi="Calibri" w:cs="Times New Roman"/>
          <w:iCs/>
        </w:rPr>
        <w:t>the first observa</w:t>
      </w:r>
      <w:r w:rsidR="005E004A" w:rsidRPr="00E33B25">
        <w:rPr>
          <w:rFonts w:ascii="Calibri" w:eastAsia="Calibri" w:hAnsi="Calibri" w:cs="Times New Roman"/>
          <w:iCs/>
        </w:rPr>
        <w:t>tion</w:t>
      </w:r>
      <w:r w:rsidR="00D413BD" w:rsidRPr="00E33B25">
        <w:rPr>
          <w:rFonts w:ascii="Calibri" w:eastAsia="Calibri" w:hAnsi="Calibri" w:cs="Times New Roman"/>
          <w:iCs/>
        </w:rPr>
        <w:t>, followed by two mini obser</w:t>
      </w:r>
      <w:r w:rsidR="005E004A" w:rsidRPr="00E33B25">
        <w:rPr>
          <w:rFonts w:ascii="Calibri" w:eastAsia="Calibri" w:hAnsi="Calibri" w:cs="Times New Roman"/>
          <w:iCs/>
        </w:rPr>
        <w:t>vations, and ending with a ful</w:t>
      </w:r>
      <w:r w:rsidRPr="00E33B25">
        <w:rPr>
          <w:rFonts w:ascii="Calibri" w:eastAsia="Calibri" w:hAnsi="Calibri" w:cs="Times New Roman"/>
          <w:iCs/>
        </w:rPr>
        <w:t>l observation</w:t>
      </w:r>
      <w:r w:rsidR="00D413BD" w:rsidRPr="00E33B25">
        <w:rPr>
          <w:rFonts w:ascii="Calibri" w:eastAsia="Calibri" w:hAnsi="Calibri" w:cs="Times New Roman"/>
          <w:iCs/>
        </w:rPr>
        <w:t xml:space="preserve">.  During the mini observations, the observer will make note of the components observed in order to identify "look fors" in the next mini observation session.  </w:t>
      </w:r>
    </w:p>
    <w:p w14:paraId="09F515CC" w14:textId="77777777" w:rsidR="00D413BD" w:rsidRPr="00D413BD" w:rsidRDefault="00D413BD" w:rsidP="00D413BD">
      <w:pPr>
        <w:spacing w:after="0" w:line="240" w:lineRule="auto"/>
        <w:ind w:left="1980"/>
        <w:contextualSpacing/>
        <w:jc w:val="both"/>
        <w:rPr>
          <w:rFonts w:ascii="Calibri" w:eastAsia="Calibri" w:hAnsi="Calibri" w:cs="Times New Roman"/>
          <w:iCs/>
        </w:rPr>
      </w:pPr>
    </w:p>
    <w:p w14:paraId="1A51F533" w14:textId="77777777" w:rsidR="00D413BD" w:rsidRPr="00D413BD" w:rsidRDefault="00D413BD" w:rsidP="00B9258D">
      <w:pPr>
        <w:numPr>
          <w:ilvl w:val="0"/>
          <w:numId w:val="5"/>
        </w:numPr>
        <w:spacing w:after="0" w:line="240" w:lineRule="auto"/>
        <w:contextualSpacing/>
        <w:jc w:val="both"/>
        <w:rPr>
          <w:rFonts w:ascii="Calibri" w:eastAsia="Times New Roman" w:hAnsi="Calibri" w:cs="Times New Roman"/>
          <w:b/>
          <w:iCs/>
        </w:rPr>
      </w:pPr>
      <w:r w:rsidRPr="00D413BD">
        <w:rPr>
          <w:rFonts w:ascii="Calibri" w:eastAsia="Times New Roman" w:hAnsi="Calibri" w:cs="Times New Roman"/>
          <w:b/>
        </w:rPr>
        <w:t>OPTION C: District-Determined</w:t>
      </w:r>
    </w:p>
    <w:p w14:paraId="553860F2" w14:textId="77777777" w:rsidR="00D413BD" w:rsidRPr="003A6303" w:rsidRDefault="000F0896" w:rsidP="003A6303">
      <w:pPr>
        <w:spacing w:after="0" w:line="240" w:lineRule="auto"/>
        <w:ind w:left="1440"/>
        <w:jc w:val="both"/>
        <w:rPr>
          <w:rFonts w:ascii="Calibri" w:eastAsia="Calibri" w:hAnsi="Calibri" w:cs="Times New Roman"/>
          <w:iCs/>
        </w:rPr>
      </w:pPr>
      <w:r w:rsidRPr="003A6303">
        <w:rPr>
          <w:rFonts w:ascii="Calibri" w:eastAsia="Calibri" w:hAnsi="Calibri" w:cs="Times New Roman"/>
          <w:iCs/>
        </w:rPr>
        <w:t xml:space="preserve">Explain the observation model the district will use </w:t>
      </w:r>
      <w:r w:rsidR="00AA6CDC">
        <w:rPr>
          <w:rFonts w:ascii="Calibri" w:eastAsia="Calibri" w:hAnsi="Calibri" w:cs="Times New Roman"/>
          <w:iCs/>
        </w:rPr>
        <w:t xml:space="preserve">which must </w:t>
      </w:r>
      <w:r w:rsidR="00FE493C" w:rsidRPr="003A6303">
        <w:rPr>
          <w:rFonts w:ascii="Calibri" w:eastAsia="Calibri" w:hAnsi="Calibri" w:cs="Times New Roman"/>
          <w:iCs/>
        </w:rPr>
        <w:t xml:space="preserve">adhere to the minimum criteria. </w:t>
      </w:r>
    </w:p>
    <w:p w14:paraId="6EEBFF53" w14:textId="77777777" w:rsidR="00FE493C" w:rsidRPr="001345ED" w:rsidRDefault="008D133F" w:rsidP="00B9258D">
      <w:pPr>
        <w:pStyle w:val="ListParagraph"/>
        <w:numPr>
          <w:ilvl w:val="0"/>
          <w:numId w:val="5"/>
        </w:numPr>
        <w:rPr>
          <w:rFonts w:ascii="Calibri" w:eastAsia="Calibri" w:hAnsi="Calibri" w:cs="Times New Roman"/>
          <w:iCs/>
        </w:rPr>
      </w:pPr>
      <w:r w:rsidRPr="001345ED">
        <w:rPr>
          <w:rFonts w:ascii="Calibri" w:eastAsia="Calibri" w:hAnsi="Calibri" w:cs="Times New Roman"/>
          <w:iCs/>
        </w:rPr>
        <w:br w:type="page"/>
      </w:r>
    </w:p>
    <w:p w14:paraId="6EAF0411" w14:textId="77777777" w:rsidR="00D413BD" w:rsidRDefault="00D413BD" w:rsidP="00581CD5">
      <w:pPr>
        <w:spacing w:after="0" w:line="240" w:lineRule="auto"/>
        <w:jc w:val="both"/>
        <w:rPr>
          <w:rFonts w:ascii="Calibri" w:eastAsia="Calibri" w:hAnsi="Calibri" w:cs="Times New Roman"/>
          <w:b/>
          <w:iCs/>
        </w:rPr>
      </w:pPr>
      <w:r w:rsidRPr="00D413BD">
        <w:rPr>
          <w:rFonts w:ascii="Calibri" w:eastAsia="Calibri" w:hAnsi="Calibri" w:cs="Times New Roman"/>
          <w:b/>
          <w:iCs/>
        </w:rPr>
        <w:t>Observation Conferencing</w:t>
      </w:r>
    </w:p>
    <w:p w14:paraId="4B3BF630" w14:textId="77777777" w:rsidR="00E4222D" w:rsidRDefault="00E4222D" w:rsidP="00D413BD">
      <w:pPr>
        <w:spacing w:after="0" w:line="240" w:lineRule="auto"/>
        <w:ind w:left="1440"/>
        <w:jc w:val="both"/>
        <w:rPr>
          <w:rFonts w:ascii="Calibri" w:eastAsia="Calibri" w:hAnsi="Calibri" w:cs="Times New Roman"/>
          <w:b/>
          <w:iCs/>
        </w:rPr>
      </w:pPr>
    </w:p>
    <w:p w14:paraId="56606C93" w14:textId="77777777" w:rsidR="00E4222D" w:rsidRDefault="00E4222D" w:rsidP="00581CD5">
      <w:pPr>
        <w:spacing w:after="0" w:line="240" w:lineRule="auto"/>
        <w:jc w:val="both"/>
        <w:rPr>
          <w:rFonts w:ascii="Calibri" w:eastAsia="Calibri" w:hAnsi="Calibri" w:cs="Times New Roman"/>
          <w:b/>
          <w:iCs/>
        </w:rPr>
      </w:pPr>
      <w:r>
        <w:rPr>
          <w:rFonts w:ascii="Calibri" w:eastAsia="Calibri" w:hAnsi="Calibri" w:cs="Times New Roman"/>
          <w:b/>
          <w:iCs/>
        </w:rPr>
        <w:t>Required</w:t>
      </w:r>
    </w:p>
    <w:p w14:paraId="4C3214C6" w14:textId="77777777" w:rsidR="00A406D5" w:rsidRDefault="00A406D5" w:rsidP="00A406D5">
      <w:pPr>
        <w:spacing w:after="0" w:line="240" w:lineRule="auto"/>
        <w:jc w:val="both"/>
        <w:rPr>
          <w:rFonts w:ascii="Calibri" w:eastAsia="Calibri" w:hAnsi="Calibri" w:cs="Times New Roman"/>
          <w:iCs/>
        </w:rPr>
      </w:pPr>
    </w:p>
    <w:p w14:paraId="3853D3CF" w14:textId="77777777" w:rsidR="00A406D5" w:rsidRPr="001345ED" w:rsidRDefault="00A406D5" w:rsidP="00A406D5">
      <w:pPr>
        <w:spacing w:after="0" w:line="240" w:lineRule="auto"/>
        <w:jc w:val="both"/>
        <w:rPr>
          <w:rFonts w:ascii="Calibri" w:eastAsia="Times New Roman" w:hAnsi="Calibri" w:cs="Times New Roman"/>
          <w:b/>
          <w:color w:val="FF0000"/>
        </w:rPr>
      </w:pPr>
      <w:r>
        <w:rPr>
          <w:rFonts w:ascii="Calibri" w:eastAsia="Calibri" w:hAnsi="Calibri" w:cs="Times New Roman"/>
          <w:iCs/>
        </w:rPr>
        <w:t>O</w:t>
      </w:r>
      <w:r w:rsidRPr="001345ED">
        <w:rPr>
          <w:rFonts w:ascii="Calibri" w:eastAsia="Calibri" w:hAnsi="Calibri" w:cs="Times New Roman"/>
          <w:iCs/>
        </w:rPr>
        <w:t xml:space="preserve">bservers will adhere to the following observation conferencing </w:t>
      </w:r>
      <w:r w:rsidR="00752ABF">
        <w:rPr>
          <w:rFonts w:ascii="Calibri" w:eastAsia="Calibri" w:hAnsi="Calibri" w:cs="Times New Roman"/>
          <w:iCs/>
        </w:rPr>
        <w:t>requirements</w:t>
      </w:r>
    </w:p>
    <w:p w14:paraId="02F18AEA" w14:textId="77777777" w:rsidR="00585E97" w:rsidRPr="00581CD5" w:rsidRDefault="008B1A5B" w:rsidP="00B9258D">
      <w:pPr>
        <w:pStyle w:val="ListParagraph"/>
        <w:numPr>
          <w:ilvl w:val="0"/>
          <w:numId w:val="6"/>
        </w:numPr>
        <w:spacing w:after="0" w:line="240" w:lineRule="auto"/>
        <w:jc w:val="both"/>
        <w:rPr>
          <w:rFonts w:ascii="Calibri" w:eastAsia="Calibri" w:hAnsi="Calibri" w:cs="Times New Roman"/>
          <w:b/>
          <w:iCs/>
        </w:rPr>
      </w:pPr>
      <w:r>
        <w:rPr>
          <w:rFonts w:ascii="Calibri" w:eastAsia="Calibri" w:hAnsi="Calibri" w:cs="Times New Roman"/>
          <w:iCs/>
        </w:rPr>
        <w:t>Conduct observation conference</w:t>
      </w:r>
      <w:r w:rsidR="00585E97" w:rsidRPr="00581CD5">
        <w:rPr>
          <w:rFonts w:ascii="Calibri" w:eastAsia="Calibri" w:hAnsi="Calibri" w:cs="Times New Roman"/>
          <w:iCs/>
        </w:rPr>
        <w:t xml:space="preserve"> within five (5) </w:t>
      </w:r>
      <w:r w:rsidR="0096744A">
        <w:rPr>
          <w:rFonts w:ascii="Calibri" w:eastAsia="Calibri" w:hAnsi="Calibri" w:cs="Times New Roman"/>
          <w:iCs/>
        </w:rPr>
        <w:t>working</w:t>
      </w:r>
      <w:r w:rsidR="00585E97" w:rsidRPr="00581CD5">
        <w:rPr>
          <w:rFonts w:ascii="Calibri" w:eastAsia="Calibri" w:hAnsi="Calibri" w:cs="Times New Roman"/>
          <w:iCs/>
        </w:rPr>
        <w:t xml:space="preserve"> days.</w:t>
      </w:r>
    </w:p>
    <w:p w14:paraId="076AD6E7" w14:textId="77777777" w:rsidR="00FD77DC" w:rsidRPr="00581CD5" w:rsidRDefault="00585E97" w:rsidP="00B9258D">
      <w:pPr>
        <w:pStyle w:val="ListParagraph"/>
        <w:numPr>
          <w:ilvl w:val="0"/>
          <w:numId w:val="6"/>
        </w:numPr>
        <w:spacing w:after="0" w:line="240" w:lineRule="auto"/>
        <w:jc w:val="both"/>
        <w:rPr>
          <w:rFonts w:ascii="Calibri" w:eastAsia="Calibri" w:hAnsi="Calibri" w:cs="Times New Roman"/>
          <w:b/>
          <w:iCs/>
        </w:rPr>
      </w:pPr>
      <w:r w:rsidRPr="00581CD5">
        <w:rPr>
          <w:rFonts w:ascii="Calibri" w:eastAsia="Calibri" w:hAnsi="Calibri" w:cs="Times New Roman"/>
          <w:iCs/>
        </w:rPr>
        <w:t>The summative evaluation conference shall be held at the end of the summative evaluation cyc</w:t>
      </w:r>
      <w:r w:rsidR="00FD77DC" w:rsidRPr="00581CD5">
        <w:rPr>
          <w:rFonts w:ascii="Calibri" w:eastAsia="Calibri" w:hAnsi="Calibri" w:cs="Times New Roman"/>
          <w:iCs/>
        </w:rPr>
        <w:t xml:space="preserve">le. </w:t>
      </w:r>
    </w:p>
    <w:p w14:paraId="28C30F9F" w14:textId="77777777" w:rsidR="00FD77DC" w:rsidRDefault="00FD77DC" w:rsidP="00FD77DC">
      <w:pPr>
        <w:spacing w:after="0" w:line="240" w:lineRule="auto"/>
        <w:jc w:val="both"/>
        <w:rPr>
          <w:rFonts w:ascii="Calibri" w:eastAsia="Calibri" w:hAnsi="Calibri" w:cs="Times New Roman"/>
          <w:iCs/>
        </w:rPr>
      </w:pPr>
    </w:p>
    <w:p w14:paraId="5E3B1DF8" w14:textId="77777777" w:rsidR="00BA0E10" w:rsidRDefault="001345ED" w:rsidP="007D7008">
      <w:pPr>
        <w:shd w:val="clear" w:color="auto" w:fill="D9D9D9" w:themeFill="background1" w:themeFillShade="D9"/>
        <w:spacing w:after="0" w:line="240" w:lineRule="auto"/>
        <w:jc w:val="both"/>
        <w:rPr>
          <w:rFonts w:ascii="Calibri" w:eastAsia="Calibri" w:hAnsi="Calibri" w:cs="Times New Roman"/>
          <w:b/>
          <w:iCs/>
        </w:rPr>
      </w:pPr>
      <w:r>
        <w:rPr>
          <w:rFonts w:ascii="Calibri" w:eastAsia="Calibri" w:hAnsi="Calibri" w:cs="Times New Roman"/>
          <w:b/>
          <w:iCs/>
        </w:rPr>
        <w:t>Local District Decision</w:t>
      </w:r>
    </w:p>
    <w:p w14:paraId="1CF98E2C" w14:textId="77777777" w:rsidR="00752ABF" w:rsidRPr="001345ED" w:rsidRDefault="00752ABF" w:rsidP="00A406D5">
      <w:pPr>
        <w:spacing w:after="0" w:line="240" w:lineRule="auto"/>
        <w:jc w:val="both"/>
        <w:rPr>
          <w:rFonts w:ascii="Calibri" w:eastAsia="Calibri" w:hAnsi="Calibri" w:cs="Times New Roman"/>
          <w:b/>
          <w:iCs/>
        </w:rPr>
      </w:pPr>
    </w:p>
    <w:p w14:paraId="2CCFEC54" w14:textId="77777777" w:rsidR="00484E9B" w:rsidRDefault="00F20578" w:rsidP="00B9258D">
      <w:pPr>
        <w:pStyle w:val="ListParagraph"/>
        <w:numPr>
          <w:ilvl w:val="0"/>
          <w:numId w:val="14"/>
        </w:numPr>
        <w:spacing w:after="0" w:line="240" w:lineRule="auto"/>
        <w:jc w:val="both"/>
        <w:rPr>
          <w:rFonts w:ascii="Calibri" w:eastAsia="Calibri" w:hAnsi="Calibri" w:cs="Times New Roman"/>
          <w:iCs/>
        </w:rPr>
      </w:pPr>
      <w:r>
        <w:rPr>
          <w:rFonts w:ascii="Calibri" w:eastAsia="Calibri" w:hAnsi="Calibri" w:cs="Times New Roman"/>
          <w:iCs/>
        </w:rPr>
        <w:t>Describe</w:t>
      </w:r>
      <w:r w:rsidR="00656B66">
        <w:rPr>
          <w:rFonts w:ascii="Calibri" w:eastAsia="Calibri" w:hAnsi="Calibri" w:cs="Times New Roman"/>
          <w:iCs/>
        </w:rPr>
        <w:t xml:space="preserve"> the </w:t>
      </w:r>
      <w:r w:rsidR="000B66CD">
        <w:rPr>
          <w:rFonts w:ascii="Calibri" w:eastAsia="Calibri" w:hAnsi="Calibri" w:cs="Times New Roman"/>
          <w:iCs/>
        </w:rPr>
        <w:t>requirements</w:t>
      </w:r>
      <w:r w:rsidR="00F51023">
        <w:rPr>
          <w:rFonts w:ascii="Calibri" w:eastAsia="Calibri" w:hAnsi="Calibri" w:cs="Times New Roman"/>
          <w:iCs/>
        </w:rPr>
        <w:t xml:space="preserve"> f</w:t>
      </w:r>
      <w:r w:rsidR="008B1A5B">
        <w:rPr>
          <w:rFonts w:ascii="Calibri" w:eastAsia="Calibri" w:hAnsi="Calibri" w:cs="Times New Roman"/>
          <w:iCs/>
        </w:rPr>
        <w:t>or pre/post observation</w:t>
      </w:r>
      <w:r w:rsidR="00656B66">
        <w:rPr>
          <w:rFonts w:ascii="Calibri" w:eastAsia="Calibri" w:hAnsi="Calibri" w:cs="Times New Roman"/>
          <w:iCs/>
        </w:rPr>
        <w:t xml:space="preserve"> conferences.</w:t>
      </w:r>
      <w:r w:rsidR="00484E9B">
        <w:rPr>
          <w:rFonts w:ascii="Calibri" w:eastAsia="Calibri" w:hAnsi="Calibri" w:cs="Times New Roman"/>
          <w:iCs/>
        </w:rPr>
        <w:t xml:space="preserve"> </w:t>
      </w:r>
    </w:p>
    <w:p w14:paraId="3FAA0ACA" w14:textId="77777777" w:rsidR="00752ABF" w:rsidRDefault="00D03502" w:rsidP="00484E9B">
      <w:pPr>
        <w:pStyle w:val="ListParagraph"/>
        <w:spacing w:after="0" w:line="240" w:lineRule="auto"/>
        <w:jc w:val="both"/>
        <w:rPr>
          <w:rFonts w:ascii="Calibri" w:eastAsia="Calibri" w:hAnsi="Calibri" w:cs="Times New Roman"/>
          <w:iCs/>
        </w:rPr>
      </w:pPr>
      <w:r>
        <w:rPr>
          <w:rFonts w:ascii="Calibri" w:eastAsia="Calibri" w:hAnsi="Calibri" w:cs="Times New Roman"/>
          <w:iCs/>
        </w:rPr>
        <w:t>(For examples, See Appendix B</w:t>
      </w:r>
      <w:r w:rsidR="00484E9B">
        <w:rPr>
          <w:rFonts w:ascii="Calibri" w:eastAsia="Calibri" w:hAnsi="Calibri" w:cs="Times New Roman"/>
          <w:iCs/>
        </w:rPr>
        <w:t>)</w:t>
      </w:r>
    </w:p>
    <w:p w14:paraId="796CAAAA" w14:textId="77777777" w:rsidR="000B66CD" w:rsidRDefault="00851BD9" w:rsidP="00B9258D">
      <w:pPr>
        <w:pStyle w:val="ListParagraph"/>
        <w:numPr>
          <w:ilvl w:val="0"/>
          <w:numId w:val="14"/>
        </w:numPr>
        <w:spacing w:after="0" w:line="240" w:lineRule="auto"/>
        <w:rPr>
          <w:rFonts w:ascii="Calibri" w:eastAsia="Calibri" w:hAnsi="Calibri" w:cs="Times New Roman"/>
          <w:iCs/>
        </w:rPr>
      </w:pPr>
      <w:r>
        <w:rPr>
          <w:rFonts w:ascii="Calibri" w:eastAsia="Calibri" w:hAnsi="Calibri" w:cs="Times New Roman"/>
          <w:iCs/>
        </w:rPr>
        <w:t>Describe the</w:t>
      </w:r>
      <w:r w:rsidR="006617BB">
        <w:rPr>
          <w:rFonts w:ascii="Calibri" w:eastAsia="Calibri" w:hAnsi="Calibri" w:cs="Times New Roman"/>
          <w:iCs/>
        </w:rPr>
        <w:t xml:space="preserve"> differences that may exist in conferencing expectations for mini or full observations.</w:t>
      </w:r>
    </w:p>
    <w:p w14:paraId="58DC404E" w14:textId="77777777" w:rsidR="006617BB" w:rsidRPr="00752ABF" w:rsidRDefault="006617BB" w:rsidP="00B9258D">
      <w:pPr>
        <w:pStyle w:val="ListParagraph"/>
        <w:numPr>
          <w:ilvl w:val="0"/>
          <w:numId w:val="14"/>
        </w:numPr>
        <w:spacing w:after="0" w:line="240" w:lineRule="auto"/>
        <w:jc w:val="both"/>
        <w:rPr>
          <w:rFonts w:ascii="Calibri" w:eastAsia="Calibri" w:hAnsi="Calibri" w:cs="Times New Roman"/>
          <w:iCs/>
        </w:rPr>
      </w:pPr>
      <w:r>
        <w:rPr>
          <w:rFonts w:ascii="Calibri" w:eastAsia="Calibri" w:hAnsi="Calibri" w:cs="Times New Roman"/>
          <w:iCs/>
        </w:rPr>
        <w:t>Identify timelines for any</w:t>
      </w:r>
      <w:r w:rsidR="001668A7">
        <w:rPr>
          <w:rFonts w:ascii="Calibri" w:eastAsia="Calibri" w:hAnsi="Calibri" w:cs="Times New Roman"/>
          <w:iCs/>
        </w:rPr>
        <w:t xml:space="preserve"> required</w:t>
      </w:r>
      <w:r>
        <w:rPr>
          <w:rFonts w:ascii="Calibri" w:eastAsia="Calibri" w:hAnsi="Calibri" w:cs="Times New Roman"/>
          <w:iCs/>
        </w:rPr>
        <w:t xml:space="preserve"> pre conferences.</w:t>
      </w:r>
    </w:p>
    <w:p w14:paraId="149BD69E" w14:textId="77777777" w:rsidR="00D413BD" w:rsidRPr="00D413BD" w:rsidRDefault="00D413BD" w:rsidP="00484E9B">
      <w:pPr>
        <w:spacing w:after="0" w:line="240" w:lineRule="auto"/>
        <w:jc w:val="both"/>
        <w:rPr>
          <w:rFonts w:ascii="Calibri" w:eastAsia="Calibri" w:hAnsi="Calibri" w:cs="Times New Roman"/>
          <w:b/>
          <w:iCs/>
        </w:rPr>
      </w:pPr>
    </w:p>
    <w:p w14:paraId="39851C8D" w14:textId="77777777" w:rsidR="00D413BD" w:rsidRPr="00D413BD" w:rsidRDefault="00D413BD" w:rsidP="00D413BD">
      <w:pPr>
        <w:spacing w:after="0" w:line="240" w:lineRule="auto"/>
        <w:ind w:left="720" w:firstLine="720"/>
        <w:jc w:val="both"/>
        <w:rPr>
          <w:rFonts w:ascii="Calibri" w:eastAsia="Calibri" w:hAnsi="Calibri" w:cs="Times New Roman"/>
          <w:b/>
          <w:iCs/>
        </w:rPr>
      </w:pPr>
    </w:p>
    <w:p w14:paraId="42A52D0E" w14:textId="77777777" w:rsidR="00D413BD" w:rsidRDefault="00E9166B" w:rsidP="00753CA3">
      <w:pPr>
        <w:spacing w:after="0" w:line="240" w:lineRule="auto"/>
        <w:jc w:val="both"/>
        <w:rPr>
          <w:rFonts w:ascii="Calibri" w:eastAsia="Calibri" w:hAnsi="Calibri" w:cs="Times New Roman"/>
          <w:b/>
          <w:iCs/>
        </w:rPr>
      </w:pPr>
      <w:r>
        <w:rPr>
          <w:rFonts w:ascii="Calibri" w:eastAsia="Calibri" w:hAnsi="Calibri" w:cs="Times New Roman"/>
          <w:b/>
          <w:iCs/>
        </w:rPr>
        <w:t>Observation Schedule</w:t>
      </w:r>
    </w:p>
    <w:p w14:paraId="55BE5823" w14:textId="77777777" w:rsidR="00753CA3" w:rsidRDefault="00753CA3" w:rsidP="00753CA3">
      <w:pPr>
        <w:spacing w:after="0" w:line="240" w:lineRule="auto"/>
        <w:jc w:val="both"/>
        <w:rPr>
          <w:rFonts w:ascii="Calibri" w:eastAsia="Calibri" w:hAnsi="Calibri" w:cs="Times New Roman"/>
          <w:b/>
          <w:iCs/>
        </w:rPr>
      </w:pPr>
    </w:p>
    <w:p w14:paraId="02481FB2" w14:textId="77777777" w:rsidR="00753CA3" w:rsidRDefault="00753CA3" w:rsidP="00753CA3">
      <w:pPr>
        <w:spacing w:after="0" w:line="240" w:lineRule="auto"/>
        <w:jc w:val="both"/>
        <w:rPr>
          <w:rFonts w:ascii="Calibri" w:eastAsia="Calibri" w:hAnsi="Calibri" w:cs="Times New Roman"/>
          <w:b/>
          <w:iCs/>
        </w:rPr>
      </w:pPr>
      <w:r>
        <w:rPr>
          <w:rFonts w:ascii="Calibri" w:eastAsia="Calibri" w:hAnsi="Calibri" w:cs="Times New Roman"/>
          <w:b/>
          <w:iCs/>
        </w:rPr>
        <w:t>Required</w:t>
      </w:r>
    </w:p>
    <w:p w14:paraId="23F48F23" w14:textId="77777777" w:rsidR="006C4C3B" w:rsidRDefault="006C4C3B" w:rsidP="00753CA3">
      <w:pPr>
        <w:spacing w:after="0" w:line="240" w:lineRule="auto"/>
        <w:jc w:val="both"/>
        <w:rPr>
          <w:rFonts w:ascii="Calibri" w:eastAsia="Calibri" w:hAnsi="Calibri" w:cs="Times New Roman"/>
          <w:b/>
          <w:iCs/>
        </w:rPr>
      </w:pPr>
    </w:p>
    <w:p w14:paraId="7823F047" w14:textId="77777777" w:rsidR="00753CA3" w:rsidRPr="007B18CC" w:rsidRDefault="009B1A36" w:rsidP="00B9258D">
      <w:pPr>
        <w:pStyle w:val="ListParagraph"/>
        <w:numPr>
          <w:ilvl w:val="0"/>
          <w:numId w:val="6"/>
        </w:numPr>
        <w:spacing w:after="0" w:line="240" w:lineRule="auto"/>
        <w:jc w:val="both"/>
        <w:rPr>
          <w:rFonts w:ascii="Calibri" w:eastAsia="Calibri" w:hAnsi="Calibri" w:cs="Times New Roman"/>
          <w:b/>
          <w:iCs/>
        </w:rPr>
      </w:pPr>
      <w:r>
        <w:rPr>
          <w:rFonts w:ascii="Calibri" w:eastAsia="Calibri" w:hAnsi="Calibri" w:cs="Times New Roman"/>
          <w:iCs/>
        </w:rPr>
        <w:t>O</w:t>
      </w:r>
      <w:r w:rsidR="007B18CC">
        <w:rPr>
          <w:rFonts w:ascii="Calibri" w:eastAsia="Calibri" w:hAnsi="Calibri" w:cs="Times New Roman"/>
          <w:iCs/>
        </w:rPr>
        <w:t>bservations may begin</w:t>
      </w:r>
      <w:r>
        <w:rPr>
          <w:rFonts w:ascii="Calibri" w:eastAsia="Calibri" w:hAnsi="Calibri" w:cs="Times New Roman"/>
          <w:iCs/>
        </w:rPr>
        <w:t xml:space="preserve"> 30 days after the first day of </w:t>
      </w:r>
      <w:r w:rsidR="009446FD">
        <w:rPr>
          <w:rFonts w:ascii="Calibri" w:eastAsia="Calibri" w:hAnsi="Calibri" w:cs="Times New Roman"/>
          <w:iCs/>
        </w:rPr>
        <w:t>teacher employment</w:t>
      </w:r>
      <w:r w:rsidR="007B18CC">
        <w:rPr>
          <w:rFonts w:ascii="Calibri" w:eastAsia="Calibri" w:hAnsi="Calibri" w:cs="Times New Roman"/>
          <w:iCs/>
        </w:rPr>
        <w:t>.</w:t>
      </w:r>
      <w:r w:rsidR="009446FD">
        <w:rPr>
          <w:rFonts w:ascii="Calibri" w:eastAsia="Calibri" w:hAnsi="Calibri" w:cs="Times New Roman"/>
          <w:iCs/>
        </w:rPr>
        <w:t xml:space="preserve"> </w:t>
      </w:r>
    </w:p>
    <w:p w14:paraId="15C5DE57" w14:textId="77777777" w:rsidR="007B18CC" w:rsidRPr="0096744A" w:rsidRDefault="007B18CC" w:rsidP="0096744A">
      <w:pPr>
        <w:pStyle w:val="ListParagraph"/>
        <w:numPr>
          <w:ilvl w:val="0"/>
          <w:numId w:val="6"/>
        </w:numPr>
        <w:spacing w:after="0" w:line="240" w:lineRule="auto"/>
        <w:jc w:val="both"/>
        <w:rPr>
          <w:rFonts w:ascii="Calibri" w:eastAsia="Calibri" w:hAnsi="Calibri" w:cs="Times New Roman"/>
          <w:b/>
          <w:iCs/>
        </w:rPr>
      </w:pPr>
      <w:r w:rsidRPr="0096744A">
        <w:rPr>
          <w:rFonts w:ascii="Calibri" w:eastAsia="Calibri" w:hAnsi="Calibri" w:cs="Times New Roman"/>
          <w:iCs/>
        </w:rPr>
        <w:t>Timeline for when observations must be completed</w:t>
      </w:r>
    </w:p>
    <w:p w14:paraId="62EF5D89" w14:textId="77777777" w:rsidR="00753CA3" w:rsidRDefault="00753CA3" w:rsidP="00753CA3">
      <w:pPr>
        <w:spacing w:after="0" w:line="240" w:lineRule="auto"/>
        <w:jc w:val="both"/>
        <w:rPr>
          <w:rFonts w:ascii="Calibri" w:eastAsia="Calibri" w:hAnsi="Calibri" w:cs="Times New Roman"/>
          <w:iCs/>
        </w:rPr>
      </w:pPr>
    </w:p>
    <w:p w14:paraId="13E437E0" w14:textId="77777777" w:rsidR="00753CA3" w:rsidRDefault="00753CA3" w:rsidP="001B3225">
      <w:pPr>
        <w:shd w:val="clear" w:color="auto" w:fill="D9D9D9" w:themeFill="background1" w:themeFillShade="D9"/>
        <w:spacing w:after="0" w:line="240" w:lineRule="auto"/>
        <w:jc w:val="both"/>
        <w:rPr>
          <w:rFonts w:ascii="Calibri" w:eastAsia="Calibri" w:hAnsi="Calibri" w:cs="Times New Roman"/>
          <w:b/>
          <w:iCs/>
        </w:rPr>
      </w:pPr>
      <w:r>
        <w:rPr>
          <w:rFonts w:ascii="Calibri" w:eastAsia="Calibri" w:hAnsi="Calibri" w:cs="Times New Roman"/>
          <w:b/>
          <w:iCs/>
        </w:rPr>
        <w:t>Local District Decision</w:t>
      </w:r>
    </w:p>
    <w:p w14:paraId="35403D74" w14:textId="77777777" w:rsidR="00753CA3" w:rsidRDefault="00753CA3" w:rsidP="00753CA3">
      <w:pPr>
        <w:spacing w:after="0" w:line="240" w:lineRule="auto"/>
        <w:jc w:val="both"/>
        <w:rPr>
          <w:rFonts w:ascii="Calibri" w:eastAsia="Calibri" w:hAnsi="Calibri" w:cs="Times New Roman"/>
          <w:b/>
          <w:iCs/>
        </w:rPr>
      </w:pPr>
    </w:p>
    <w:p w14:paraId="7C826401" w14:textId="77777777" w:rsidR="006C4C3B" w:rsidRPr="00581CD5" w:rsidRDefault="006C4C3B" w:rsidP="00B9258D">
      <w:pPr>
        <w:pStyle w:val="ListParagraph"/>
        <w:numPr>
          <w:ilvl w:val="0"/>
          <w:numId w:val="15"/>
        </w:numPr>
        <w:spacing w:after="0" w:line="240" w:lineRule="auto"/>
        <w:jc w:val="both"/>
        <w:rPr>
          <w:rFonts w:ascii="Calibri" w:eastAsia="Calibri" w:hAnsi="Calibri" w:cs="Times New Roman"/>
          <w:b/>
          <w:iCs/>
        </w:rPr>
      </w:pPr>
      <w:r>
        <w:rPr>
          <w:rFonts w:ascii="Calibri" w:eastAsia="Calibri" w:hAnsi="Calibri" w:cs="Times New Roman"/>
          <w:iCs/>
        </w:rPr>
        <w:t xml:space="preserve">Timeline for </w:t>
      </w:r>
      <w:r w:rsidR="00DF2B5C">
        <w:rPr>
          <w:rFonts w:ascii="Calibri" w:eastAsia="Calibri" w:hAnsi="Calibri" w:cs="Times New Roman"/>
          <w:iCs/>
        </w:rPr>
        <w:t xml:space="preserve">conducting and completing observations. </w:t>
      </w:r>
    </w:p>
    <w:p w14:paraId="3143648A" w14:textId="77777777" w:rsidR="006C4C3B" w:rsidRPr="00D413BD" w:rsidRDefault="006C4C3B" w:rsidP="00753CA3">
      <w:pPr>
        <w:spacing w:after="0" w:line="240" w:lineRule="auto"/>
        <w:jc w:val="both"/>
        <w:rPr>
          <w:rFonts w:ascii="Calibri" w:eastAsia="Calibri" w:hAnsi="Calibri" w:cs="Times New Roman"/>
          <w:b/>
          <w:iCs/>
        </w:rPr>
      </w:pPr>
    </w:p>
    <w:p w14:paraId="0174C473" w14:textId="77777777" w:rsidR="006C4C3B" w:rsidRDefault="006C4C3B">
      <w:pPr>
        <w:rPr>
          <w:rFonts w:ascii="Calibri" w:eastAsia="Calibri" w:hAnsi="Calibri" w:cs="Times New Roman"/>
          <w:iCs/>
        </w:rPr>
      </w:pPr>
      <w:r>
        <w:rPr>
          <w:rFonts w:ascii="Calibri" w:eastAsia="Calibri" w:hAnsi="Calibri" w:cs="Times New Roman"/>
          <w:iCs/>
        </w:rPr>
        <w:br w:type="page"/>
      </w:r>
    </w:p>
    <w:p w14:paraId="77A119BC" w14:textId="77777777" w:rsidR="00D413BD" w:rsidRPr="00D413BD" w:rsidRDefault="00D413BD" w:rsidP="00536918">
      <w:pPr>
        <w:spacing w:after="0" w:line="240" w:lineRule="auto"/>
        <w:jc w:val="both"/>
        <w:rPr>
          <w:rFonts w:ascii="Calibri" w:eastAsia="Calibri" w:hAnsi="Calibri" w:cs="Times New Roman"/>
          <w:b/>
          <w:iCs/>
        </w:rPr>
      </w:pPr>
      <w:r w:rsidRPr="00D413BD">
        <w:rPr>
          <w:rFonts w:ascii="Calibri" w:eastAsia="Calibri" w:hAnsi="Calibri" w:cs="Times New Roman"/>
          <w:b/>
          <w:iCs/>
        </w:rPr>
        <w:t>Observer Certification</w:t>
      </w:r>
    </w:p>
    <w:p w14:paraId="7A6536B5" w14:textId="77777777" w:rsidR="006B0E98" w:rsidRDefault="006B0E98" w:rsidP="00D413BD">
      <w:pPr>
        <w:spacing w:after="0" w:line="240" w:lineRule="auto"/>
        <w:ind w:left="1440"/>
        <w:jc w:val="both"/>
        <w:rPr>
          <w:rFonts w:ascii="Calibri" w:eastAsia="Calibri" w:hAnsi="Calibri" w:cs="Times New Roman"/>
          <w:iCs/>
        </w:rPr>
      </w:pPr>
    </w:p>
    <w:p w14:paraId="17F0BB69" w14:textId="77777777" w:rsidR="00D413BD" w:rsidRPr="00D413BD" w:rsidRDefault="00D413BD" w:rsidP="00A17CD8">
      <w:pPr>
        <w:spacing w:after="0" w:line="240" w:lineRule="auto"/>
        <w:jc w:val="both"/>
        <w:rPr>
          <w:rFonts w:ascii="Calibri" w:eastAsia="Calibri" w:hAnsi="Calibri" w:cs="Times New Roman"/>
          <w:iCs/>
        </w:rPr>
      </w:pPr>
      <w:r w:rsidRPr="00D413BD">
        <w:rPr>
          <w:rFonts w:ascii="Calibri" w:eastAsia="Calibri" w:hAnsi="Calibri" w:cs="Times New Roman"/>
          <w:iCs/>
        </w:rPr>
        <w:t>To ensure consistency of observations, evaluators must complete the Teachscape Proficiency Observation Training</w:t>
      </w:r>
      <w:r w:rsidR="00536918">
        <w:rPr>
          <w:rFonts w:ascii="Calibri" w:eastAsia="Calibri" w:hAnsi="Calibri" w:cs="Times New Roman"/>
          <w:iCs/>
        </w:rPr>
        <w:t>, the current approved state platform</w:t>
      </w:r>
      <w:r w:rsidRPr="00D413BD">
        <w:rPr>
          <w:rFonts w:ascii="Calibri" w:eastAsia="Calibri" w:hAnsi="Calibri" w:cs="Times New Roman"/>
          <w:iCs/>
        </w:rPr>
        <w:t>.  The system allows observers to develop a deep understanding of how the four domains of the Kentucky Framework for Teaching (FfT) are applied in observation.  There are 3 sections of the proficiency system:</w:t>
      </w:r>
    </w:p>
    <w:p w14:paraId="09527627" w14:textId="77777777" w:rsidR="00D413BD" w:rsidRPr="00D413BD" w:rsidRDefault="00D413BD" w:rsidP="00D413BD">
      <w:pPr>
        <w:spacing w:after="0" w:line="240" w:lineRule="auto"/>
        <w:ind w:left="720"/>
        <w:jc w:val="both"/>
        <w:rPr>
          <w:rFonts w:ascii="Calibri" w:eastAsia="Calibri" w:hAnsi="Calibri" w:cs="Times New Roman"/>
          <w:iCs/>
        </w:rPr>
      </w:pPr>
    </w:p>
    <w:p w14:paraId="3B8B62D3" w14:textId="77777777" w:rsidR="00D413BD" w:rsidRPr="00D413BD" w:rsidRDefault="00D413BD" w:rsidP="00B9258D">
      <w:pPr>
        <w:numPr>
          <w:ilvl w:val="0"/>
          <w:numId w:val="7"/>
        </w:numPr>
        <w:spacing w:after="0" w:line="240" w:lineRule="auto"/>
        <w:contextualSpacing/>
        <w:jc w:val="both"/>
        <w:rPr>
          <w:rFonts w:ascii="Calibri" w:eastAsia="Calibri" w:hAnsi="Calibri" w:cs="Times New Roman"/>
          <w:iCs/>
        </w:rPr>
      </w:pPr>
      <w:r w:rsidRPr="00D413BD">
        <w:rPr>
          <w:rFonts w:ascii="Calibri" w:eastAsia="Calibri" w:hAnsi="Calibri" w:cs="Times New Roman"/>
          <w:iCs/>
        </w:rPr>
        <w:t>Framework for Teaching Observer Training</w:t>
      </w:r>
    </w:p>
    <w:p w14:paraId="6D5B1C61" w14:textId="77777777" w:rsidR="00D413BD" w:rsidRPr="00D413BD" w:rsidRDefault="00D413BD" w:rsidP="00B9258D">
      <w:pPr>
        <w:numPr>
          <w:ilvl w:val="0"/>
          <w:numId w:val="7"/>
        </w:numPr>
        <w:spacing w:after="0" w:line="240" w:lineRule="auto"/>
        <w:contextualSpacing/>
        <w:jc w:val="both"/>
        <w:rPr>
          <w:rFonts w:ascii="Calibri" w:eastAsia="Calibri" w:hAnsi="Calibri" w:cs="Times New Roman"/>
          <w:iCs/>
        </w:rPr>
      </w:pPr>
      <w:r w:rsidRPr="00D413BD">
        <w:rPr>
          <w:rFonts w:ascii="Calibri" w:eastAsia="Calibri" w:hAnsi="Calibri" w:cs="Times New Roman"/>
          <w:iCs/>
        </w:rPr>
        <w:t>Framework for Teaching Scoring Practice</w:t>
      </w:r>
    </w:p>
    <w:p w14:paraId="5B5CAC5F" w14:textId="77777777" w:rsidR="00D413BD" w:rsidRPr="00D413BD" w:rsidRDefault="00D413BD" w:rsidP="00B9258D">
      <w:pPr>
        <w:numPr>
          <w:ilvl w:val="0"/>
          <w:numId w:val="7"/>
        </w:numPr>
        <w:spacing w:after="0" w:line="240" w:lineRule="auto"/>
        <w:contextualSpacing/>
        <w:jc w:val="both"/>
        <w:rPr>
          <w:rFonts w:ascii="Calibri" w:eastAsia="Calibri" w:hAnsi="Calibri" w:cs="Times New Roman"/>
          <w:iCs/>
        </w:rPr>
      </w:pPr>
      <w:r w:rsidRPr="00D413BD">
        <w:rPr>
          <w:rFonts w:ascii="Calibri" w:eastAsia="Calibri" w:hAnsi="Calibri" w:cs="Times New Roman"/>
          <w:iCs/>
        </w:rPr>
        <w:t>Framework for Teaching Proficiency Assessment</w:t>
      </w:r>
    </w:p>
    <w:p w14:paraId="0D4DB186" w14:textId="77777777" w:rsidR="00D413BD" w:rsidRPr="00D413BD" w:rsidRDefault="00D413BD" w:rsidP="00D413BD">
      <w:pPr>
        <w:spacing w:after="0" w:line="240" w:lineRule="auto"/>
        <w:ind w:left="2160"/>
        <w:contextualSpacing/>
        <w:jc w:val="both"/>
        <w:rPr>
          <w:rFonts w:ascii="Calibri" w:eastAsia="Calibri" w:hAnsi="Calibri" w:cs="Times New Roman"/>
          <w:iCs/>
        </w:rPr>
      </w:pPr>
    </w:p>
    <w:p w14:paraId="78A02291" w14:textId="77777777" w:rsidR="00717C54" w:rsidRDefault="00717C54" w:rsidP="00717C54">
      <w:pPr>
        <w:spacing w:after="0" w:line="240" w:lineRule="auto"/>
        <w:jc w:val="both"/>
        <w:rPr>
          <w:rFonts w:ascii="Calibri" w:eastAsia="Calibri" w:hAnsi="Calibri" w:cs="Times New Roman"/>
          <w:b/>
          <w:iCs/>
        </w:rPr>
      </w:pPr>
      <w:r>
        <w:rPr>
          <w:rFonts w:ascii="Calibri" w:eastAsia="Calibri" w:hAnsi="Calibri" w:cs="Times New Roman"/>
          <w:b/>
          <w:iCs/>
        </w:rPr>
        <w:t>Required</w:t>
      </w:r>
    </w:p>
    <w:p w14:paraId="325AFA0E" w14:textId="77777777" w:rsidR="00717C54" w:rsidRDefault="00717C54" w:rsidP="00717C54">
      <w:pPr>
        <w:spacing w:after="0" w:line="240" w:lineRule="auto"/>
        <w:jc w:val="both"/>
        <w:rPr>
          <w:rFonts w:ascii="Calibri" w:eastAsia="Calibri" w:hAnsi="Calibri" w:cs="Times New Roman"/>
          <w:b/>
          <w:iCs/>
        </w:rPr>
      </w:pPr>
    </w:p>
    <w:p w14:paraId="6737BBC8" w14:textId="77777777" w:rsidR="00232DC2" w:rsidRPr="006B0E98" w:rsidRDefault="00232DC2" w:rsidP="006B0E98">
      <w:r w:rsidRPr="00232DC2">
        <w:t xml:space="preserve">The cycle for observation certification established </w:t>
      </w:r>
      <w:r w:rsidRPr="006B0E98">
        <w:t>is</w:t>
      </w:r>
      <w:r w:rsidRPr="00232DC2">
        <w:t xml:space="preserve"> as </w:t>
      </w:r>
      <w:r w:rsidRPr="006B0E98">
        <w:t xml:space="preserve">follows [NOTE: This evaluation certification cycle mirrors the existing </w:t>
      </w:r>
      <w:r w:rsidR="00195FFB">
        <w:t>704 KAR 3:370</w:t>
      </w:r>
      <w:r w:rsidRPr="006B0E98">
        <w:t xml:space="preserve"> related to initial and update training for certified evaluators]:</w:t>
      </w:r>
    </w:p>
    <w:p w14:paraId="602BD98C" w14:textId="77777777" w:rsidR="00232DC2" w:rsidRPr="00D413BD" w:rsidRDefault="00232DC2" w:rsidP="00232DC2">
      <w:pPr>
        <w:spacing w:after="0" w:line="240" w:lineRule="auto"/>
        <w:ind w:left="1440"/>
        <w:jc w:val="both"/>
        <w:rPr>
          <w:rFonts w:ascii="Calibri" w:eastAsia="Calibri" w:hAnsi="Calibri" w:cs="Times New Roman"/>
          <w:iCs/>
        </w:rPr>
      </w:pPr>
    </w:p>
    <w:tbl>
      <w:tblPr>
        <w:tblStyle w:val="TableGrid"/>
        <w:tblW w:w="0" w:type="auto"/>
        <w:jc w:val="center"/>
        <w:tblLook w:val="04A0" w:firstRow="1" w:lastRow="0" w:firstColumn="1" w:lastColumn="0" w:noHBand="0" w:noVBand="1"/>
      </w:tblPr>
      <w:tblGrid>
        <w:gridCol w:w="1098"/>
        <w:gridCol w:w="1800"/>
      </w:tblGrid>
      <w:tr w:rsidR="00232DC2" w:rsidRPr="00D413BD" w14:paraId="7890CC2A" w14:textId="77777777" w:rsidTr="00330E48">
        <w:trPr>
          <w:jc w:val="center"/>
        </w:trPr>
        <w:tc>
          <w:tcPr>
            <w:tcW w:w="1098" w:type="dxa"/>
          </w:tcPr>
          <w:p w14:paraId="0D45AD4C" w14:textId="77777777" w:rsidR="00232DC2" w:rsidRPr="00D413BD" w:rsidRDefault="00232DC2" w:rsidP="00330E48">
            <w:pPr>
              <w:jc w:val="both"/>
              <w:rPr>
                <w:rFonts w:eastAsia="Times New Roman"/>
                <w:iCs/>
              </w:rPr>
            </w:pPr>
            <w:r w:rsidRPr="00D413BD">
              <w:rPr>
                <w:iCs/>
              </w:rPr>
              <w:t>Year 1</w:t>
            </w:r>
          </w:p>
        </w:tc>
        <w:tc>
          <w:tcPr>
            <w:tcW w:w="1800" w:type="dxa"/>
          </w:tcPr>
          <w:p w14:paraId="4516037E" w14:textId="77777777" w:rsidR="00232DC2" w:rsidRPr="00D413BD" w:rsidRDefault="00232DC2" w:rsidP="00330E48">
            <w:pPr>
              <w:jc w:val="both"/>
              <w:rPr>
                <w:rFonts w:eastAsia="Times New Roman"/>
                <w:iCs/>
              </w:rPr>
            </w:pPr>
            <w:r w:rsidRPr="00D413BD">
              <w:rPr>
                <w:iCs/>
              </w:rPr>
              <w:t>Certification</w:t>
            </w:r>
          </w:p>
        </w:tc>
      </w:tr>
      <w:tr w:rsidR="00232DC2" w:rsidRPr="00D413BD" w14:paraId="2D500F3B" w14:textId="77777777" w:rsidTr="00330E48">
        <w:trPr>
          <w:jc w:val="center"/>
        </w:trPr>
        <w:tc>
          <w:tcPr>
            <w:tcW w:w="1098" w:type="dxa"/>
          </w:tcPr>
          <w:p w14:paraId="65F56DD4" w14:textId="77777777" w:rsidR="00232DC2" w:rsidRPr="00D413BD" w:rsidRDefault="00232DC2" w:rsidP="00330E48">
            <w:pPr>
              <w:jc w:val="both"/>
              <w:rPr>
                <w:rFonts w:eastAsia="Times New Roman"/>
                <w:iCs/>
              </w:rPr>
            </w:pPr>
            <w:r w:rsidRPr="00D413BD">
              <w:rPr>
                <w:iCs/>
              </w:rPr>
              <w:t>Year 2</w:t>
            </w:r>
          </w:p>
        </w:tc>
        <w:tc>
          <w:tcPr>
            <w:tcW w:w="1800" w:type="dxa"/>
          </w:tcPr>
          <w:p w14:paraId="1383408D" w14:textId="77777777" w:rsidR="00232DC2" w:rsidRPr="00D413BD" w:rsidRDefault="00232DC2" w:rsidP="00330E48">
            <w:pPr>
              <w:jc w:val="both"/>
              <w:rPr>
                <w:rFonts w:eastAsia="Times New Roman"/>
                <w:iCs/>
              </w:rPr>
            </w:pPr>
            <w:r w:rsidRPr="00D413BD">
              <w:rPr>
                <w:iCs/>
              </w:rPr>
              <w:t>Calibration</w:t>
            </w:r>
          </w:p>
        </w:tc>
      </w:tr>
      <w:tr w:rsidR="00232DC2" w:rsidRPr="00D413BD" w14:paraId="4BAF9C4B" w14:textId="77777777" w:rsidTr="00330E48">
        <w:trPr>
          <w:jc w:val="center"/>
        </w:trPr>
        <w:tc>
          <w:tcPr>
            <w:tcW w:w="1098" w:type="dxa"/>
          </w:tcPr>
          <w:p w14:paraId="73651223" w14:textId="77777777" w:rsidR="00232DC2" w:rsidRPr="00D413BD" w:rsidRDefault="00232DC2" w:rsidP="00330E48">
            <w:pPr>
              <w:jc w:val="both"/>
              <w:rPr>
                <w:rFonts w:eastAsia="Times New Roman"/>
                <w:iCs/>
              </w:rPr>
            </w:pPr>
            <w:r w:rsidRPr="00D413BD">
              <w:rPr>
                <w:iCs/>
              </w:rPr>
              <w:t>Year 3</w:t>
            </w:r>
          </w:p>
        </w:tc>
        <w:tc>
          <w:tcPr>
            <w:tcW w:w="1800" w:type="dxa"/>
          </w:tcPr>
          <w:p w14:paraId="0775C267" w14:textId="77777777" w:rsidR="00232DC2" w:rsidRPr="00D413BD" w:rsidRDefault="00232DC2" w:rsidP="00330E48">
            <w:pPr>
              <w:jc w:val="both"/>
              <w:rPr>
                <w:rFonts w:eastAsia="Times New Roman"/>
                <w:iCs/>
              </w:rPr>
            </w:pPr>
            <w:r w:rsidRPr="00D413BD">
              <w:rPr>
                <w:iCs/>
              </w:rPr>
              <w:t>Calibration</w:t>
            </w:r>
          </w:p>
        </w:tc>
      </w:tr>
      <w:tr w:rsidR="00232DC2" w:rsidRPr="00D413BD" w14:paraId="758AB273" w14:textId="77777777" w:rsidTr="00330E48">
        <w:trPr>
          <w:jc w:val="center"/>
        </w:trPr>
        <w:tc>
          <w:tcPr>
            <w:tcW w:w="1098" w:type="dxa"/>
          </w:tcPr>
          <w:p w14:paraId="2B0BCFE6" w14:textId="77777777" w:rsidR="00232DC2" w:rsidRPr="00D413BD" w:rsidRDefault="00232DC2" w:rsidP="00330E48">
            <w:pPr>
              <w:jc w:val="both"/>
              <w:rPr>
                <w:rFonts w:eastAsia="Times New Roman"/>
                <w:iCs/>
              </w:rPr>
            </w:pPr>
            <w:r w:rsidRPr="00D413BD">
              <w:rPr>
                <w:iCs/>
              </w:rPr>
              <w:t>Year 4</w:t>
            </w:r>
          </w:p>
        </w:tc>
        <w:tc>
          <w:tcPr>
            <w:tcW w:w="1800" w:type="dxa"/>
          </w:tcPr>
          <w:p w14:paraId="7F337E8C" w14:textId="77777777" w:rsidR="00232DC2" w:rsidRPr="00D413BD" w:rsidRDefault="008C2E48" w:rsidP="00330E48">
            <w:pPr>
              <w:jc w:val="both"/>
              <w:rPr>
                <w:rFonts w:eastAsia="Times New Roman"/>
                <w:iCs/>
              </w:rPr>
            </w:pPr>
            <w:r>
              <w:rPr>
                <w:iCs/>
              </w:rPr>
              <w:t>Rec</w:t>
            </w:r>
            <w:r w:rsidR="00232DC2" w:rsidRPr="00D413BD">
              <w:rPr>
                <w:iCs/>
              </w:rPr>
              <w:t>ertification</w:t>
            </w:r>
          </w:p>
        </w:tc>
      </w:tr>
    </w:tbl>
    <w:p w14:paraId="64ECCDB3" w14:textId="77777777" w:rsidR="00617171" w:rsidRDefault="00617171" w:rsidP="00717C54">
      <w:pPr>
        <w:spacing w:after="0" w:line="240" w:lineRule="auto"/>
        <w:jc w:val="both"/>
        <w:rPr>
          <w:rFonts w:ascii="Calibri" w:eastAsia="Calibri" w:hAnsi="Calibri" w:cs="Times New Roman"/>
          <w:b/>
          <w:iCs/>
        </w:rPr>
      </w:pPr>
    </w:p>
    <w:p w14:paraId="6B9C49D4" w14:textId="77777777" w:rsidR="00974554" w:rsidRPr="00974554" w:rsidRDefault="00974554" w:rsidP="00B9258D">
      <w:pPr>
        <w:pStyle w:val="ListParagraph"/>
        <w:numPr>
          <w:ilvl w:val="0"/>
          <w:numId w:val="8"/>
        </w:numPr>
        <w:spacing w:after="0" w:line="240" w:lineRule="auto"/>
        <w:jc w:val="both"/>
        <w:rPr>
          <w:rFonts w:ascii="Calibri" w:eastAsia="Calibri" w:hAnsi="Calibri" w:cs="Times New Roman"/>
          <w:iCs/>
        </w:rPr>
      </w:pPr>
      <w:r w:rsidRPr="00974554">
        <w:rPr>
          <w:rFonts w:ascii="Calibri" w:eastAsia="Calibri" w:hAnsi="Calibri" w:cs="Times New Roman"/>
          <w:iCs/>
        </w:rPr>
        <w:t>Only supervisors who have passed the proficien</w:t>
      </w:r>
      <w:r w:rsidR="00330F03">
        <w:rPr>
          <w:rFonts w:ascii="Calibri" w:eastAsia="Calibri" w:hAnsi="Calibri" w:cs="Times New Roman"/>
          <w:iCs/>
        </w:rPr>
        <w:t xml:space="preserve">cy assessment can conduct </w:t>
      </w:r>
      <w:r w:rsidR="002E4F23">
        <w:rPr>
          <w:rFonts w:ascii="Calibri" w:eastAsia="Calibri" w:hAnsi="Calibri" w:cs="Times New Roman"/>
          <w:iCs/>
        </w:rPr>
        <w:t xml:space="preserve">mini and </w:t>
      </w:r>
      <w:r w:rsidR="008809A5">
        <w:rPr>
          <w:rFonts w:ascii="Calibri" w:eastAsia="Calibri" w:hAnsi="Calibri" w:cs="Times New Roman"/>
          <w:iCs/>
        </w:rPr>
        <w:t xml:space="preserve">full </w:t>
      </w:r>
      <w:r w:rsidR="008809A5" w:rsidRPr="00974554">
        <w:rPr>
          <w:rFonts w:ascii="Calibri" w:eastAsia="Calibri" w:hAnsi="Calibri" w:cs="Times New Roman"/>
          <w:iCs/>
        </w:rPr>
        <w:t>observations</w:t>
      </w:r>
      <w:r w:rsidRPr="00974554">
        <w:rPr>
          <w:rFonts w:ascii="Calibri" w:eastAsia="Calibri" w:hAnsi="Calibri" w:cs="Times New Roman"/>
          <w:iCs/>
        </w:rPr>
        <w:t xml:space="preserve"> for the purpose of evaluation.  In the event that a supervisor has yet to complete the proficiency assessment, or if the supervisor does not pass the assessment, the district will provide the following supports:</w:t>
      </w:r>
    </w:p>
    <w:p w14:paraId="65C9493E" w14:textId="77777777" w:rsidR="00974554" w:rsidRPr="00126147" w:rsidRDefault="00B61A3E" w:rsidP="00B9258D">
      <w:pPr>
        <w:pStyle w:val="ListParagraph"/>
        <w:numPr>
          <w:ilvl w:val="1"/>
          <w:numId w:val="8"/>
        </w:numPr>
        <w:spacing w:after="0" w:line="240" w:lineRule="auto"/>
        <w:jc w:val="both"/>
        <w:rPr>
          <w:rFonts w:ascii="Calibri" w:eastAsia="Calibri" w:hAnsi="Calibri" w:cs="Times New Roman"/>
          <w:iCs/>
        </w:rPr>
      </w:pPr>
      <w:r>
        <w:rPr>
          <w:rFonts w:ascii="Calibri" w:eastAsia="Calibri" w:hAnsi="Calibri" w:cs="Times New Roman"/>
        </w:rPr>
        <w:t>O</w:t>
      </w:r>
      <w:r w:rsidRPr="00B61A3E">
        <w:rPr>
          <w:rFonts w:ascii="Calibri" w:eastAsia="Calibri" w:hAnsi="Calibri" w:cs="Times New Roman"/>
        </w:rPr>
        <w:t>bservation data provided by a substitute observer is considered a valid source of evidence only if the supervisor participated (passively) in the observation.</w:t>
      </w:r>
    </w:p>
    <w:p w14:paraId="760BB9D8" w14:textId="77777777" w:rsidR="00974554" w:rsidRPr="00974554" w:rsidRDefault="00974554" w:rsidP="00B9258D">
      <w:pPr>
        <w:pStyle w:val="ListParagraph"/>
        <w:numPr>
          <w:ilvl w:val="1"/>
          <w:numId w:val="8"/>
        </w:numPr>
        <w:spacing w:after="0" w:line="240" w:lineRule="auto"/>
        <w:jc w:val="both"/>
        <w:rPr>
          <w:rFonts w:ascii="Calibri" w:eastAsia="Calibri" w:hAnsi="Calibri" w:cs="Times New Roman"/>
          <w:iCs/>
        </w:rPr>
      </w:pPr>
      <w:r w:rsidRPr="00974554">
        <w:rPr>
          <w:rFonts w:ascii="Calibri" w:eastAsia="Calibri" w:hAnsi="Calibri" w:cs="Times New Roman"/>
          <w:iCs/>
        </w:rPr>
        <w:t>In cases where the supervisor is not certified though the proficiency system and is therefore unable to conduct observations during the observation window, the district will use the following process to ensure teachers have access to observations and feedback:</w:t>
      </w:r>
    </w:p>
    <w:p w14:paraId="3AE58A02" w14:textId="77777777" w:rsidR="00617171" w:rsidRPr="00617171" w:rsidRDefault="00617171" w:rsidP="00974554">
      <w:pPr>
        <w:pStyle w:val="ListParagraph"/>
        <w:spacing w:after="0" w:line="240" w:lineRule="auto"/>
        <w:jc w:val="both"/>
        <w:rPr>
          <w:rFonts w:ascii="Calibri" w:eastAsia="Calibri" w:hAnsi="Calibri" w:cs="Times New Roman"/>
          <w:b/>
          <w:iCs/>
        </w:rPr>
      </w:pPr>
    </w:p>
    <w:p w14:paraId="12EC2FFE" w14:textId="77777777" w:rsidR="00717C54" w:rsidRDefault="00717C54" w:rsidP="00016B07">
      <w:pPr>
        <w:shd w:val="clear" w:color="auto" w:fill="D9D9D9" w:themeFill="background1" w:themeFillShade="D9"/>
        <w:spacing w:after="0" w:line="240" w:lineRule="auto"/>
        <w:jc w:val="both"/>
        <w:rPr>
          <w:rFonts w:ascii="Calibri" w:eastAsia="Calibri" w:hAnsi="Calibri" w:cs="Times New Roman"/>
          <w:b/>
          <w:iCs/>
        </w:rPr>
      </w:pPr>
      <w:r>
        <w:rPr>
          <w:rFonts w:ascii="Calibri" w:eastAsia="Calibri" w:hAnsi="Calibri" w:cs="Times New Roman"/>
          <w:b/>
          <w:iCs/>
        </w:rPr>
        <w:t>Local District Decision</w:t>
      </w:r>
    </w:p>
    <w:p w14:paraId="09F9DEC5" w14:textId="77777777" w:rsidR="00717C54" w:rsidRDefault="00717C54" w:rsidP="00717C54">
      <w:pPr>
        <w:spacing w:after="0" w:line="240" w:lineRule="auto"/>
        <w:jc w:val="both"/>
        <w:rPr>
          <w:rFonts w:ascii="Calibri" w:eastAsia="Calibri" w:hAnsi="Calibri" w:cs="Times New Roman"/>
          <w:b/>
          <w:iCs/>
        </w:rPr>
      </w:pPr>
    </w:p>
    <w:p w14:paraId="51E3E795" w14:textId="77777777" w:rsidR="00B53835" w:rsidRPr="00B87131" w:rsidRDefault="00DB5CE7" w:rsidP="00B9258D">
      <w:pPr>
        <w:pStyle w:val="ListParagraph"/>
        <w:numPr>
          <w:ilvl w:val="0"/>
          <w:numId w:val="16"/>
        </w:numPr>
        <w:shd w:val="clear" w:color="auto" w:fill="FFFFFF" w:themeFill="background1"/>
        <w:spacing w:after="0" w:line="240" w:lineRule="auto"/>
        <w:jc w:val="both"/>
        <w:rPr>
          <w:rFonts w:ascii="Calibri" w:eastAsia="Calibri" w:hAnsi="Calibri" w:cs="Times New Roman"/>
          <w:iCs/>
        </w:rPr>
      </w:pPr>
      <w:r>
        <w:rPr>
          <w:rFonts w:ascii="Calibri" w:eastAsia="Calibri" w:hAnsi="Calibri" w:cs="Times New Roman"/>
        </w:rPr>
        <w:t xml:space="preserve">Describe </w:t>
      </w:r>
      <w:r w:rsidR="00066662">
        <w:rPr>
          <w:rFonts w:ascii="Calibri" w:eastAsia="Calibri" w:hAnsi="Calibri" w:cs="Times New Roman"/>
        </w:rPr>
        <w:t xml:space="preserve">the </w:t>
      </w:r>
      <w:r w:rsidR="00417163">
        <w:rPr>
          <w:rFonts w:ascii="Calibri" w:eastAsia="Calibri" w:hAnsi="Calibri" w:cs="Times New Roman"/>
        </w:rPr>
        <w:t>process</w:t>
      </w:r>
      <w:r w:rsidR="00066662">
        <w:rPr>
          <w:rFonts w:ascii="Calibri" w:eastAsia="Calibri" w:hAnsi="Calibri" w:cs="Times New Roman"/>
        </w:rPr>
        <w:t xml:space="preserve"> used </w:t>
      </w:r>
      <w:r w:rsidR="009E79EA" w:rsidRPr="000B0579">
        <w:rPr>
          <w:rFonts w:ascii="Calibri" w:eastAsia="Calibri" w:hAnsi="Calibri" w:cs="Times New Roman"/>
        </w:rPr>
        <w:t xml:space="preserve">to ensure </w:t>
      </w:r>
      <w:r w:rsidR="000449F0">
        <w:rPr>
          <w:rFonts w:ascii="Calibri" w:eastAsia="Calibri" w:hAnsi="Calibri" w:cs="Times New Roman"/>
        </w:rPr>
        <w:t xml:space="preserve">all </w:t>
      </w:r>
      <w:r w:rsidR="009E79EA" w:rsidRPr="000B0579">
        <w:rPr>
          <w:rFonts w:ascii="Calibri" w:eastAsia="Calibri" w:hAnsi="Calibri" w:cs="Times New Roman"/>
        </w:rPr>
        <w:t xml:space="preserve">supervisors </w:t>
      </w:r>
      <w:r w:rsidR="00417163">
        <w:rPr>
          <w:rFonts w:ascii="Calibri" w:eastAsia="Calibri" w:hAnsi="Calibri" w:cs="Times New Roman"/>
        </w:rPr>
        <w:t>obtain observation certification.</w:t>
      </w:r>
    </w:p>
    <w:p w14:paraId="2F382BED" w14:textId="77777777" w:rsidR="00B87131" w:rsidRPr="00B87131" w:rsidRDefault="00B87131" w:rsidP="00B9258D">
      <w:pPr>
        <w:pStyle w:val="ListParagraph"/>
        <w:numPr>
          <w:ilvl w:val="1"/>
          <w:numId w:val="16"/>
        </w:numPr>
        <w:shd w:val="clear" w:color="auto" w:fill="FFFFFF" w:themeFill="background1"/>
        <w:spacing w:after="0" w:line="240" w:lineRule="auto"/>
        <w:jc w:val="both"/>
        <w:rPr>
          <w:rFonts w:ascii="Calibri" w:eastAsia="Calibri" w:hAnsi="Calibri" w:cs="Times New Roman"/>
          <w:iCs/>
        </w:rPr>
      </w:pPr>
      <w:r>
        <w:rPr>
          <w:rFonts w:ascii="Calibri" w:eastAsia="Calibri" w:hAnsi="Calibri" w:cs="Times New Roman"/>
        </w:rPr>
        <w:t>Include support procedures</w:t>
      </w:r>
      <w:r w:rsidR="009A000D">
        <w:rPr>
          <w:rFonts w:ascii="Calibri" w:eastAsia="Calibri" w:hAnsi="Calibri" w:cs="Times New Roman"/>
        </w:rPr>
        <w:t xml:space="preserve"> for individuals who are not certified</w:t>
      </w:r>
      <w:r w:rsidR="009F3EA2">
        <w:rPr>
          <w:rFonts w:ascii="Calibri" w:eastAsia="Calibri" w:hAnsi="Calibri" w:cs="Times New Roman"/>
        </w:rPr>
        <w:t xml:space="preserve">. </w:t>
      </w:r>
      <w:r w:rsidR="009A000D">
        <w:rPr>
          <w:rFonts w:ascii="Calibri" w:eastAsia="Calibri" w:hAnsi="Calibri" w:cs="Times New Roman"/>
        </w:rPr>
        <w:t xml:space="preserve"> </w:t>
      </w:r>
    </w:p>
    <w:p w14:paraId="18F9F30D" w14:textId="77777777" w:rsidR="00117F3C" w:rsidRPr="00117F3C" w:rsidRDefault="00117F3C" w:rsidP="00B9258D">
      <w:pPr>
        <w:pStyle w:val="ListParagraph"/>
        <w:numPr>
          <w:ilvl w:val="0"/>
          <w:numId w:val="16"/>
        </w:numPr>
        <w:shd w:val="clear" w:color="auto" w:fill="FFFFFF" w:themeFill="background1"/>
        <w:spacing w:after="0" w:line="240" w:lineRule="auto"/>
        <w:jc w:val="both"/>
        <w:rPr>
          <w:rFonts w:ascii="Calibri" w:eastAsia="Calibri" w:hAnsi="Calibri" w:cs="Times New Roman"/>
          <w:b/>
          <w:iCs/>
        </w:rPr>
      </w:pPr>
      <w:r>
        <w:rPr>
          <w:rFonts w:ascii="Calibri" w:eastAsia="Calibri" w:hAnsi="Calibri" w:cs="Times New Roman"/>
        </w:rPr>
        <w:t>Describe the process</w:t>
      </w:r>
      <w:r w:rsidR="000B0579" w:rsidRPr="000B0579">
        <w:rPr>
          <w:rFonts w:ascii="Calibri" w:eastAsia="Calibri" w:hAnsi="Calibri" w:cs="Times New Roman"/>
        </w:rPr>
        <w:t xml:space="preserve"> use</w:t>
      </w:r>
      <w:r>
        <w:rPr>
          <w:rFonts w:ascii="Calibri" w:eastAsia="Calibri" w:hAnsi="Calibri" w:cs="Times New Roman"/>
        </w:rPr>
        <w:t>d</w:t>
      </w:r>
      <w:r w:rsidR="000B0579" w:rsidRPr="000B0579">
        <w:rPr>
          <w:rFonts w:ascii="Calibri" w:eastAsia="Calibri" w:hAnsi="Calibri" w:cs="Times New Roman"/>
        </w:rPr>
        <w:t xml:space="preserve"> to ensure teachers will have access to certified observers in cases where the supervisor is not certified</w:t>
      </w:r>
      <w:r>
        <w:rPr>
          <w:rFonts w:ascii="Calibri" w:eastAsia="Calibri" w:hAnsi="Calibri" w:cs="Times New Roman"/>
        </w:rPr>
        <w:t>.</w:t>
      </w:r>
      <w:r w:rsidR="000B0579" w:rsidRPr="000B0579">
        <w:rPr>
          <w:rFonts w:ascii="Calibri" w:eastAsia="Calibri" w:hAnsi="Calibri" w:cs="Times New Roman"/>
        </w:rPr>
        <w:t xml:space="preserve"> </w:t>
      </w:r>
      <w:r w:rsidR="00D03502">
        <w:rPr>
          <w:rFonts w:ascii="Calibri" w:eastAsia="Calibri" w:hAnsi="Calibri" w:cs="Times New Roman"/>
        </w:rPr>
        <w:t>(See Examples, Appendix B</w:t>
      </w:r>
      <w:r w:rsidR="00F61D70">
        <w:rPr>
          <w:rFonts w:ascii="Calibri" w:eastAsia="Calibri" w:hAnsi="Calibri" w:cs="Times New Roman"/>
        </w:rPr>
        <w:t>)</w:t>
      </w:r>
    </w:p>
    <w:p w14:paraId="47EDE5EE" w14:textId="77777777" w:rsidR="00117F3C" w:rsidRDefault="00117F3C">
      <w:pPr>
        <w:rPr>
          <w:rFonts w:ascii="Calibri" w:eastAsia="Calibri" w:hAnsi="Calibri" w:cs="Times New Roman"/>
        </w:rPr>
      </w:pPr>
      <w:r>
        <w:rPr>
          <w:rFonts w:ascii="Calibri" w:eastAsia="Calibri" w:hAnsi="Calibri" w:cs="Times New Roman"/>
        </w:rPr>
        <w:br w:type="page"/>
      </w:r>
    </w:p>
    <w:p w14:paraId="0C9ABBBF" w14:textId="77777777" w:rsidR="00D413BD" w:rsidRPr="00D413BD" w:rsidRDefault="00D413BD" w:rsidP="001A43FE">
      <w:pPr>
        <w:rPr>
          <w:rFonts w:ascii="Calibri" w:eastAsia="Calibri" w:hAnsi="Calibri" w:cs="Times New Roman"/>
          <w:b/>
          <w:iCs/>
        </w:rPr>
      </w:pPr>
      <w:r w:rsidRPr="00D413BD">
        <w:rPr>
          <w:rFonts w:ascii="Calibri" w:eastAsia="Calibri" w:hAnsi="Calibri" w:cs="Times New Roman"/>
          <w:b/>
          <w:iCs/>
        </w:rPr>
        <w:t>Observer Calibration</w:t>
      </w:r>
    </w:p>
    <w:p w14:paraId="27215186" w14:textId="77777777" w:rsidR="00D413BD" w:rsidRPr="00E60924" w:rsidRDefault="00D413BD" w:rsidP="001463D2">
      <w:pPr>
        <w:spacing w:after="0" w:line="240" w:lineRule="auto"/>
        <w:jc w:val="both"/>
        <w:rPr>
          <w:rFonts w:ascii="Calibri" w:eastAsia="Calibri" w:hAnsi="Calibri" w:cs="Times New Roman"/>
        </w:rPr>
      </w:pPr>
      <w:r w:rsidRPr="00D413BD">
        <w:rPr>
          <w:rFonts w:ascii="Calibri" w:eastAsia="Calibri" w:hAnsi="Calibri" w:cs="Times New Roman"/>
        </w:rPr>
        <w:t xml:space="preserve">As certified observers may tend to experience “drift” in rating accuracy, the district will establish a calibration process to be completed each year where certification is not required (see chart under </w:t>
      </w:r>
      <w:r w:rsidRPr="00D413BD">
        <w:rPr>
          <w:rFonts w:ascii="Calibri" w:eastAsia="Calibri" w:hAnsi="Calibri" w:cs="Times New Roman"/>
          <w:i/>
        </w:rPr>
        <w:t>Observer Certification</w:t>
      </w:r>
      <w:r w:rsidRPr="00D413BD">
        <w:rPr>
          <w:rFonts w:ascii="Calibri" w:eastAsia="Calibri" w:hAnsi="Calibri" w:cs="Times New Roman"/>
        </w:rPr>
        <w:t>).  This calibration process will be completed in years two (2) an</w:t>
      </w:r>
      <w:r w:rsidR="001463D2">
        <w:rPr>
          <w:rFonts w:ascii="Calibri" w:eastAsia="Calibri" w:hAnsi="Calibri" w:cs="Times New Roman"/>
        </w:rPr>
        <w:t xml:space="preserve">d three (3) after certification. Calibration ensures </w:t>
      </w:r>
      <w:r w:rsidRPr="00E60924">
        <w:rPr>
          <w:rFonts w:ascii="Calibri" w:eastAsia="Calibri" w:hAnsi="Calibri" w:cs="Times New Roman"/>
        </w:rPr>
        <w:t>ongoing accura</w:t>
      </w:r>
      <w:r w:rsidR="001463D2">
        <w:rPr>
          <w:rFonts w:ascii="Calibri" w:eastAsia="Calibri" w:hAnsi="Calibri" w:cs="Times New Roman"/>
        </w:rPr>
        <w:t xml:space="preserve">cy in scoring teaching practice; </w:t>
      </w:r>
      <w:r w:rsidR="00092DC2" w:rsidRPr="00E60924">
        <w:rPr>
          <w:rFonts w:ascii="Calibri" w:eastAsia="Calibri" w:hAnsi="Calibri" w:cs="Times New Roman"/>
        </w:rPr>
        <w:t>an awareness of the potential risk for rater bias</w:t>
      </w:r>
      <w:r w:rsidR="00092DC2">
        <w:rPr>
          <w:rFonts w:ascii="Calibri" w:eastAsia="Calibri" w:hAnsi="Calibri" w:cs="Times New Roman"/>
        </w:rPr>
        <w:t xml:space="preserve">; and that </w:t>
      </w:r>
      <w:r w:rsidRPr="00E60924">
        <w:rPr>
          <w:rFonts w:ascii="Calibri" w:eastAsia="Calibri" w:hAnsi="Calibri" w:cs="Times New Roman"/>
        </w:rPr>
        <w:t>observers refresh their knowledge of the training and scoring practice</w:t>
      </w:r>
      <w:r w:rsidR="00092DC2">
        <w:rPr>
          <w:rFonts w:ascii="Calibri" w:eastAsia="Calibri" w:hAnsi="Calibri" w:cs="Times New Roman"/>
        </w:rPr>
        <w:t>.</w:t>
      </w:r>
    </w:p>
    <w:p w14:paraId="444151EE" w14:textId="77777777" w:rsidR="00DA6409" w:rsidRDefault="00DA6409" w:rsidP="00DA6409">
      <w:pPr>
        <w:tabs>
          <w:tab w:val="left" w:pos="1890"/>
        </w:tabs>
        <w:spacing w:after="0" w:line="240" w:lineRule="auto"/>
        <w:contextualSpacing/>
        <w:jc w:val="both"/>
        <w:rPr>
          <w:rFonts w:ascii="Calibri" w:eastAsia="Calibri" w:hAnsi="Calibri" w:cs="Times New Roman"/>
        </w:rPr>
      </w:pPr>
    </w:p>
    <w:p w14:paraId="18F0DF8B" w14:textId="77777777" w:rsidR="00DA6409" w:rsidRDefault="00DA6409" w:rsidP="00DA6409">
      <w:pPr>
        <w:spacing w:after="0" w:line="240" w:lineRule="auto"/>
        <w:jc w:val="both"/>
        <w:rPr>
          <w:rFonts w:ascii="Calibri" w:eastAsia="Calibri" w:hAnsi="Calibri" w:cs="Times New Roman"/>
          <w:b/>
          <w:iCs/>
        </w:rPr>
      </w:pPr>
      <w:r>
        <w:rPr>
          <w:rFonts w:ascii="Calibri" w:eastAsia="Calibri" w:hAnsi="Calibri" w:cs="Times New Roman"/>
          <w:b/>
          <w:iCs/>
        </w:rPr>
        <w:t>Required</w:t>
      </w:r>
    </w:p>
    <w:p w14:paraId="6BBCA74B" w14:textId="77777777" w:rsidR="00DA6409" w:rsidRDefault="00DA6409" w:rsidP="00DA6409">
      <w:pPr>
        <w:spacing w:after="0" w:line="240" w:lineRule="auto"/>
        <w:jc w:val="both"/>
        <w:rPr>
          <w:rFonts w:ascii="Calibri" w:eastAsia="Calibri" w:hAnsi="Calibri" w:cs="Times New Roman"/>
          <w:b/>
          <w:iCs/>
        </w:rPr>
      </w:pPr>
    </w:p>
    <w:p w14:paraId="3F6AD33E" w14:textId="77777777" w:rsidR="00DA6409" w:rsidRPr="007B18CC" w:rsidRDefault="00506196" w:rsidP="00B9258D">
      <w:pPr>
        <w:pStyle w:val="ListParagraph"/>
        <w:numPr>
          <w:ilvl w:val="0"/>
          <w:numId w:val="6"/>
        </w:numPr>
        <w:spacing w:after="0" w:line="240" w:lineRule="auto"/>
        <w:jc w:val="both"/>
        <w:rPr>
          <w:rFonts w:ascii="Calibri" w:eastAsia="Calibri" w:hAnsi="Calibri" w:cs="Times New Roman"/>
          <w:b/>
          <w:iCs/>
        </w:rPr>
      </w:pPr>
      <w:r>
        <w:rPr>
          <w:rFonts w:ascii="Calibri" w:eastAsia="Calibri" w:hAnsi="Calibri" w:cs="Times New Roman"/>
          <w:iCs/>
        </w:rPr>
        <w:t>Observer calibration during years 2 &amp; 3 of the Observer Certification process</w:t>
      </w:r>
      <w:r w:rsidR="0019224B">
        <w:rPr>
          <w:rFonts w:ascii="Calibri" w:eastAsia="Calibri" w:hAnsi="Calibri" w:cs="Times New Roman"/>
          <w:iCs/>
        </w:rPr>
        <w:t xml:space="preserve"> based on Teachscape, the</w:t>
      </w:r>
      <w:r w:rsidR="00195FFB">
        <w:rPr>
          <w:rFonts w:ascii="Calibri" w:eastAsia="Calibri" w:hAnsi="Calibri" w:cs="Times New Roman"/>
          <w:iCs/>
        </w:rPr>
        <w:t xml:space="preserve"> current state approved technology</w:t>
      </w:r>
      <w:r>
        <w:rPr>
          <w:rFonts w:ascii="Calibri" w:eastAsia="Calibri" w:hAnsi="Calibri" w:cs="Times New Roman"/>
          <w:iCs/>
        </w:rPr>
        <w:t>.</w:t>
      </w:r>
    </w:p>
    <w:p w14:paraId="0036DA0D" w14:textId="77777777" w:rsidR="00DA6409" w:rsidRPr="00581CD5" w:rsidRDefault="00506196" w:rsidP="00B9258D">
      <w:pPr>
        <w:pStyle w:val="ListParagraph"/>
        <w:numPr>
          <w:ilvl w:val="0"/>
          <w:numId w:val="6"/>
        </w:numPr>
        <w:spacing w:after="0" w:line="240" w:lineRule="auto"/>
        <w:jc w:val="both"/>
        <w:rPr>
          <w:rFonts w:ascii="Calibri" w:eastAsia="Calibri" w:hAnsi="Calibri" w:cs="Times New Roman"/>
          <w:b/>
          <w:iCs/>
        </w:rPr>
      </w:pPr>
      <w:r>
        <w:rPr>
          <w:rFonts w:ascii="Calibri" w:eastAsia="Calibri" w:hAnsi="Calibri" w:cs="Times New Roman"/>
          <w:iCs/>
        </w:rPr>
        <w:t>Re-certification after year 3.</w:t>
      </w:r>
    </w:p>
    <w:p w14:paraId="5357E71C" w14:textId="77777777" w:rsidR="00DA6409" w:rsidRDefault="00DA6409" w:rsidP="00DA6409">
      <w:pPr>
        <w:spacing w:after="0" w:line="240" w:lineRule="auto"/>
        <w:jc w:val="both"/>
        <w:rPr>
          <w:rFonts w:ascii="Calibri" w:eastAsia="Calibri" w:hAnsi="Calibri" w:cs="Times New Roman"/>
          <w:iCs/>
        </w:rPr>
      </w:pPr>
    </w:p>
    <w:p w14:paraId="6E49F476" w14:textId="77777777" w:rsidR="00DA6409" w:rsidRDefault="00DA6409" w:rsidP="00247B47">
      <w:pPr>
        <w:shd w:val="clear" w:color="auto" w:fill="D9D9D9" w:themeFill="background1" w:themeFillShade="D9"/>
        <w:spacing w:after="0" w:line="240" w:lineRule="auto"/>
        <w:jc w:val="both"/>
        <w:rPr>
          <w:rFonts w:ascii="Calibri" w:eastAsia="Calibri" w:hAnsi="Calibri" w:cs="Times New Roman"/>
          <w:b/>
          <w:iCs/>
        </w:rPr>
      </w:pPr>
      <w:r>
        <w:rPr>
          <w:rFonts w:ascii="Calibri" w:eastAsia="Calibri" w:hAnsi="Calibri" w:cs="Times New Roman"/>
          <w:b/>
          <w:iCs/>
        </w:rPr>
        <w:t>Local District Decision</w:t>
      </w:r>
    </w:p>
    <w:p w14:paraId="2634528C" w14:textId="77777777" w:rsidR="00DA6409" w:rsidRDefault="00DA6409" w:rsidP="00DA6409">
      <w:pPr>
        <w:spacing w:after="0" w:line="240" w:lineRule="auto"/>
        <w:jc w:val="both"/>
        <w:rPr>
          <w:rFonts w:ascii="Calibri" w:eastAsia="Calibri" w:hAnsi="Calibri" w:cs="Times New Roman"/>
          <w:b/>
          <w:iCs/>
        </w:rPr>
      </w:pPr>
    </w:p>
    <w:p w14:paraId="404F8C1E" w14:textId="77777777" w:rsidR="00DA6409" w:rsidRPr="007B18CC" w:rsidRDefault="00C5087F" w:rsidP="00B9258D">
      <w:pPr>
        <w:pStyle w:val="ListParagraph"/>
        <w:numPr>
          <w:ilvl w:val="0"/>
          <w:numId w:val="17"/>
        </w:numPr>
        <w:spacing w:after="0" w:line="240" w:lineRule="auto"/>
        <w:jc w:val="both"/>
        <w:rPr>
          <w:rFonts w:ascii="Calibri" w:eastAsia="Calibri" w:hAnsi="Calibri" w:cs="Times New Roman"/>
          <w:b/>
          <w:iCs/>
        </w:rPr>
      </w:pPr>
      <w:r>
        <w:rPr>
          <w:rFonts w:ascii="Calibri" w:eastAsia="Calibri" w:hAnsi="Calibri" w:cs="Times New Roman"/>
          <w:iCs/>
        </w:rPr>
        <w:t>Explain processes that the district will use for observer calibration</w:t>
      </w:r>
      <w:r w:rsidR="0019224B">
        <w:rPr>
          <w:rFonts w:ascii="Calibri" w:eastAsia="Calibri" w:hAnsi="Calibri" w:cs="Times New Roman"/>
          <w:iCs/>
        </w:rPr>
        <w:t xml:space="preserve"> being sure to adhere to the requirements</w:t>
      </w:r>
      <w:r w:rsidR="00DA6409">
        <w:rPr>
          <w:rFonts w:ascii="Calibri" w:eastAsia="Calibri" w:hAnsi="Calibri" w:cs="Times New Roman"/>
          <w:iCs/>
        </w:rPr>
        <w:t>.</w:t>
      </w:r>
    </w:p>
    <w:p w14:paraId="46BF2AC6" w14:textId="77777777" w:rsidR="00DA6409" w:rsidRPr="00D413BD" w:rsidRDefault="00DA6409" w:rsidP="00DA6409">
      <w:pPr>
        <w:tabs>
          <w:tab w:val="left" w:pos="1890"/>
        </w:tabs>
        <w:spacing w:after="0" w:line="240" w:lineRule="auto"/>
        <w:contextualSpacing/>
        <w:jc w:val="both"/>
        <w:rPr>
          <w:rFonts w:ascii="Calibri" w:eastAsia="Calibri" w:hAnsi="Calibri" w:cs="Times New Roman"/>
        </w:rPr>
      </w:pPr>
    </w:p>
    <w:p w14:paraId="2ED8B989" w14:textId="77777777" w:rsidR="00D413BD" w:rsidRDefault="00D413BD" w:rsidP="00D413BD">
      <w:pPr>
        <w:spacing w:after="0" w:line="240" w:lineRule="auto"/>
        <w:ind w:left="1440"/>
        <w:jc w:val="both"/>
        <w:rPr>
          <w:rFonts w:ascii="Calibri" w:eastAsia="Calibri" w:hAnsi="Calibri" w:cs="Times New Roman"/>
          <w:i/>
          <w:highlight w:val="lightGray"/>
        </w:rPr>
      </w:pPr>
    </w:p>
    <w:p w14:paraId="4B527ACF" w14:textId="77777777" w:rsidR="00D413BD" w:rsidRPr="00D413BD" w:rsidRDefault="00D413BD" w:rsidP="00B933AD">
      <w:pPr>
        <w:spacing w:after="0" w:line="240" w:lineRule="auto"/>
        <w:jc w:val="both"/>
        <w:rPr>
          <w:rFonts w:ascii="Calibri" w:eastAsia="Calibri" w:hAnsi="Calibri" w:cs="Times New Roman"/>
          <w:b/>
          <w:iCs/>
        </w:rPr>
      </w:pPr>
      <w:r w:rsidRPr="00D413BD">
        <w:rPr>
          <w:rFonts w:ascii="Calibri" w:eastAsia="Calibri" w:hAnsi="Calibri" w:cs="Times New Roman"/>
          <w:b/>
          <w:iCs/>
        </w:rPr>
        <w:t>Peer Observation</w:t>
      </w:r>
    </w:p>
    <w:p w14:paraId="363E4053" w14:textId="77777777" w:rsidR="00247B47" w:rsidRDefault="00247B47" w:rsidP="00247B47">
      <w:pPr>
        <w:spacing w:after="0" w:line="240" w:lineRule="auto"/>
        <w:jc w:val="both"/>
        <w:rPr>
          <w:rFonts w:ascii="Calibri" w:eastAsia="Calibri" w:hAnsi="Calibri" w:cs="Times New Roman"/>
          <w:iCs/>
        </w:rPr>
      </w:pPr>
    </w:p>
    <w:p w14:paraId="0D3683ED" w14:textId="77777777" w:rsidR="00D413BD" w:rsidRPr="00D413BD" w:rsidRDefault="00D413BD" w:rsidP="00247B47">
      <w:pPr>
        <w:spacing w:after="0" w:line="240" w:lineRule="auto"/>
        <w:jc w:val="both"/>
        <w:rPr>
          <w:rFonts w:ascii="Calibri" w:eastAsia="Calibri" w:hAnsi="Calibri" w:cs="Times New Roman"/>
          <w:iCs/>
        </w:rPr>
      </w:pPr>
      <w:r w:rsidRPr="00D413BD">
        <w:rPr>
          <w:rFonts w:ascii="Calibri" w:eastAsia="Calibri" w:hAnsi="Calibri" w:cs="Times New Roman"/>
          <w:iCs/>
        </w:rPr>
        <w:t xml:space="preserve">A Peer Observer will observe, collect, share evidence, and provide feedback for formative purposes only.  Peer Observers will not score a teacher’s practice, nor will peer observation data be shared with anyone other than the Observee unless </w:t>
      </w:r>
      <w:r w:rsidR="005F7873">
        <w:rPr>
          <w:rFonts w:ascii="Calibri" w:eastAsia="Calibri" w:hAnsi="Calibri" w:cs="Times New Roman"/>
          <w:iCs/>
        </w:rPr>
        <w:t>permission is granted.</w:t>
      </w:r>
      <w:r w:rsidRPr="00D413BD">
        <w:rPr>
          <w:rFonts w:ascii="Calibri" w:eastAsia="Calibri" w:hAnsi="Calibri" w:cs="Times New Roman"/>
          <w:iCs/>
        </w:rPr>
        <w:t xml:space="preserve"> </w:t>
      </w:r>
    </w:p>
    <w:p w14:paraId="7F6FD16B" w14:textId="77777777" w:rsidR="00D413BD" w:rsidRDefault="00D413BD" w:rsidP="00D413BD">
      <w:pPr>
        <w:spacing w:after="0" w:line="240" w:lineRule="auto"/>
        <w:ind w:left="360"/>
        <w:jc w:val="both"/>
        <w:rPr>
          <w:rFonts w:ascii="Calibri" w:eastAsia="Calibri" w:hAnsi="Calibri" w:cs="Times New Roman"/>
          <w:iCs/>
        </w:rPr>
      </w:pPr>
    </w:p>
    <w:p w14:paraId="7FC1EA28" w14:textId="77777777" w:rsidR="00022C9B" w:rsidRDefault="00022C9B" w:rsidP="00022C9B">
      <w:pPr>
        <w:rPr>
          <w:b/>
        </w:rPr>
      </w:pPr>
      <w:r w:rsidRPr="00670E7F">
        <w:rPr>
          <w:b/>
        </w:rPr>
        <w:t>Required</w:t>
      </w:r>
    </w:p>
    <w:p w14:paraId="4D40FD23" w14:textId="77777777" w:rsidR="00022C9B" w:rsidRPr="00766CA0" w:rsidRDefault="00022C9B" w:rsidP="00446043">
      <w:pPr>
        <w:pStyle w:val="ListParagraph"/>
        <w:numPr>
          <w:ilvl w:val="0"/>
          <w:numId w:val="1"/>
        </w:numPr>
        <w:rPr>
          <w:b/>
        </w:rPr>
      </w:pPr>
      <w:r>
        <w:rPr>
          <w:rFonts w:ascii="Calibri" w:eastAsia="Calibri" w:hAnsi="Calibri" w:cs="Times New Roman"/>
        </w:rPr>
        <w:t xml:space="preserve">All teachers will receive a peer observation in their summative year. </w:t>
      </w:r>
    </w:p>
    <w:p w14:paraId="513C0440" w14:textId="77777777" w:rsidR="001E4A8B" w:rsidRPr="00644E51" w:rsidRDefault="008C783C" w:rsidP="00644E51">
      <w:pPr>
        <w:pStyle w:val="ListParagraph"/>
        <w:numPr>
          <w:ilvl w:val="0"/>
          <w:numId w:val="1"/>
        </w:numPr>
        <w:rPr>
          <w:b/>
        </w:rPr>
      </w:pPr>
      <w:r>
        <w:rPr>
          <w:rFonts w:ascii="Calibri" w:eastAsia="Calibri" w:hAnsi="Calibri" w:cs="Times New Roman"/>
        </w:rPr>
        <w:t>All P</w:t>
      </w:r>
      <w:r w:rsidR="001E4A8B">
        <w:rPr>
          <w:rFonts w:ascii="Calibri" w:eastAsia="Calibri" w:hAnsi="Calibri" w:cs="Times New Roman"/>
        </w:rPr>
        <w:t>eer O</w:t>
      </w:r>
      <w:r w:rsidR="00036065">
        <w:rPr>
          <w:rFonts w:ascii="Calibri" w:eastAsia="Calibri" w:hAnsi="Calibri" w:cs="Times New Roman"/>
        </w:rPr>
        <w:t>bserve</w:t>
      </w:r>
      <w:r w:rsidR="005F7873">
        <w:rPr>
          <w:rFonts w:ascii="Calibri" w:eastAsia="Calibri" w:hAnsi="Calibri" w:cs="Times New Roman"/>
        </w:rPr>
        <w:t>r</w:t>
      </w:r>
      <w:r w:rsidR="00036065">
        <w:rPr>
          <w:rFonts w:ascii="Calibri" w:eastAsia="Calibri" w:hAnsi="Calibri" w:cs="Times New Roman"/>
        </w:rPr>
        <w:t xml:space="preserve">s participating during the summative year observations will </w:t>
      </w:r>
      <w:r w:rsidR="00AD0897">
        <w:rPr>
          <w:rFonts w:ascii="Calibri" w:eastAsia="Calibri" w:hAnsi="Calibri" w:cs="Times New Roman"/>
        </w:rPr>
        <w:t>complete the state developed</w:t>
      </w:r>
      <w:r w:rsidR="00002AE2">
        <w:rPr>
          <w:rFonts w:ascii="Calibri" w:eastAsia="Calibri" w:hAnsi="Calibri" w:cs="Times New Roman"/>
        </w:rPr>
        <w:t xml:space="preserve"> training</w:t>
      </w:r>
      <w:r w:rsidR="00644E51">
        <w:rPr>
          <w:rFonts w:ascii="Calibri" w:eastAsia="Calibri" w:hAnsi="Calibri" w:cs="Times New Roman"/>
        </w:rPr>
        <w:t xml:space="preserve"> once every three (3) years.</w:t>
      </w:r>
    </w:p>
    <w:p w14:paraId="067BF19B" w14:textId="77777777" w:rsidR="00A17CD8" w:rsidRDefault="00A17CD8" w:rsidP="00446043">
      <w:pPr>
        <w:pStyle w:val="ListParagraph"/>
        <w:numPr>
          <w:ilvl w:val="0"/>
          <w:numId w:val="1"/>
        </w:numPr>
        <w:spacing w:after="0" w:line="240" w:lineRule="auto"/>
        <w:jc w:val="both"/>
        <w:rPr>
          <w:rFonts w:ascii="Calibri" w:eastAsia="Calibri" w:hAnsi="Calibri" w:cs="Times New Roman"/>
          <w:iCs/>
        </w:rPr>
      </w:pPr>
      <w:r>
        <w:rPr>
          <w:rFonts w:ascii="Calibri" w:eastAsia="Calibri" w:hAnsi="Calibri" w:cs="Times New Roman"/>
          <w:iCs/>
        </w:rPr>
        <w:t xml:space="preserve">All </w:t>
      </w:r>
      <w:r w:rsidR="002D1A96">
        <w:rPr>
          <w:rFonts w:ascii="Calibri" w:eastAsia="Calibri" w:hAnsi="Calibri" w:cs="Times New Roman"/>
          <w:iCs/>
        </w:rPr>
        <w:t xml:space="preserve">required peer </w:t>
      </w:r>
      <w:r>
        <w:rPr>
          <w:rFonts w:ascii="Calibri" w:eastAsia="Calibri" w:hAnsi="Calibri" w:cs="Times New Roman"/>
          <w:iCs/>
        </w:rPr>
        <w:t>observations must be documented in CIITS.</w:t>
      </w:r>
    </w:p>
    <w:p w14:paraId="5BF07F6E" w14:textId="77777777" w:rsidR="00A17CD8" w:rsidRPr="00A17CD8" w:rsidRDefault="00A17CD8" w:rsidP="00A17CD8">
      <w:pPr>
        <w:pStyle w:val="ListParagraph"/>
        <w:spacing w:after="0" w:line="240" w:lineRule="auto"/>
        <w:jc w:val="both"/>
        <w:rPr>
          <w:rFonts w:ascii="Calibri" w:eastAsia="Calibri" w:hAnsi="Calibri" w:cs="Times New Roman"/>
          <w:iCs/>
        </w:rPr>
      </w:pPr>
    </w:p>
    <w:p w14:paraId="34557AAD" w14:textId="77777777" w:rsidR="00022C9B" w:rsidRDefault="00022C9B" w:rsidP="00AF7D17">
      <w:pPr>
        <w:shd w:val="clear" w:color="auto" w:fill="D9D9D9" w:themeFill="background1" w:themeFillShade="D9"/>
        <w:rPr>
          <w:b/>
        </w:rPr>
      </w:pPr>
      <w:r w:rsidRPr="00670E7F">
        <w:rPr>
          <w:b/>
        </w:rPr>
        <w:t>Local District Decision</w:t>
      </w:r>
    </w:p>
    <w:p w14:paraId="4E4FFEE9" w14:textId="77777777" w:rsidR="005377F1" w:rsidRDefault="00C20EBB" w:rsidP="00B9258D">
      <w:pPr>
        <w:pStyle w:val="ListParagraph"/>
        <w:numPr>
          <w:ilvl w:val="0"/>
          <w:numId w:val="18"/>
        </w:numPr>
        <w:spacing w:after="0" w:line="240" w:lineRule="auto"/>
        <w:jc w:val="both"/>
        <w:rPr>
          <w:rFonts w:ascii="Calibri" w:eastAsia="Calibri" w:hAnsi="Calibri" w:cs="Times New Roman"/>
        </w:rPr>
      </w:pPr>
      <w:r>
        <w:rPr>
          <w:rFonts w:ascii="Calibri" w:eastAsia="Calibri" w:hAnsi="Calibri" w:cs="Times New Roman"/>
        </w:rPr>
        <w:t>Describe how Pe</w:t>
      </w:r>
      <w:r w:rsidR="002269DB">
        <w:rPr>
          <w:rFonts w:ascii="Calibri" w:eastAsia="Calibri" w:hAnsi="Calibri" w:cs="Times New Roman"/>
        </w:rPr>
        <w:t>er Observers will be identified</w:t>
      </w:r>
      <w:r w:rsidR="00773233">
        <w:rPr>
          <w:rFonts w:ascii="Calibri" w:eastAsia="Calibri" w:hAnsi="Calibri" w:cs="Times New Roman"/>
        </w:rPr>
        <w:t xml:space="preserve"> </w:t>
      </w:r>
      <w:r w:rsidR="00971DDE">
        <w:rPr>
          <w:rFonts w:ascii="Calibri" w:eastAsia="Calibri" w:hAnsi="Calibri" w:cs="Times New Roman"/>
        </w:rPr>
        <w:t>and have</w:t>
      </w:r>
      <w:r w:rsidR="00773233">
        <w:rPr>
          <w:rFonts w:ascii="Calibri" w:eastAsia="Calibri" w:hAnsi="Calibri" w:cs="Times New Roman"/>
        </w:rPr>
        <w:t xml:space="preserve"> completed state approved training</w:t>
      </w:r>
      <w:r w:rsidR="002269DB">
        <w:rPr>
          <w:rFonts w:ascii="Calibri" w:eastAsia="Calibri" w:hAnsi="Calibri" w:cs="Times New Roman"/>
        </w:rPr>
        <w:t xml:space="preserve">. </w:t>
      </w:r>
    </w:p>
    <w:p w14:paraId="6DF31618" w14:textId="77777777" w:rsidR="0053528B" w:rsidRPr="00B73DC2" w:rsidRDefault="00D03502" w:rsidP="0053528B">
      <w:pPr>
        <w:pStyle w:val="ListParagraph"/>
        <w:spacing w:after="0" w:line="240" w:lineRule="auto"/>
        <w:jc w:val="both"/>
        <w:rPr>
          <w:rFonts w:ascii="Calibri" w:eastAsia="Calibri" w:hAnsi="Calibri" w:cs="Times New Roman"/>
        </w:rPr>
      </w:pPr>
      <w:r>
        <w:rPr>
          <w:rFonts w:ascii="Calibri" w:eastAsia="Calibri" w:hAnsi="Calibri" w:cs="Times New Roman"/>
        </w:rPr>
        <w:t xml:space="preserve">(For examples, </w:t>
      </w:r>
      <w:r w:rsidR="008809A5">
        <w:rPr>
          <w:rFonts w:ascii="Calibri" w:eastAsia="Calibri" w:hAnsi="Calibri" w:cs="Times New Roman"/>
        </w:rPr>
        <w:t>see</w:t>
      </w:r>
      <w:r>
        <w:rPr>
          <w:rFonts w:ascii="Calibri" w:eastAsia="Calibri" w:hAnsi="Calibri" w:cs="Times New Roman"/>
        </w:rPr>
        <w:t xml:space="preserve"> Appendix B</w:t>
      </w:r>
      <w:r w:rsidR="0053528B">
        <w:rPr>
          <w:rFonts w:ascii="Calibri" w:eastAsia="Calibri" w:hAnsi="Calibri" w:cs="Times New Roman"/>
        </w:rPr>
        <w:t>)</w:t>
      </w:r>
    </w:p>
    <w:p w14:paraId="21A394AD" w14:textId="77777777" w:rsidR="005123CC" w:rsidRPr="000A7E65" w:rsidRDefault="002269DB" w:rsidP="00B9258D">
      <w:pPr>
        <w:pStyle w:val="ListParagraph"/>
        <w:numPr>
          <w:ilvl w:val="0"/>
          <w:numId w:val="18"/>
        </w:numPr>
        <w:spacing w:after="0" w:line="240" w:lineRule="auto"/>
        <w:jc w:val="both"/>
        <w:rPr>
          <w:rFonts w:ascii="Calibri" w:eastAsia="Calibri" w:hAnsi="Calibri" w:cs="Times New Roman"/>
        </w:rPr>
      </w:pPr>
      <w:r>
        <w:rPr>
          <w:rFonts w:ascii="Calibri" w:eastAsia="Calibri" w:hAnsi="Calibri" w:cs="Times New Roman"/>
        </w:rPr>
        <w:t xml:space="preserve">Describe how Peer Observers will be </w:t>
      </w:r>
      <w:r w:rsidR="00FF6970">
        <w:rPr>
          <w:rFonts w:ascii="Calibri" w:eastAsia="Calibri" w:hAnsi="Calibri" w:cs="Times New Roman"/>
        </w:rPr>
        <w:t xml:space="preserve">assigned to teachers. </w:t>
      </w:r>
    </w:p>
    <w:p w14:paraId="1B8B715D" w14:textId="77777777" w:rsidR="00971DDE" w:rsidRDefault="00971DDE" w:rsidP="00971DDE">
      <w:pPr>
        <w:spacing w:after="0" w:line="240" w:lineRule="auto"/>
        <w:ind w:left="360"/>
        <w:jc w:val="both"/>
        <w:rPr>
          <w:rFonts w:ascii="Calibri" w:eastAsia="Calibri" w:hAnsi="Calibri" w:cs="Times New Roman"/>
        </w:rPr>
      </w:pPr>
    </w:p>
    <w:p w14:paraId="4F88BF52" w14:textId="77777777" w:rsidR="00022C9B" w:rsidRPr="00D413BD" w:rsidRDefault="00022C9B" w:rsidP="00D413BD">
      <w:pPr>
        <w:spacing w:after="0" w:line="240" w:lineRule="auto"/>
        <w:ind w:left="360"/>
        <w:jc w:val="both"/>
        <w:rPr>
          <w:rFonts w:ascii="Calibri" w:eastAsia="Calibri" w:hAnsi="Calibri" w:cs="Times New Roman"/>
          <w:iCs/>
        </w:rPr>
      </w:pPr>
    </w:p>
    <w:p w14:paraId="4C209204" w14:textId="77777777" w:rsidR="000821A0" w:rsidRDefault="000821A0">
      <w:pPr>
        <w:rPr>
          <w:rFonts w:eastAsia="Calibri"/>
          <w:b/>
        </w:rPr>
      </w:pPr>
      <w:r>
        <w:rPr>
          <w:rFonts w:eastAsia="Calibri"/>
          <w:b/>
        </w:rPr>
        <w:br w:type="page"/>
      </w:r>
    </w:p>
    <w:p w14:paraId="188E8C81" w14:textId="77777777" w:rsidR="00FF4936" w:rsidRPr="005613DF" w:rsidRDefault="00B37B40" w:rsidP="006D7AE7">
      <w:pPr>
        <w:rPr>
          <w:rFonts w:eastAsia="Calibri"/>
          <w:b/>
        </w:rPr>
      </w:pPr>
      <w:r w:rsidRPr="005613DF">
        <w:rPr>
          <w:rFonts w:eastAsia="Calibri"/>
          <w:b/>
        </w:rPr>
        <w:t xml:space="preserve"> </w:t>
      </w:r>
      <w:r w:rsidR="00FF4936" w:rsidRPr="005613DF">
        <w:rPr>
          <w:rFonts w:eastAsia="Calibri"/>
          <w:b/>
        </w:rPr>
        <w:t>Student Voice</w:t>
      </w:r>
    </w:p>
    <w:p w14:paraId="2FB0FDAB" w14:textId="77777777" w:rsidR="00933E53" w:rsidRPr="004D55AF" w:rsidRDefault="008207D4" w:rsidP="006D7AE7">
      <w:pPr>
        <w:rPr>
          <w:rFonts w:eastAsia="Calibri"/>
        </w:rPr>
      </w:pPr>
      <w:r w:rsidRPr="004D55AF">
        <w:rPr>
          <w:rFonts w:eastAsia="Calibri"/>
        </w:rPr>
        <w:t>The Student</w:t>
      </w:r>
      <w:r w:rsidR="004D55AF" w:rsidRPr="004D55AF">
        <w:rPr>
          <w:rFonts w:eastAsia="Calibri"/>
        </w:rPr>
        <w:t xml:space="preserve"> Voice Survey is a confidential, on-line survey that collects student feedback on specific aspects of the classroom experience and teaching practice.</w:t>
      </w:r>
    </w:p>
    <w:p w14:paraId="34004391" w14:textId="77777777" w:rsidR="0037757D" w:rsidRPr="0037757D" w:rsidRDefault="00FF4936" w:rsidP="0037757D">
      <w:pPr>
        <w:rPr>
          <w:b/>
        </w:rPr>
      </w:pPr>
      <w:r w:rsidRPr="00670E7F">
        <w:rPr>
          <w:b/>
        </w:rPr>
        <w:t>Required</w:t>
      </w:r>
    </w:p>
    <w:p w14:paraId="092CDF3B" w14:textId="77777777" w:rsidR="00FF4936" w:rsidRPr="00AA14B7" w:rsidRDefault="00FF4936" w:rsidP="006D7AE7">
      <w:pPr>
        <w:pStyle w:val="ListParagraph"/>
        <w:numPr>
          <w:ilvl w:val="0"/>
          <w:numId w:val="1"/>
        </w:numPr>
        <w:rPr>
          <w:rFonts w:ascii="Calibri" w:eastAsia="Calibri" w:hAnsi="Calibri" w:cs="Times New Roman"/>
          <w:iCs/>
        </w:rPr>
      </w:pPr>
      <w:r>
        <w:rPr>
          <w:rFonts w:ascii="Calibri" w:eastAsia="Calibri" w:hAnsi="Calibri" w:cs="Times New Roman"/>
        </w:rPr>
        <w:t xml:space="preserve">All </w:t>
      </w:r>
      <w:r w:rsidR="00490E3F">
        <w:rPr>
          <w:rFonts w:ascii="Calibri" w:eastAsia="Calibri" w:hAnsi="Calibri" w:cs="Times New Roman"/>
        </w:rPr>
        <w:t xml:space="preserve">teachers will participate in </w:t>
      </w:r>
      <w:r w:rsidR="0037757D">
        <w:rPr>
          <w:rFonts w:ascii="Calibri" w:eastAsia="Calibri" w:hAnsi="Calibri" w:cs="Times New Roman"/>
        </w:rPr>
        <w:t xml:space="preserve">the state-approved </w:t>
      </w:r>
      <w:r w:rsidR="00490E3F">
        <w:rPr>
          <w:rFonts w:ascii="Calibri" w:eastAsia="Calibri" w:hAnsi="Calibri" w:cs="Times New Roman"/>
        </w:rPr>
        <w:t xml:space="preserve">Student Voice </w:t>
      </w:r>
      <w:r w:rsidR="005944BD">
        <w:rPr>
          <w:rFonts w:ascii="Calibri" w:eastAsia="Calibri" w:hAnsi="Calibri" w:cs="Times New Roman"/>
        </w:rPr>
        <w:t xml:space="preserve">Survey </w:t>
      </w:r>
      <w:r w:rsidR="00490E3F">
        <w:rPr>
          <w:rFonts w:ascii="Calibri" w:eastAsia="Calibri" w:hAnsi="Calibri" w:cs="Times New Roman"/>
        </w:rPr>
        <w:t>annually</w:t>
      </w:r>
      <w:r w:rsidR="005F37AD">
        <w:rPr>
          <w:rFonts w:ascii="Calibri" w:eastAsia="Calibri" w:hAnsi="Calibri" w:cs="Times New Roman"/>
        </w:rPr>
        <w:t xml:space="preserve"> with</w:t>
      </w:r>
      <w:r w:rsidR="004A58AA">
        <w:rPr>
          <w:rFonts w:ascii="Calibri" w:eastAsia="Calibri" w:hAnsi="Calibri" w:cs="Times New Roman"/>
        </w:rPr>
        <w:t xml:space="preserve"> a minimum of one identified group of students</w:t>
      </w:r>
      <w:r w:rsidR="005944BD">
        <w:rPr>
          <w:rFonts w:ascii="Calibri" w:eastAsia="Calibri" w:hAnsi="Calibri" w:cs="Times New Roman"/>
        </w:rPr>
        <w:t>.</w:t>
      </w:r>
    </w:p>
    <w:p w14:paraId="197C8DD6" w14:textId="77777777" w:rsidR="00AA14B7" w:rsidRPr="00490E3F" w:rsidRDefault="00AA14B7" w:rsidP="006D7AE7">
      <w:pPr>
        <w:pStyle w:val="ListParagraph"/>
        <w:numPr>
          <w:ilvl w:val="0"/>
          <w:numId w:val="1"/>
        </w:numPr>
        <w:rPr>
          <w:rFonts w:ascii="Calibri" w:eastAsia="Calibri" w:hAnsi="Calibri" w:cs="Times New Roman"/>
          <w:iCs/>
        </w:rPr>
      </w:pPr>
      <w:r>
        <w:rPr>
          <w:rFonts w:ascii="Calibri" w:eastAsia="Calibri" w:hAnsi="Calibri" w:cs="Times New Roman"/>
        </w:rPr>
        <w:t>Student selection for participation must be consistent across the district.</w:t>
      </w:r>
    </w:p>
    <w:p w14:paraId="5A5A1572" w14:textId="77777777" w:rsidR="00490E3F" w:rsidRDefault="005944BD" w:rsidP="006D7AE7">
      <w:pPr>
        <w:pStyle w:val="ListParagraph"/>
        <w:numPr>
          <w:ilvl w:val="0"/>
          <w:numId w:val="1"/>
        </w:numPr>
        <w:rPr>
          <w:rFonts w:ascii="Calibri" w:eastAsia="Calibri" w:hAnsi="Calibri" w:cs="Times New Roman"/>
          <w:iCs/>
        </w:rPr>
      </w:pPr>
      <w:r>
        <w:rPr>
          <w:rFonts w:ascii="Calibri" w:eastAsia="Calibri" w:hAnsi="Calibri" w:cs="Times New Roman"/>
          <w:iCs/>
        </w:rPr>
        <w:t>Results will be used to inform Professional Practice.</w:t>
      </w:r>
    </w:p>
    <w:p w14:paraId="4CF593ED" w14:textId="77777777" w:rsidR="005944BD" w:rsidRDefault="005944BD" w:rsidP="006D7AE7">
      <w:pPr>
        <w:pStyle w:val="ListParagraph"/>
        <w:numPr>
          <w:ilvl w:val="0"/>
          <w:numId w:val="1"/>
        </w:numPr>
        <w:rPr>
          <w:rFonts w:ascii="Calibri" w:eastAsia="Calibri" w:hAnsi="Calibri" w:cs="Times New Roman"/>
          <w:iCs/>
        </w:rPr>
      </w:pPr>
      <w:r>
        <w:rPr>
          <w:rFonts w:ascii="Calibri" w:eastAsia="Calibri" w:hAnsi="Calibri" w:cs="Times New Roman"/>
          <w:iCs/>
        </w:rPr>
        <w:t>Formative years</w:t>
      </w:r>
      <w:r w:rsidR="004A58AA">
        <w:rPr>
          <w:rFonts w:ascii="Calibri" w:eastAsia="Calibri" w:hAnsi="Calibri" w:cs="Times New Roman"/>
          <w:iCs/>
        </w:rPr>
        <w:t>’</w:t>
      </w:r>
      <w:r>
        <w:rPr>
          <w:rFonts w:ascii="Calibri" w:eastAsia="Calibri" w:hAnsi="Calibri" w:cs="Times New Roman"/>
          <w:iCs/>
        </w:rPr>
        <w:t xml:space="preserve"> data will be used to inform Professional Practice in the summative year.</w:t>
      </w:r>
    </w:p>
    <w:p w14:paraId="0438B8F4" w14:textId="77777777" w:rsidR="002643CD" w:rsidRPr="005F49A4" w:rsidRDefault="002643CD" w:rsidP="006D7AE7">
      <w:pPr>
        <w:pStyle w:val="ListParagraph"/>
        <w:numPr>
          <w:ilvl w:val="0"/>
          <w:numId w:val="1"/>
        </w:numPr>
        <w:rPr>
          <w:rFonts w:ascii="Calibri" w:eastAsia="Calibri" w:hAnsi="Calibri" w:cs="Times New Roman"/>
          <w:iCs/>
        </w:rPr>
      </w:pPr>
      <w:r>
        <w:rPr>
          <w:rFonts w:ascii="Calibri" w:eastAsia="Calibri" w:hAnsi="Calibri" w:cs="Times New Roman"/>
          <w:iCs/>
        </w:rPr>
        <w:t xml:space="preserve">All </w:t>
      </w:r>
      <w:r>
        <w:rPr>
          <w:rFonts w:eastAsia="Calibri"/>
        </w:rPr>
        <w:t>teachers and appropriate administrative staff read, understand, and sign the district’s S</w:t>
      </w:r>
      <w:r w:rsidR="005F49A4">
        <w:rPr>
          <w:rFonts w:eastAsia="Calibri"/>
        </w:rPr>
        <w:t xml:space="preserve">tudent Voice Ethics Statement. </w:t>
      </w:r>
    </w:p>
    <w:p w14:paraId="0F1C118E" w14:textId="77777777" w:rsidR="00EB073C" w:rsidRPr="00EB073C" w:rsidRDefault="005F49A4" w:rsidP="005F49A4">
      <w:pPr>
        <w:pStyle w:val="ListParagraph"/>
        <w:numPr>
          <w:ilvl w:val="0"/>
          <w:numId w:val="1"/>
        </w:numPr>
        <w:spacing w:after="0" w:line="240" w:lineRule="auto"/>
        <w:jc w:val="both"/>
        <w:rPr>
          <w:rFonts w:eastAsia="Calibri"/>
          <w:i/>
        </w:rPr>
      </w:pPr>
      <w:r w:rsidRPr="008A0E2B">
        <w:rPr>
          <w:rFonts w:eastAsia="Calibri"/>
        </w:rPr>
        <w:t xml:space="preserve">The </w:t>
      </w:r>
      <w:r>
        <w:rPr>
          <w:rFonts w:eastAsia="Calibri"/>
        </w:rPr>
        <w:t>Student Voice Survey</w:t>
      </w:r>
      <w:r w:rsidRPr="008A0E2B">
        <w:rPr>
          <w:rFonts w:eastAsia="Calibri"/>
        </w:rPr>
        <w:t xml:space="preserve"> will be administered between the hours of 7 AM and 5 PM local time.  </w:t>
      </w:r>
    </w:p>
    <w:p w14:paraId="42DA2ECE" w14:textId="77777777" w:rsidR="005F49A4" w:rsidRPr="008A0E2B" w:rsidRDefault="005F49A4" w:rsidP="005F49A4">
      <w:pPr>
        <w:pStyle w:val="ListParagraph"/>
        <w:numPr>
          <w:ilvl w:val="0"/>
          <w:numId w:val="1"/>
        </w:numPr>
        <w:spacing w:after="0" w:line="240" w:lineRule="auto"/>
        <w:jc w:val="both"/>
        <w:rPr>
          <w:rFonts w:eastAsia="Calibri"/>
          <w:i/>
        </w:rPr>
      </w:pPr>
      <w:r w:rsidRPr="008A0E2B">
        <w:rPr>
          <w:rFonts w:eastAsia="Calibri"/>
        </w:rPr>
        <w:t xml:space="preserve">The survey </w:t>
      </w:r>
      <w:r>
        <w:rPr>
          <w:rFonts w:eastAsia="Calibri"/>
        </w:rPr>
        <w:t xml:space="preserve">will </w:t>
      </w:r>
      <w:r w:rsidR="006E08C5">
        <w:rPr>
          <w:rFonts w:eastAsia="Calibri"/>
        </w:rPr>
        <w:t>be administered in the school</w:t>
      </w:r>
      <w:r w:rsidRPr="008A0E2B">
        <w:rPr>
          <w:rFonts w:eastAsia="Calibri"/>
        </w:rPr>
        <w:t xml:space="preserve">. </w:t>
      </w:r>
    </w:p>
    <w:p w14:paraId="474273D8" w14:textId="77777777" w:rsidR="005F49A4" w:rsidRPr="00A17CD8" w:rsidRDefault="00EB073C" w:rsidP="006D7AE7">
      <w:pPr>
        <w:pStyle w:val="ListParagraph"/>
        <w:numPr>
          <w:ilvl w:val="0"/>
          <w:numId w:val="1"/>
        </w:numPr>
        <w:rPr>
          <w:rFonts w:ascii="Calibri" w:eastAsia="Calibri" w:hAnsi="Calibri" w:cs="Times New Roman"/>
          <w:iCs/>
        </w:rPr>
      </w:pPr>
      <w:r>
        <w:rPr>
          <w:rFonts w:ascii="Calibri" w:eastAsia="Calibri" w:hAnsi="Calibri" w:cs="Times New Roman"/>
          <w:iCs/>
        </w:rPr>
        <w:t>Survey data will only be consider</w:t>
      </w:r>
      <w:r w:rsidR="001B2A94">
        <w:rPr>
          <w:rFonts w:ascii="Calibri" w:eastAsia="Calibri" w:hAnsi="Calibri" w:cs="Times New Roman"/>
          <w:iCs/>
        </w:rPr>
        <w:t>ed when 10 or more students are respondents.</w:t>
      </w:r>
    </w:p>
    <w:p w14:paraId="5B630B98" w14:textId="77777777" w:rsidR="00FF4936" w:rsidRDefault="00FF4936" w:rsidP="00FF4936">
      <w:pPr>
        <w:shd w:val="clear" w:color="auto" w:fill="D9D9D9" w:themeFill="background1" w:themeFillShade="D9"/>
        <w:rPr>
          <w:b/>
        </w:rPr>
      </w:pPr>
      <w:r w:rsidRPr="00670E7F">
        <w:rPr>
          <w:b/>
        </w:rPr>
        <w:t>Local District Decision</w:t>
      </w:r>
    </w:p>
    <w:p w14:paraId="01C0B62A" w14:textId="77777777" w:rsidR="00FF4936" w:rsidRDefault="005944BD" w:rsidP="00B9258D">
      <w:pPr>
        <w:pStyle w:val="ListParagraph"/>
        <w:numPr>
          <w:ilvl w:val="0"/>
          <w:numId w:val="18"/>
        </w:numPr>
        <w:spacing w:after="0" w:line="240" w:lineRule="auto"/>
        <w:jc w:val="both"/>
        <w:rPr>
          <w:rFonts w:ascii="Calibri" w:eastAsia="Calibri" w:hAnsi="Calibri" w:cs="Times New Roman"/>
        </w:rPr>
      </w:pPr>
      <w:r>
        <w:rPr>
          <w:rFonts w:ascii="Calibri" w:eastAsia="Calibri" w:hAnsi="Calibri" w:cs="Times New Roman"/>
        </w:rPr>
        <w:t xml:space="preserve">Identify a </w:t>
      </w:r>
      <w:r w:rsidR="00BD2F4F">
        <w:rPr>
          <w:rFonts w:ascii="Calibri" w:eastAsia="Calibri" w:hAnsi="Calibri" w:cs="Times New Roman"/>
        </w:rPr>
        <w:t xml:space="preserve">District </w:t>
      </w:r>
      <w:r>
        <w:rPr>
          <w:rFonts w:ascii="Calibri" w:eastAsia="Calibri" w:hAnsi="Calibri" w:cs="Times New Roman"/>
        </w:rPr>
        <w:t xml:space="preserve">Student Voice </w:t>
      </w:r>
      <w:r w:rsidR="00BD2F4F">
        <w:rPr>
          <w:rFonts w:ascii="Calibri" w:eastAsia="Calibri" w:hAnsi="Calibri" w:cs="Times New Roman"/>
        </w:rPr>
        <w:t>Survey Point-of-</w:t>
      </w:r>
      <w:r>
        <w:rPr>
          <w:rFonts w:ascii="Calibri" w:eastAsia="Calibri" w:hAnsi="Calibri" w:cs="Times New Roman"/>
        </w:rPr>
        <w:t>Contact</w:t>
      </w:r>
      <w:r w:rsidR="00FF4936">
        <w:rPr>
          <w:rFonts w:ascii="Calibri" w:eastAsia="Calibri" w:hAnsi="Calibri" w:cs="Times New Roman"/>
        </w:rPr>
        <w:t xml:space="preserve">. </w:t>
      </w:r>
    </w:p>
    <w:p w14:paraId="59192AF8" w14:textId="77777777" w:rsidR="005F37AD" w:rsidRDefault="004A58AA" w:rsidP="00B9258D">
      <w:pPr>
        <w:pStyle w:val="ListParagraph"/>
        <w:numPr>
          <w:ilvl w:val="0"/>
          <w:numId w:val="18"/>
        </w:numPr>
        <w:spacing w:after="0" w:line="240" w:lineRule="auto"/>
        <w:jc w:val="both"/>
        <w:rPr>
          <w:rFonts w:ascii="Calibri" w:eastAsia="Calibri" w:hAnsi="Calibri" w:cs="Times New Roman"/>
        </w:rPr>
      </w:pPr>
      <w:r>
        <w:rPr>
          <w:rFonts w:ascii="Calibri" w:eastAsia="Calibri" w:hAnsi="Calibri" w:cs="Times New Roman"/>
        </w:rPr>
        <w:t xml:space="preserve">Identify the process for determining </w:t>
      </w:r>
      <w:r w:rsidR="00B21572">
        <w:rPr>
          <w:rFonts w:ascii="Calibri" w:eastAsia="Calibri" w:hAnsi="Calibri" w:cs="Times New Roman"/>
        </w:rPr>
        <w:t xml:space="preserve">the </w:t>
      </w:r>
      <w:r>
        <w:rPr>
          <w:rFonts w:ascii="Calibri" w:eastAsia="Calibri" w:hAnsi="Calibri" w:cs="Times New Roman"/>
        </w:rPr>
        <w:t>student group(s)</w:t>
      </w:r>
      <w:r w:rsidR="005F37AD">
        <w:rPr>
          <w:rFonts w:ascii="Calibri" w:eastAsia="Calibri" w:hAnsi="Calibri" w:cs="Times New Roman"/>
        </w:rPr>
        <w:t xml:space="preserve"> </w:t>
      </w:r>
      <w:r w:rsidR="00697E3B">
        <w:rPr>
          <w:rFonts w:ascii="Calibri" w:eastAsia="Calibri" w:hAnsi="Calibri" w:cs="Times New Roman"/>
        </w:rPr>
        <w:t>who</w:t>
      </w:r>
      <w:r w:rsidR="005F37AD">
        <w:rPr>
          <w:rFonts w:ascii="Calibri" w:eastAsia="Calibri" w:hAnsi="Calibri" w:cs="Times New Roman"/>
        </w:rPr>
        <w:t xml:space="preserve"> will participate in the survey.</w:t>
      </w:r>
    </w:p>
    <w:p w14:paraId="35925166" w14:textId="77777777" w:rsidR="001B2A94" w:rsidRDefault="001B2A94" w:rsidP="00B9258D">
      <w:pPr>
        <w:pStyle w:val="ListParagraph"/>
        <w:numPr>
          <w:ilvl w:val="0"/>
          <w:numId w:val="18"/>
        </w:numPr>
        <w:spacing w:after="0" w:line="240" w:lineRule="auto"/>
        <w:jc w:val="both"/>
        <w:rPr>
          <w:rFonts w:ascii="Calibri" w:eastAsia="Calibri" w:hAnsi="Calibri" w:cs="Times New Roman"/>
        </w:rPr>
      </w:pPr>
      <w:r>
        <w:rPr>
          <w:rFonts w:ascii="Calibri" w:eastAsia="Calibri" w:hAnsi="Calibri" w:cs="Times New Roman"/>
        </w:rPr>
        <w:t>Describe</w:t>
      </w:r>
      <w:r w:rsidR="00B21572">
        <w:rPr>
          <w:rFonts w:ascii="Calibri" w:eastAsia="Calibri" w:hAnsi="Calibri" w:cs="Times New Roman"/>
        </w:rPr>
        <w:t xml:space="preserve"> the process for ensuring</w:t>
      </w:r>
      <w:r>
        <w:rPr>
          <w:rFonts w:ascii="Calibri" w:eastAsia="Calibri" w:hAnsi="Calibri" w:cs="Times New Roman"/>
        </w:rPr>
        <w:t xml:space="preserve"> equal access to all students.</w:t>
      </w:r>
    </w:p>
    <w:p w14:paraId="494996B6" w14:textId="77777777" w:rsidR="004E6654" w:rsidRDefault="004E6654" w:rsidP="00B9258D">
      <w:pPr>
        <w:pStyle w:val="ListParagraph"/>
        <w:numPr>
          <w:ilvl w:val="0"/>
          <w:numId w:val="18"/>
        </w:numPr>
        <w:spacing w:after="0" w:line="240" w:lineRule="auto"/>
        <w:jc w:val="both"/>
        <w:rPr>
          <w:rFonts w:ascii="Calibri" w:eastAsia="Calibri" w:hAnsi="Calibri" w:cs="Times New Roman"/>
        </w:rPr>
      </w:pPr>
      <w:r>
        <w:rPr>
          <w:rFonts w:ascii="Calibri" w:eastAsia="Calibri" w:hAnsi="Calibri" w:cs="Times New Roman"/>
        </w:rPr>
        <w:t>Identify the timeline for administration of the state approved Student Voice Survey.</w:t>
      </w:r>
    </w:p>
    <w:p w14:paraId="2727AA19" w14:textId="77777777" w:rsidR="002946DE" w:rsidRPr="005613DF" w:rsidRDefault="002946DE">
      <w:pPr>
        <w:rPr>
          <w:rFonts w:ascii="Calibri" w:eastAsia="Calibri" w:hAnsi="Calibri" w:cs="Times New Roman"/>
          <w:iCs/>
        </w:rPr>
      </w:pPr>
    </w:p>
    <w:p w14:paraId="37B53CBA" w14:textId="77777777" w:rsidR="00D413BD" w:rsidRPr="00D413BD" w:rsidRDefault="00D413BD" w:rsidP="005613DF">
      <w:pPr>
        <w:spacing w:after="0" w:line="240" w:lineRule="auto"/>
        <w:contextualSpacing/>
        <w:jc w:val="both"/>
        <w:rPr>
          <w:rFonts w:ascii="Calibri" w:eastAsia="Calibri" w:hAnsi="Calibri" w:cs="Times New Roman"/>
          <w:i/>
          <w:iCs/>
        </w:rPr>
      </w:pPr>
    </w:p>
    <w:p w14:paraId="3EE77586" w14:textId="77777777" w:rsidR="002C396A" w:rsidRDefault="002C396A" w:rsidP="00923326">
      <w:pPr>
        <w:jc w:val="both"/>
        <w:rPr>
          <w:b/>
          <w:sz w:val="28"/>
          <w:szCs w:val="28"/>
        </w:rPr>
      </w:pPr>
      <w:bookmarkStart w:id="4" w:name="StudentGrowth"/>
    </w:p>
    <w:p w14:paraId="50947A3C" w14:textId="77777777" w:rsidR="002C396A" w:rsidRDefault="002C396A" w:rsidP="00923326">
      <w:pPr>
        <w:jc w:val="both"/>
        <w:rPr>
          <w:b/>
          <w:sz w:val="28"/>
          <w:szCs w:val="28"/>
        </w:rPr>
      </w:pPr>
    </w:p>
    <w:p w14:paraId="6B22207E" w14:textId="77777777" w:rsidR="002C396A" w:rsidRDefault="002C396A" w:rsidP="00923326">
      <w:pPr>
        <w:jc w:val="both"/>
        <w:rPr>
          <w:b/>
          <w:sz w:val="28"/>
          <w:szCs w:val="28"/>
        </w:rPr>
      </w:pPr>
    </w:p>
    <w:p w14:paraId="174573AB" w14:textId="77777777" w:rsidR="002C396A" w:rsidRDefault="002C396A" w:rsidP="00923326">
      <w:pPr>
        <w:jc w:val="both"/>
        <w:rPr>
          <w:b/>
          <w:sz w:val="28"/>
          <w:szCs w:val="28"/>
        </w:rPr>
      </w:pPr>
    </w:p>
    <w:p w14:paraId="5E731E31" w14:textId="77777777" w:rsidR="002C396A" w:rsidRDefault="002C396A" w:rsidP="00923326">
      <w:pPr>
        <w:jc w:val="both"/>
        <w:rPr>
          <w:b/>
          <w:sz w:val="28"/>
          <w:szCs w:val="28"/>
        </w:rPr>
      </w:pPr>
    </w:p>
    <w:p w14:paraId="015A2B0D" w14:textId="77777777" w:rsidR="002C396A" w:rsidRDefault="002C396A" w:rsidP="00923326">
      <w:pPr>
        <w:jc w:val="both"/>
        <w:rPr>
          <w:b/>
          <w:sz w:val="28"/>
          <w:szCs w:val="28"/>
        </w:rPr>
      </w:pPr>
    </w:p>
    <w:p w14:paraId="7B323EC0" w14:textId="77777777" w:rsidR="002C396A" w:rsidRDefault="002C396A" w:rsidP="00923326">
      <w:pPr>
        <w:jc w:val="both"/>
        <w:rPr>
          <w:b/>
          <w:sz w:val="28"/>
          <w:szCs w:val="28"/>
        </w:rPr>
      </w:pPr>
    </w:p>
    <w:p w14:paraId="519E5252" w14:textId="77777777" w:rsidR="002C396A" w:rsidRDefault="002C396A" w:rsidP="00923326">
      <w:pPr>
        <w:jc w:val="both"/>
        <w:rPr>
          <w:b/>
          <w:sz w:val="28"/>
          <w:szCs w:val="28"/>
        </w:rPr>
      </w:pPr>
    </w:p>
    <w:p w14:paraId="41C901DC" w14:textId="77777777" w:rsidR="002C396A" w:rsidRDefault="002C396A" w:rsidP="00923326">
      <w:pPr>
        <w:jc w:val="both"/>
        <w:rPr>
          <w:b/>
          <w:sz w:val="28"/>
          <w:szCs w:val="28"/>
        </w:rPr>
      </w:pPr>
    </w:p>
    <w:p w14:paraId="5759283E" w14:textId="77777777" w:rsidR="00923326" w:rsidRPr="002C396A" w:rsidRDefault="00923326" w:rsidP="00923326">
      <w:pPr>
        <w:jc w:val="both"/>
        <w:rPr>
          <w:b/>
          <w:sz w:val="28"/>
          <w:szCs w:val="28"/>
        </w:rPr>
      </w:pPr>
      <w:r w:rsidRPr="002C396A">
        <w:rPr>
          <w:b/>
          <w:sz w:val="28"/>
          <w:szCs w:val="28"/>
        </w:rPr>
        <w:t>Student Growth</w:t>
      </w:r>
    </w:p>
    <w:bookmarkEnd w:id="4"/>
    <w:p w14:paraId="1269ABC4" w14:textId="77777777" w:rsidR="00923326" w:rsidRDefault="00923326" w:rsidP="00923326">
      <w:pPr>
        <w:jc w:val="both"/>
        <w:rPr>
          <w:rFonts w:eastAsia="Calibri"/>
        </w:rPr>
      </w:pPr>
      <w:r>
        <w:rPr>
          <w:rFonts w:eastAsia="Calibri"/>
        </w:rPr>
        <w:t>The student growth measure is comprised of two possible contributions: a state contribution and a local contribution.  The state contribution pertains to t</w:t>
      </w:r>
      <w:r w:rsidRPr="001243EB">
        <w:rPr>
          <w:rFonts w:eastAsia="Calibri"/>
        </w:rPr>
        <w:t>e</w:t>
      </w:r>
      <w:r>
        <w:rPr>
          <w:rFonts w:eastAsia="Calibri"/>
        </w:rPr>
        <w:t>achers of the following content areas and grade levels participating in state assessments:</w:t>
      </w:r>
    </w:p>
    <w:p w14:paraId="7AEF3E7D" w14:textId="77777777" w:rsidR="00923326" w:rsidRPr="008B6181" w:rsidRDefault="00923326" w:rsidP="00B9258D">
      <w:pPr>
        <w:pStyle w:val="ListParagraph"/>
        <w:numPr>
          <w:ilvl w:val="0"/>
          <w:numId w:val="19"/>
        </w:numPr>
        <w:spacing w:after="0" w:line="240" w:lineRule="auto"/>
        <w:jc w:val="both"/>
        <w:rPr>
          <w:rFonts w:eastAsia="Calibri"/>
        </w:rPr>
      </w:pPr>
      <w:r w:rsidRPr="008B6181">
        <w:rPr>
          <w:rFonts w:eastAsia="Calibri"/>
        </w:rPr>
        <w:t>4</w:t>
      </w:r>
      <w:r w:rsidRPr="008B6181">
        <w:rPr>
          <w:rFonts w:eastAsia="Calibri"/>
          <w:vertAlign w:val="superscript"/>
        </w:rPr>
        <w:t>th</w:t>
      </w:r>
      <w:r w:rsidRPr="008B6181">
        <w:rPr>
          <w:rFonts w:eastAsia="Calibri"/>
        </w:rPr>
        <w:t xml:space="preserve"> – 8</w:t>
      </w:r>
      <w:r w:rsidRPr="008B6181">
        <w:rPr>
          <w:rFonts w:eastAsia="Calibri"/>
          <w:vertAlign w:val="superscript"/>
        </w:rPr>
        <w:t>th</w:t>
      </w:r>
      <w:r w:rsidRPr="008B6181">
        <w:rPr>
          <w:rFonts w:eastAsia="Calibri"/>
        </w:rPr>
        <w:t xml:space="preserve"> Grade</w:t>
      </w:r>
    </w:p>
    <w:p w14:paraId="473D3BC5" w14:textId="77777777" w:rsidR="00923326" w:rsidRPr="008B6181" w:rsidRDefault="00923326" w:rsidP="00B9258D">
      <w:pPr>
        <w:pStyle w:val="ListParagraph"/>
        <w:numPr>
          <w:ilvl w:val="0"/>
          <w:numId w:val="19"/>
        </w:numPr>
        <w:spacing w:after="0" w:line="240" w:lineRule="auto"/>
        <w:jc w:val="both"/>
        <w:rPr>
          <w:rFonts w:eastAsia="Calibri"/>
        </w:rPr>
      </w:pPr>
      <w:r w:rsidRPr="008B6181">
        <w:rPr>
          <w:rFonts w:eastAsia="Calibri"/>
        </w:rPr>
        <w:t>Reading</w:t>
      </w:r>
    </w:p>
    <w:p w14:paraId="132ABFDF" w14:textId="77777777" w:rsidR="00923326" w:rsidRPr="008B6181" w:rsidRDefault="00923326" w:rsidP="00B9258D">
      <w:pPr>
        <w:pStyle w:val="ListParagraph"/>
        <w:numPr>
          <w:ilvl w:val="0"/>
          <w:numId w:val="19"/>
        </w:numPr>
        <w:spacing w:after="0" w:line="240" w:lineRule="auto"/>
        <w:jc w:val="both"/>
        <w:rPr>
          <w:rFonts w:eastAsia="Calibri"/>
        </w:rPr>
      </w:pPr>
      <w:r w:rsidRPr="008B6181">
        <w:rPr>
          <w:rFonts w:eastAsia="Calibri"/>
        </w:rPr>
        <w:t>Math</w:t>
      </w:r>
    </w:p>
    <w:p w14:paraId="6A0F968A" w14:textId="77777777" w:rsidR="00923326" w:rsidRDefault="00923326" w:rsidP="00923326">
      <w:pPr>
        <w:jc w:val="both"/>
        <w:rPr>
          <w:rFonts w:eastAsia="Calibri"/>
        </w:rPr>
      </w:pPr>
      <w:r>
        <w:rPr>
          <w:rFonts w:eastAsia="Calibri"/>
        </w:rPr>
        <w:t xml:space="preserve">The state contribution is reported using </w:t>
      </w:r>
      <w:r w:rsidR="002B5C9D">
        <w:rPr>
          <w:rFonts w:eastAsia="Calibri"/>
        </w:rPr>
        <w:t>Student Growth Percentiles (SGP</w:t>
      </w:r>
      <w:r w:rsidR="00F95D4A">
        <w:rPr>
          <w:rFonts w:eastAsia="Calibri"/>
        </w:rPr>
        <w:t>)</w:t>
      </w:r>
      <w:r>
        <w:rPr>
          <w:rFonts w:eastAsia="Calibri"/>
          <w:i/>
        </w:rPr>
        <w:t>.</w:t>
      </w:r>
      <w:r>
        <w:rPr>
          <w:rFonts w:eastAsia="Calibri"/>
        </w:rPr>
        <w:t xml:space="preserve">  The local contribution uses the Student Growth Goal Setting Process and applies to all teachers in the district, </w:t>
      </w:r>
      <w:r w:rsidR="002B5C9D">
        <w:rPr>
          <w:rFonts w:eastAsia="Calibri"/>
        </w:rPr>
        <w:t xml:space="preserve">including those who receive </w:t>
      </w:r>
      <w:r w:rsidR="00F95D4A">
        <w:rPr>
          <w:rFonts w:eastAsia="Calibri"/>
        </w:rPr>
        <w:t>SGP.</w:t>
      </w:r>
      <w:r>
        <w:rPr>
          <w:rFonts w:eastAsia="Calibri"/>
        </w:rPr>
        <w:t xml:space="preserve">  The following graphic provides a roadmap for determining which teachers receive which contributions:</w:t>
      </w:r>
    </w:p>
    <w:p w14:paraId="730F25BD" w14:textId="77777777" w:rsidR="00923326" w:rsidRDefault="00923326" w:rsidP="00923326">
      <w:pPr>
        <w:ind w:left="360"/>
        <w:rPr>
          <w:rFonts w:eastAsia="Calibri"/>
          <w:b/>
        </w:rPr>
      </w:pPr>
      <w:r>
        <w:rPr>
          <w:rFonts w:eastAsia="Calibri"/>
          <w:b/>
          <w:noProof/>
        </w:rPr>
        <mc:AlternateContent>
          <mc:Choice Requires="wpg">
            <w:drawing>
              <wp:anchor distT="0" distB="0" distL="114300" distR="114300" simplePos="0" relativeHeight="251659264" behindDoc="0" locked="0" layoutInCell="1" allowOverlap="1" wp14:anchorId="71679310" wp14:editId="2D81BCE8">
                <wp:simplePos x="0" y="0"/>
                <wp:positionH relativeFrom="column">
                  <wp:posOffset>683895</wp:posOffset>
                </wp:positionH>
                <wp:positionV relativeFrom="paragraph">
                  <wp:posOffset>297815</wp:posOffset>
                </wp:positionV>
                <wp:extent cx="2447925" cy="2038350"/>
                <wp:effectExtent l="0" t="0" r="28575" b="0"/>
                <wp:wrapNone/>
                <wp:docPr id="27" name="Group 27"/>
                <wp:cNvGraphicFramePr/>
                <a:graphic xmlns:a="http://schemas.openxmlformats.org/drawingml/2006/main">
                  <a:graphicData uri="http://schemas.microsoft.com/office/word/2010/wordprocessingGroup">
                    <wpg:wgp>
                      <wpg:cNvGrpSpPr/>
                      <wpg:grpSpPr>
                        <a:xfrm>
                          <a:off x="0" y="0"/>
                          <a:ext cx="2447925" cy="2038350"/>
                          <a:chOff x="190500" y="-142875"/>
                          <a:chExt cx="2447925" cy="2038350"/>
                        </a:xfrm>
                      </wpg:grpSpPr>
                      <wps:wsp>
                        <wps:cNvPr id="19" name="Text Box 19"/>
                        <wps:cNvSpPr txBox="1"/>
                        <wps:spPr>
                          <a:xfrm>
                            <a:off x="190500" y="1571625"/>
                            <a:ext cx="495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463371" w14:textId="77777777" w:rsidR="0064737B" w:rsidRPr="001F3D46" w:rsidRDefault="0064737B" w:rsidP="00923326">
                              <w:pPr>
                                <w:jc w:val="center"/>
                                <w:rPr>
                                  <w:sz w:val="20"/>
                                  <w:szCs w:val="20"/>
                                </w:rPr>
                              </w:pPr>
                              <w:r w:rsidRPr="001F3D46">
                                <w:rPr>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6" name="Group 26"/>
                        <wpg:cNvGrpSpPr/>
                        <wpg:grpSpPr>
                          <a:xfrm>
                            <a:off x="190500" y="-142875"/>
                            <a:ext cx="2447925" cy="1885950"/>
                            <a:chOff x="190500" y="-142875"/>
                            <a:chExt cx="2447925" cy="1885950"/>
                          </a:xfrm>
                        </wpg:grpSpPr>
                        <wps:wsp>
                          <wps:cNvPr id="21" name="Straight Connector 21"/>
                          <wps:cNvCnPr/>
                          <wps:spPr>
                            <a:xfrm>
                              <a:off x="1704975" y="571500"/>
                              <a:ext cx="933450" cy="1171575"/>
                            </a:xfrm>
                            <a:prstGeom prst="line">
                              <a:avLst/>
                            </a:prstGeom>
                            <a:ln/>
                          </wps:spPr>
                          <wps:style>
                            <a:lnRef idx="1">
                              <a:schemeClr val="dk1"/>
                            </a:lnRef>
                            <a:fillRef idx="0">
                              <a:schemeClr val="dk1"/>
                            </a:fillRef>
                            <a:effectRef idx="0">
                              <a:schemeClr val="dk1"/>
                            </a:effectRef>
                            <a:fontRef idx="minor">
                              <a:schemeClr val="tx1"/>
                            </a:fontRef>
                          </wps:style>
                          <wps:bodyPr/>
                        </wps:wsp>
                        <wps:wsp>
                          <wps:cNvPr id="20" name="Straight Connector 20"/>
                          <wps:cNvCnPr/>
                          <wps:spPr>
                            <a:xfrm>
                              <a:off x="1704975" y="-142875"/>
                              <a:ext cx="933450" cy="1885950"/>
                            </a:xfrm>
                            <a:prstGeom prst="line">
                              <a:avLst/>
                            </a:prstGeom>
                            <a:ln/>
                          </wps:spPr>
                          <wps:style>
                            <a:lnRef idx="1">
                              <a:schemeClr val="dk1"/>
                            </a:lnRef>
                            <a:fillRef idx="0">
                              <a:schemeClr val="dk1"/>
                            </a:fillRef>
                            <a:effectRef idx="0">
                              <a:schemeClr val="dk1"/>
                            </a:effectRef>
                            <a:fontRef idx="minor">
                              <a:schemeClr val="tx1"/>
                            </a:fontRef>
                          </wps:style>
                          <wps:bodyPr/>
                        </wps:wsp>
                        <wps:wsp>
                          <wps:cNvPr id="22" name="Straight Connector 22"/>
                          <wps:cNvCnPr/>
                          <wps:spPr>
                            <a:xfrm>
                              <a:off x="1704975" y="1371600"/>
                              <a:ext cx="933450" cy="371475"/>
                            </a:xfrm>
                            <a:prstGeom prst="line">
                              <a:avLst/>
                            </a:prstGeom>
                            <a:ln/>
                          </wps:spPr>
                          <wps:style>
                            <a:lnRef idx="1">
                              <a:schemeClr val="dk1"/>
                            </a:lnRef>
                            <a:fillRef idx="0">
                              <a:schemeClr val="dk1"/>
                            </a:fillRef>
                            <a:effectRef idx="0">
                              <a:schemeClr val="dk1"/>
                            </a:effectRef>
                            <a:fontRef idx="minor">
                              <a:schemeClr val="tx1"/>
                            </a:fontRef>
                          </wps:style>
                          <wps:bodyPr/>
                        </wps:wsp>
                        <wps:wsp>
                          <wps:cNvPr id="17" name="Text Box 17"/>
                          <wps:cNvSpPr txBox="1"/>
                          <wps:spPr>
                            <a:xfrm>
                              <a:off x="190500" y="190500"/>
                              <a:ext cx="495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8E5DD8" w14:textId="77777777" w:rsidR="0064737B" w:rsidRPr="001F3D46" w:rsidRDefault="0064737B" w:rsidP="00923326">
                                <w:pPr>
                                  <w:jc w:val="center"/>
                                  <w:rPr>
                                    <w:sz w:val="20"/>
                                    <w:szCs w:val="20"/>
                                  </w:rPr>
                                </w:pPr>
                                <w:r w:rsidRPr="001F3D46">
                                  <w:rPr>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90500" y="857250"/>
                              <a:ext cx="495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215518" w14:textId="77777777" w:rsidR="0064737B" w:rsidRPr="001F3D46" w:rsidRDefault="0064737B" w:rsidP="00923326">
                                <w:pPr>
                                  <w:jc w:val="center"/>
                                  <w:rPr>
                                    <w:sz w:val="20"/>
                                    <w:szCs w:val="20"/>
                                  </w:rPr>
                                </w:pPr>
                                <w:r w:rsidRPr="001F3D46">
                                  <w:rPr>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1704975" y="-57150"/>
                              <a:ext cx="495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D23F32" w14:textId="77777777" w:rsidR="0064737B" w:rsidRPr="001F3D46" w:rsidRDefault="0064737B" w:rsidP="00923326">
                                <w:pPr>
                                  <w:jc w:val="center"/>
                                  <w:rPr>
                                    <w:sz w:val="20"/>
                                    <w:szCs w:val="20"/>
                                  </w:rPr>
                                </w:pPr>
                                <w:r w:rsidRPr="001F3D46">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1704975" y="571500"/>
                              <a:ext cx="495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A20EDF" w14:textId="77777777" w:rsidR="0064737B" w:rsidRPr="001F3D46" w:rsidRDefault="0064737B" w:rsidP="00923326">
                                <w:pPr>
                                  <w:jc w:val="center"/>
                                  <w:rPr>
                                    <w:sz w:val="20"/>
                                    <w:szCs w:val="20"/>
                                  </w:rPr>
                                </w:pPr>
                                <w:r w:rsidRPr="001F3D46">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1704975" y="1257300"/>
                              <a:ext cx="495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5A6BEA" w14:textId="77777777" w:rsidR="0064737B" w:rsidRPr="001F3D46" w:rsidRDefault="0064737B" w:rsidP="00923326">
                                <w:pPr>
                                  <w:jc w:val="center"/>
                                  <w:rPr>
                                    <w:sz w:val="20"/>
                                    <w:szCs w:val="20"/>
                                  </w:rPr>
                                </w:pPr>
                                <w:r w:rsidRPr="001F3D46">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1679310" id="Group 27" o:spid="_x0000_s1027" style="position:absolute;left:0;text-align:left;margin-left:53.85pt;margin-top:23.45pt;width:192.75pt;height:160.5pt;z-index:251659264;mso-width-relative:margin;mso-height-relative:margin" coordorigin="1905,-1428" coordsize="24479,2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wErgQAAOkhAAAOAAAAZHJzL2Uyb0RvYy54bWzsWttu4zYQfS/QfyD0nti6+Iooi9TbBAWC&#10;3aBJsc8MTdlCJVKl6Njp13eGFCXZudUOkLqBXmyKHN7OzDkkRZ192eQZeeCqTKWIPf+07xEumJyn&#10;YhF7f9xdnow9Umoq5jSTgsfeIy+9L+c//3S2LqY8kEuZzbki0Igop+si9pZaF9Ner2RLntPyVBZc&#10;QGEiVU41PKpFb67oGlrPs17Q7w97a6nmhZKMlyXkfrWF3rlpP0k409+TpOSaZLEHY9PmV5nfe/zt&#10;nZ/R6ULRYpmyahj0gFHkNBXQad3UV6opWan0SVN5ypQsZaJPmcx7MklSxs0cYDZ+f2c2V0quCjOX&#10;xXS9KGqYANodnA5uln17uFEkncdeMPKIoDn4yHRL4BnAWReLKdhcqeK2uFFVxsI+4Xw3icrxH2ZC&#10;NgbWxxpWvtGEQWYQRaNJMPAIg7KgH47DQQU8W4J3sJ4/6Q/64B8wOPGjYDwaWM+w5a9vNNJzY+jh&#10;UOuRrQuIp7KBrHwfZLdLWnDjiRLhqCDzJw6yO5zrL3JDIMuAZMwQMqI3kA8zdPklZD6DXAsBfzDy&#10;h4CXiU0HYjQZhIgQYhgG4dhCWM+eTgtV6isuc4KJ2FMQ+iYi6cN1qaEpMHUm2L2Ql2mWmS4yQdax&#10;N0SvbJVAjUxgDjdEqppBZO0cTEo/ZhxtMvE7TyCQTBBghqEwn2WKPFAgH2WMC21QMO2CNVolMIh9&#10;Klb2zaj2qWzn4XqWQteV81RIZWa/M+z5n27IibUHIFvzxqTe3G8Mg2oX38v5I3heSSs3ZcEuU3DK&#10;NS31DVWgL+BH0Ez9HX6STAL4skp5ZCnV38/loz3EMJR6ZA16FXvlXyuquEey3wRE98SPIhQ48xAN&#10;RgE8qHbJfbtErPKZBK/4oM4FM0m015lLJkrmP0BaL7BXKKKCQd+xp11ypq2KgjQzfnFhjEDSCqqv&#10;xW3BsGl0Eobc3eYHVUUVlxoC+pt0fKLTnfC0tlhTyIuVlklqYhdxtqhW+AO3rTgZxtc65bRs6IhZ&#10;adnQsm8vLWsxckuTHCO3ZM0fjweT98paq5Ga2P+BrAUQFXYluNWKpoulJjMpBAiKVAQKG4GbiWpN&#10;cJLgxLheEPxRP5qAmqOyg6yhyG/J2iQMI4DNyJrvg4FV/nr6jWhV8ZOlAoX4SeCg9GF2JlDrDEWN&#10;0LbIuiVSNjxfZLuRM2zvbYFqSYQVM6xWS80rkthUrK1Nj/9KmPTmTWGyhHFwVIz5gGURpefl+DEB&#10;gF6BdXS/+HmWhVsB1JCwC6BqMX5xZTvmAApeC6DgYAHyQ9hYvaZAUB51AlTtdKxy/R/jx6+PMs2+&#10;vDrNvGtfbg8pW+tXty03J4tj3pbXetFtyz9qW/4BmwwfXizZTUbD8XFrZTjw7D2Gk5PbxruNfsfx&#10;o+d46DzfcfwTcTwIn3AcsmD9rY4Pe3G8dRA9MSdRbAgOatX7xY7kR0/yyLm+I/lnInn0lOS1p+Ed&#10;waEkf+5tU0fyoye5ufZAfe9I/plIDm+Ad3br9oLrnSu5HwxGeC3WLeVP79iO+Uxe3cd0LP+oq7Lm&#10;GglWALwph+8JzFpQffuAHyy0n41V84XG+T8AAAD//wMAUEsDBBQABgAIAAAAIQAtkLVo4QAAAAoB&#10;AAAPAAAAZHJzL2Rvd25yZXYueG1sTI9BT4NAEIXvJv6HzZh4swulgiBL0zTqqTGxNTHepjAFUnaX&#10;sFug/97xpMeX+fLeN/l61p0YaXCtNQrCRQCCTGmr1tQKPg+vD08gnEdTYWcNKbiSg3Vxe5NjVtnJ&#10;fNC497XgEuMyVNB432dSurIhjW5hezJ8O9lBo+c41LIacOJy3cllEMRSY2t4ocGetg2V5/1FK3ib&#10;cNpE4cu4O5+21+/D4/vXLiSl7u/mzTMIT7P/g+FXn9WhYKejvZjKiY5zkCSMKljFKQgGVmm0BHFU&#10;EMVJCrLI5f8Xih8AAAD//wMAUEsBAi0AFAAGAAgAAAAhALaDOJL+AAAA4QEAABMAAAAAAAAAAAAA&#10;AAAAAAAAAFtDb250ZW50X1R5cGVzXS54bWxQSwECLQAUAAYACAAAACEAOP0h/9YAAACUAQAACwAA&#10;AAAAAAAAAAAAAAAvAQAAX3JlbHMvLnJlbHNQSwECLQAUAAYACAAAACEABgT8BK4EAADpIQAADgAA&#10;AAAAAAAAAAAAAAAuAgAAZHJzL2Uyb0RvYy54bWxQSwECLQAUAAYACAAAACEALZC1aOEAAAAKAQAA&#10;DwAAAAAAAAAAAAAAAAAIBwAAZHJzL2Rvd25yZXYueG1sUEsFBgAAAAAEAAQA8wAAABYIAAAAAA==&#10;">
                <v:shapetype id="_x0000_t202" coordsize="21600,21600" o:spt="202" path="m,l,21600r21600,l21600,xe">
                  <v:stroke joinstyle="miter"/>
                  <v:path gradientshapeok="t" o:connecttype="rect"/>
                </v:shapetype>
                <v:shape id="Text Box 19" o:spid="_x0000_s1028" type="#_x0000_t202" style="position:absolute;left:1905;top:15716;width:495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14:paraId="7B463371" w14:textId="77777777" w:rsidR="0064737B" w:rsidRPr="001F3D46" w:rsidRDefault="0064737B" w:rsidP="00923326">
                        <w:pPr>
                          <w:jc w:val="center"/>
                          <w:rPr>
                            <w:sz w:val="20"/>
                            <w:szCs w:val="20"/>
                          </w:rPr>
                        </w:pPr>
                        <w:r w:rsidRPr="001F3D46">
                          <w:rPr>
                            <w:sz w:val="20"/>
                            <w:szCs w:val="20"/>
                          </w:rPr>
                          <w:t>YES</w:t>
                        </w:r>
                      </w:p>
                    </w:txbxContent>
                  </v:textbox>
                </v:shape>
                <v:group id="Group 26" o:spid="_x0000_s1029" style="position:absolute;left:1905;top:-1428;width:24479;height:18858" coordorigin="1905,-1428" coordsize="24479,18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Straight Connector 21" o:spid="_x0000_s1030" style="position:absolute;visibility:visible;mso-wrap-style:square" from="17049,5715" to="26384,1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iWsMAAADbAAAADwAAAGRycy9kb3ducmV2LnhtbESPzWrDMBCE74W8g9hAb43slIbGiRxC&#10;aWhJT83PfbE2trG1ciQlUd8+KhR6HGbmG2a5iqYXV3K+tawgn2QgiCurW64VHPabp1cQPiBr7C2T&#10;gh/ysCpHD0sstL3xN113oRYJwr5ABU0IQyGlrxoy6Cd2IE7eyTqDIUlXS+3wluCml9Msm0mDLaeF&#10;Bgd6a6jqdheTKPnxbORHN8fj1n259+dZfIlnpR7Hcb0AESiG//Bf+1MrmOb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4lrDAAAA2wAAAA8AAAAAAAAAAAAA&#10;AAAAoQIAAGRycy9kb3ducmV2LnhtbFBLBQYAAAAABAAEAPkAAACRAwAAAAA=&#10;" strokecolor="black [3040]"/>
                  <v:line id="Straight Connector 20" o:spid="_x0000_s1031" style="position:absolute;visibility:visible;mso-wrap-style:square" from="17049,-1428" to="26384,1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HwcIAAADbAAAADwAAAGRycy9kb3ducmV2LnhtbESPwW7CMAyG75P2DpEn7TZSQEOsENA0&#10;DQ2xEzDuVmPaisYpSQbh7ecD0o7W7/+zv/kyu05dKMTWs4HhoABFXHnbcm3gZ796mYKKCdli55kM&#10;3CjCcvH4MMfS+itv6bJLtRIIxxINNCn1pdaxashhHPieWLKjDw6TjKHWNuBV4K7To6KYaIcty4UG&#10;e/poqDrtfp1Qhoez01+nNzxswnf4HE/yaz4b8/yU32egEuX0v3xvr62BkXwv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hHwcIAAADbAAAADwAAAAAAAAAAAAAA&#10;AAChAgAAZHJzL2Rvd25yZXYueG1sUEsFBgAAAAAEAAQA+QAAAJADAAAAAA==&#10;" strokecolor="black [3040]"/>
                  <v:line id="Straight Connector 22" o:spid="_x0000_s1032" style="position:absolute;visibility:visible;mso-wrap-style:square" from="17049,13716" to="26384,1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8LcMAAADbAAAADwAAAGRycy9kb3ducmV2LnhtbESPzWrDMBCE74W8g9hCb4kcl4TWjRxC&#10;aWhITs3PfbG2trG1ciQlUd8+KhR6HGbmG2axjKYXV3K+taxgOslAEFdWt1wrOB7W4xcQPiBr7C2T&#10;gh/ysCxHDwsstL3xF133oRYJwr5ABU0IQyGlrxoy6Cd2IE7et3UGQ5KultrhLcFNL/Msm0uDLaeF&#10;Bgd6b6jq9heTKNPT2cjP7hVPW7dzH8/zOItnpZ4e4+oNRKAY/sN/7Y1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2fC3DAAAA2wAAAA8AAAAAAAAAAAAA&#10;AAAAoQIAAGRycy9kb3ducmV2LnhtbFBLBQYAAAAABAAEAPkAAACRAwAAAAA=&#10;" strokecolor="black [3040]"/>
                  <v:shape id="Text Box 17" o:spid="_x0000_s1033" type="#_x0000_t202" style="position:absolute;left:1905;top:1905;width:495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14:paraId="128E5DD8" w14:textId="77777777" w:rsidR="0064737B" w:rsidRPr="001F3D46" w:rsidRDefault="0064737B" w:rsidP="00923326">
                          <w:pPr>
                            <w:jc w:val="center"/>
                            <w:rPr>
                              <w:sz w:val="20"/>
                              <w:szCs w:val="20"/>
                            </w:rPr>
                          </w:pPr>
                          <w:r w:rsidRPr="001F3D46">
                            <w:rPr>
                              <w:sz w:val="20"/>
                              <w:szCs w:val="20"/>
                            </w:rPr>
                            <w:t>YES</w:t>
                          </w:r>
                        </w:p>
                      </w:txbxContent>
                    </v:textbox>
                  </v:shape>
                  <v:shape id="Text Box 18" o:spid="_x0000_s1034" type="#_x0000_t202" style="position:absolute;left:1905;top:8572;width:495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14:paraId="3C215518" w14:textId="77777777" w:rsidR="0064737B" w:rsidRPr="001F3D46" w:rsidRDefault="0064737B" w:rsidP="00923326">
                          <w:pPr>
                            <w:jc w:val="center"/>
                            <w:rPr>
                              <w:sz w:val="20"/>
                              <w:szCs w:val="20"/>
                            </w:rPr>
                          </w:pPr>
                          <w:r w:rsidRPr="001F3D46">
                            <w:rPr>
                              <w:sz w:val="20"/>
                              <w:szCs w:val="20"/>
                            </w:rPr>
                            <w:t>YES</w:t>
                          </w:r>
                        </w:p>
                      </w:txbxContent>
                    </v:textbox>
                  </v:shape>
                  <v:shape id="Text Box 23" o:spid="_x0000_s1035" type="#_x0000_t202" style="position:absolute;left:17049;top:-571;width:495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14:paraId="1BD23F32" w14:textId="77777777" w:rsidR="0064737B" w:rsidRPr="001F3D46" w:rsidRDefault="0064737B" w:rsidP="00923326">
                          <w:pPr>
                            <w:jc w:val="center"/>
                            <w:rPr>
                              <w:sz w:val="20"/>
                              <w:szCs w:val="20"/>
                            </w:rPr>
                          </w:pPr>
                          <w:r w:rsidRPr="001F3D46">
                            <w:rPr>
                              <w:sz w:val="20"/>
                              <w:szCs w:val="20"/>
                            </w:rPr>
                            <w:t>NO</w:t>
                          </w:r>
                        </w:p>
                      </w:txbxContent>
                    </v:textbox>
                  </v:shape>
                  <v:shape id="Text Box 24" o:spid="_x0000_s1036" type="#_x0000_t202" style="position:absolute;left:17049;top:5715;width:495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14:paraId="04A20EDF" w14:textId="77777777" w:rsidR="0064737B" w:rsidRPr="001F3D46" w:rsidRDefault="0064737B" w:rsidP="00923326">
                          <w:pPr>
                            <w:jc w:val="center"/>
                            <w:rPr>
                              <w:sz w:val="20"/>
                              <w:szCs w:val="20"/>
                            </w:rPr>
                          </w:pPr>
                          <w:r w:rsidRPr="001F3D46">
                            <w:rPr>
                              <w:sz w:val="20"/>
                              <w:szCs w:val="20"/>
                            </w:rPr>
                            <w:t>NO</w:t>
                          </w:r>
                        </w:p>
                      </w:txbxContent>
                    </v:textbox>
                  </v:shape>
                  <v:shape id="Text Box 25" o:spid="_x0000_s1037" type="#_x0000_t202" style="position:absolute;left:17049;top:12573;width:495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14:paraId="0D5A6BEA" w14:textId="77777777" w:rsidR="0064737B" w:rsidRPr="001F3D46" w:rsidRDefault="0064737B" w:rsidP="00923326">
                          <w:pPr>
                            <w:jc w:val="center"/>
                            <w:rPr>
                              <w:sz w:val="20"/>
                              <w:szCs w:val="20"/>
                            </w:rPr>
                          </w:pPr>
                          <w:r w:rsidRPr="001F3D46">
                            <w:rPr>
                              <w:sz w:val="20"/>
                              <w:szCs w:val="20"/>
                            </w:rPr>
                            <w:t>NO</w:t>
                          </w:r>
                        </w:p>
                      </w:txbxContent>
                    </v:textbox>
                  </v:shape>
                </v:group>
              </v:group>
            </w:pict>
          </mc:Fallback>
        </mc:AlternateContent>
      </w:r>
      <w:r>
        <w:rPr>
          <w:rFonts w:eastAsia="Calibri"/>
          <w:b/>
          <w:noProof/>
        </w:rPr>
        <w:drawing>
          <wp:inline distT="0" distB="0" distL="0" distR="0" wp14:anchorId="6538EB78" wp14:editId="53AE369B">
            <wp:extent cx="4191000" cy="2823666"/>
            <wp:effectExtent l="0" t="19050" r="0" b="7239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727BC4C" w14:textId="77777777" w:rsidR="00923326" w:rsidRDefault="00923326" w:rsidP="00923326">
      <w:pPr>
        <w:ind w:left="360"/>
        <w:rPr>
          <w:rFonts w:eastAsia="Calibri"/>
          <w:b/>
        </w:rPr>
      </w:pPr>
    </w:p>
    <w:p w14:paraId="3A6F742B" w14:textId="77777777" w:rsidR="00923326" w:rsidRPr="002C396A" w:rsidRDefault="00923326" w:rsidP="002C396A">
      <w:pPr>
        <w:rPr>
          <w:rFonts w:eastAsia="Calibri"/>
          <w:b/>
          <w:u w:val="single"/>
        </w:rPr>
      </w:pPr>
      <w:r w:rsidRPr="002C396A">
        <w:rPr>
          <w:rFonts w:eastAsia="Calibri"/>
          <w:b/>
          <w:u w:val="single"/>
        </w:rPr>
        <w:t xml:space="preserve">State Contribution – </w:t>
      </w:r>
      <w:r w:rsidR="00002A9B" w:rsidRPr="002C396A">
        <w:rPr>
          <w:rFonts w:eastAsia="Calibri"/>
          <w:b/>
          <w:u w:val="single"/>
        </w:rPr>
        <w:t>Student Growth Percentiles (SGP</w:t>
      </w:r>
      <w:r w:rsidRPr="002C396A">
        <w:rPr>
          <w:rFonts w:eastAsia="Calibri"/>
          <w:b/>
          <w:u w:val="single"/>
        </w:rPr>
        <w:t>)</w:t>
      </w:r>
    </w:p>
    <w:p w14:paraId="60C8772D" w14:textId="77777777" w:rsidR="00923326" w:rsidRPr="00533D64" w:rsidRDefault="00923326" w:rsidP="00923326">
      <w:pPr>
        <w:tabs>
          <w:tab w:val="num" w:pos="720"/>
        </w:tabs>
        <w:ind w:left="720"/>
        <w:jc w:val="both"/>
        <w:rPr>
          <w:rFonts w:eastAsia="Calibri"/>
        </w:rPr>
      </w:pPr>
      <w:r w:rsidRPr="00533D64">
        <w:rPr>
          <w:rFonts w:eastAsia="Calibri"/>
        </w:rPr>
        <w:t xml:space="preserve">The state contribution for student growth is </w:t>
      </w:r>
      <w:r>
        <w:rPr>
          <w:rFonts w:eastAsia="Calibri"/>
        </w:rPr>
        <w:t xml:space="preserve">a rating based on </w:t>
      </w:r>
      <w:r w:rsidRPr="00533D64">
        <w:rPr>
          <w:rFonts w:eastAsia="Calibri"/>
        </w:rPr>
        <w:t xml:space="preserve">each student’s rate of change compared to other students with a similar test score history (“academic peers”) expressed as a percentile.  </w:t>
      </w:r>
      <w:r>
        <w:rPr>
          <w:rFonts w:eastAsia="Calibri"/>
        </w:rPr>
        <w:t xml:space="preserve">The median SGP for a teacher’s class is compared to that of the state.  The scale for determining acceptable growth will be determined by the Kentucky Board of Education and provided to the district by the Kentucky Department of Education.  </w:t>
      </w:r>
    </w:p>
    <w:p w14:paraId="0590E639" w14:textId="77777777" w:rsidR="00923326" w:rsidRDefault="00923326" w:rsidP="00923326">
      <w:pPr>
        <w:ind w:left="720"/>
        <w:jc w:val="both"/>
        <w:rPr>
          <w:rFonts w:eastAsia="Calibri"/>
        </w:rPr>
      </w:pPr>
    </w:p>
    <w:p w14:paraId="22DCC943" w14:textId="77777777" w:rsidR="00FF7088" w:rsidRDefault="00FF7088" w:rsidP="00923326">
      <w:pPr>
        <w:ind w:left="720"/>
        <w:jc w:val="both"/>
        <w:rPr>
          <w:rFonts w:eastAsia="Calibri"/>
        </w:rPr>
      </w:pPr>
    </w:p>
    <w:p w14:paraId="0B21DDCB" w14:textId="77777777" w:rsidR="00923326" w:rsidRPr="002C396A" w:rsidRDefault="00923326" w:rsidP="00494DD0">
      <w:pPr>
        <w:jc w:val="both"/>
        <w:rPr>
          <w:rFonts w:eastAsia="Calibri"/>
          <w:b/>
          <w:u w:val="single"/>
        </w:rPr>
      </w:pPr>
      <w:r w:rsidRPr="002C396A">
        <w:rPr>
          <w:rFonts w:eastAsia="Calibri"/>
          <w:b/>
          <w:u w:val="single"/>
        </w:rPr>
        <w:t xml:space="preserve"> Local Contribution – Student Growth Goals (S</w:t>
      </w:r>
      <w:r w:rsidR="00F73756" w:rsidRPr="002C396A">
        <w:rPr>
          <w:rFonts w:eastAsia="Calibri"/>
          <w:b/>
          <w:u w:val="single"/>
        </w:rPr>
        <w:t>GG</w:t>
      </w:r>
      <w:r w:rsidRPr="002C396A">
        <w:rPr>
          <w:rFonts w:eastAsia="Calibri"/>
          <w:b/>
          <w:u w:val="single"/>
        </w:rPr>
        <w:t>)</w:t>
      </w:r>
    </w:p>
    <w:p w14:paraId="2D466F0B" w14:textId="77777777" w:rsidR="00923326" w:rsidRDefault="00923326" w:rsidP="00923326">
      <w:pPr>
        <w:ind w:left="720"/>
        <w:jc w:val="both"/>
        <w:rPr>
          <w:rFonts w:eastAsia="Calibri"/>
          <w:iCs/>
        </w:rPr>
      </w:pPr>
      <w:r w:rsidRPr="000D1C32">
        <w:rPr>
          <w:rFonts w:eastAsia="Calibri"/>
        </w:rPr>
        <w:t xml:space="preserve">The </w:t>
      </w:r>
      <w:r>
        <w:rPr>
          <w:rFonts w:eastAsia="Calibri"/>
        </w:rPr>
        <w:t>local contribution for the student growth measure is a rating based on the degree to which a teacher meets the growth goal for a set of students over an identified interval of instruction (i.e. trimester, semester, year-long) as indicated in the teacher’s Student Growth Goal (SGG).  All teachers, regardless of grade level and</w:t>
      </w:r>
      <w:r w:rsidR="00954B52">
        <w:rPr>
          <w:rFonts w:eastAsia="Calibri"/>
        </w:rPr>
        <w:t xml:space="preserve"> content area, will develop a SGG</w:t>
      </w:r>
      <w:r>
        <w:rPr>
          <w:rFonts w:eastAsia="Calibri"/>
        </w:rPr>
        <w:t xml:space="preserve"> for inclusion in the student growth measure</w:t>
      </w:r>
      <w:r w:rsidRPr="00182680">
        <w:rPr>
          <w:rFonts w:eastAsia="Calibri"/>
        </w:rPr>
        <w:t xml:space="preserve">.  </w:t>
      </w:r>
      <w:r w:rsidR="00954B52">
        <w:rPr>
          <w:rFonts w:eastAsia="Calibri"/>
        </w:rPr>
        <w:t>All SGG</w:t>
      </w:r>
      <w:r>
        <w:rPr>
          <w:rFonts w:eastAsia="Calibri"/>
        </w:rPr>
        <w:t xml:space="preserve"> will be determined by the teacher in collaboration with the principal and will be grounded in the fundamentals of assessment quality (</w:t>
      </w:r>
      <w:r w:rsidRPr="00AD2F82">
        <w:rPr>
          <w:rFonts w:eastAsia="Calibri"/>
          <w:iCs/>
        </w:rPr>
        <w:t xml:space="preserve">Clear Purpose, Clear Targets, Sound Design, Effective Communication, </w:t>
      </w:r>
      <w:r w:rsidRPr="00AD2F82">
        <w:rPr>
          <w:rFonts w:eastAsia="Calibri"/>
        </w:rPr>
        <w:t>and</w:t>
      </w:r>
      <w:r w:rsidRPr="00AD2F82">
        <w:rPr>
          <w:rFonts w:eastAsia="Calibri"/>
          <w:iCs/>
        </w:rPr>
        <w:t xml:space="preserve"> Student Involvement</w:t>
      </w:r>
      <w:r>
        <w:rPr>
          <w:rFonts w:eastAsia="Calibri"/>
          <w:iCs/>
        </w:rPr>
        <w:t>)</w:t>
      </w:r>
      <w:r>
        <w:rPr>
          <w:rFonts w:eastAsia="Calibri"/>
          <w:i/>
          <w:iCs/>
        </w:rPr>
        <w:t>.</w:t>
      </w:r>
      <w:r>
        <w:rPr>
          <w:rFonts w:eastAsia="Calibri"/>
          <w:iCs/>
        </w:rPr>
        <w:t xml:space="preserve">  </w:t>
      </w:r>
    </w:p>
    <w:p w14:paraId="021EB89D" w14:textId="77777777" w:rsidR="00B857F4" w:rsidRDefault="00FD39DE" w:rsidP="00B857F4">
      <w:pPr>
        <w:rPr>
          <w:b/>
        </w:rPr>
      </w:pPr>
      <w:r>
        <w:rPr>
          <w:b/>
        </w:rPr>
        <w:t>Student Growth Goal Criteria</w:t>
      </w:r>
    </w:p>
    <w:p w14:paraId="6F9D1AAD" w14:textId="77777777" w:rsidR="00B857F4" w:rsidRDefault="00B857F4" w:rsidP="00B9258D">
      <w:pPr>
        <w:pStyle w:val="ListParagraph"/>
        <w:numPr>
          <w:ilvl w:val="0"/>
          <w:numId w:val="11"/>
        </w:numPr>
        <w:spacing w:after="0" w:line="240" w:lineRule="auto"/>
        <w:jc w:val="both"/>
      </w:pPr>
      <w:r>
        <w:t>The SGG is congruent with Kentucky Core Academic Standards and appropriate for the grade level and content area for which it was developed.</w:t>
      </w:r>
    </w:p>
    <w:p w14:paraId="79154F2A" w14:textId="77777777" w:rsidR="00B857F4" w:rsidRDefault="00B857F4" w:rsidP="00B9258D">
      <w:pPr>
        <w:pStyle w:val="ListParagraph"/>
        <w:numPr>
          <w:ilvl w:val="0"/>
          <w:numId w:val="11"/>
        </w:numPr>
        <w:spacing w:after="0" w:line="240" w:lineRule="auto"/>
        <w:jc w:val="both"/>
      </w:pPr>
      <w:r>
        <w:t xml:space="preserve">The SGG represents or encompasses </w:t>
      </w:r>
      <w:r w:rsidRPr="00E86FED">
        <w:t>an enduring skill, process</w:t>
      </w:r>
      <w:r w:rsidR="00FD39DE">
        <w:t>, understanding,</w:t>
      </w:r>
      <w:r w:rsidRPr="00E86FED">
        <w:t xml:space="preserve"> or concept that students are expected to master by taking a particular course (or courses) in school.</w:t>
      </w:r>
    </w:p>
    <w:p w14:paraId="418AF9D1" w14:textId="77777777" w:rsidR="00B857F4" w:rsidRDefault="00B857F4" w:rsidP="00B9258D">
      <w:pPr>
        <w:pStyle w:val="ListParagraph"/>
        <w:numPr>
          <w:ilvl w:val="0"/>
          <w:numId w:val="11"/>
        </w:numPr>
        <w:spacing w:after="0" w:line="240" w:lineRule="auto"/>
        <w:jc w:val="both"/>
      </w:pPr>
      <w:r>
        <w:t>The SGG will allow high- and low-achieving students to adequately demonstrate their knowledge.</w:t>
      </w:r>
    </w:p>
    <w:p w14:paraId="0B9E8EA3" w14:textId="77777777" w:rsidR="00921AA7" w:rsidRDefault="00B857F4" w:rsidP="00B9258D">
      <w:pPr>
        <w:pStyle w:val="ListParagraph"/>
        <w:numPr>
          <w:ilvl w:val="0"/>
          <w:numId w:val="11"/>
        </w:numPr>
        <w:spacing w:after="0" w:line="240" w:lineRule="auto"/>
        <w:jc w:val="both"/>
      </w:pPr>
      <w:r>
        <w:t>The SGG provides access and opportunity for all students, including students with disabilities, ELLs, and gifted/talented students.</w:t>
      </w:r>
    </w:p>
    <w:p w14:paraId="5CD2B02C" w14:textId="77777777" w:rsidR="00060E47" w:rsidRDefault="00060E47" w:rsidP="00B9258D">
      <w:pPr>
        <w:pStyle w:val="ListParagraph"/>
        <w:numPr>
          <w:ilvl w:val="0"/>
          <w:numId w:val="11"/>
        </w:numPr>
        <w:spacing w:after="0" w:line="240" w:lineRule="auto"/>
        <w:jc w:val="both"/>
      </w:pPr>
    </w:p>
    <w:p w14:paraId="19BD613A" w14:textId="77777777" w:rsidR="008B3D0A" w:rsidRDefault="00921AA7" w:rsidP="00B857F4">
      <w:pPr>
        <w:rPr>
          <w:b/>
        </w:rPr>
      </w:pPr>
      <w:r>
        <w:rPr>
          <w:b/>
        </w:rPr>
        <w:t>Rigor and Comparability of Student Growth Goals</w:t>
      </w:r>
    </w:p>
    <w:p w14:paraId="1147AE5D" w14:textId="77777777" w:rsidR="005A7BD4" w:rsidRPr="00060E47" w:rsidRDefault="004F7617" w:rsidP="00B857F4">
      <w:r w:rsidRPr="00060E47">
        <w:t xml:space="preserve">To </w:t>
      </w:r>
      <w:r w:rsidR="00D022AF" w:rsidRPr="00060E47">
        <w:t>fulfill the criteria of measuring student growth</w:t>
      </w:r>
      <w:r w:rsidR="005A7BD4" w:rsidRPr="00060E47">
        <w:t xml:space="preserve"> at the local level</w:t>
      </w:r>
      <w:r w:rsidR="008A6081" w:rsidRPr="00060E47">
        <w:t>,</w:t>
      </w:r>
      <w:r w:rsidR="00D022AF" w:rsidRPr="00060E47">
        <w:t xml:space="preserve"> </w:t>
      </w:r>
      <w:r w:rsidR="005A7BD4" w:rsidRPr="00060E47">
        <w:t>a protocol</w:t>
      </w:r>
      <w:r w:rsidR="001C7337" w:rsidRPr="00060E47">
        <w:t xml:space="preserve"> must be </w:t>
      </w:r>
      <w:r w:rsidR="008A6081" w:rsidRPr="00060E47">
        <w:t xml:space="preserve">established to ensure rigorous and comparable growth </w:t>
      </w:r>
      <w:r w:rsidR="005A7BD4" w:rsidRPr="00060E47">
        <w:t>measures</w:t>
      </w:r>
      <w:r w:rsidR="006D46EE" w:rsidRPr="00060E47">
        <w:t xml:space="preserve"> used for all teachers. </w:t>
      </w:r>
      <w:r w:rsidR="00F95D4A">
        <w:t>(For examples, See Appendix C</w:t>
      </w:r>
      <w:r w:rsidR="008F56A3">
        <w:t>)</w:t>
      </w:r>
    </w:p>
    <w:p w14:paraId="05F8D36C" w14:textId="77777777" w:rsidR="006D46EE" w:rsidRDefault="006D46EE" w:rsidP="00B857F4">
      <w:pPr>
        <w:rPr>
          <w:b/>
        </w:rPr>
      </w:pPr>
      <w:r>
        <w:rPr>
          <w:b/>
        </w:rPr>
        <w:t>Required</w:t>
      </w:r>
    </w:p>
    <w:p w14:paraId="35D37B1A" w14:textId="77777777" w:rsidR="006D46EE" w:rsidRDefault="007A49B5" w:rsidP="00B9258D">
      <w:pPr>
        <w:pStyle w:val="ListParagraph"/>
        <w:numPr>
          <w:ilvl w:val="0"/>
          <w:numId w:val="54"/>
        </w:numPr>
        <w:rPr>
          <w:b/>
        </w:rPr>
      </w:pPr>
      <w:r>
        <w:rPr>
          <w:b/>
        </w:rPr>
        <w:t xml:space="preserve">All teachers will write a </w:t>
      </w:r>
      <w:r w:rsidR="00E257EB">
        <w:rPr>
          <w:b/>
        </w:rPr>
        <w:t>student growth goal based on the criteria</w:t>
      </w:r>
    </w:p>
    <w:p w14:paraId="0D265603" w14:textId="77777777" w:rsidR="00E257EB" w:rsidRDefault="006230E8" w:rsidP="00B9258D">
      <w:pPr>
        <w:pStyle w:val="ListParagraph"/>
        <w:numPr>
          <w:ilvl w:val="0"/>
          <w:numId w:val="54"/>
        </w:numPr>
        <w:rPr>
          <w:b/>
        </w:rPr>
      </w:pPr>
      <w:r>
        <w:rPr>
          <w:b/>
        </w:rPr>
        <w:t>Protocol f</w:t>
      </w:r>
      <w:r w:rsidR="006C43ED">
        <w:rPr>
          <w:b/>
        </w:rPr>
        <w:t>or ensuring rigor</w:t>
      </w:r>
    </w:p>
    <w:p w14:paraId="12BE6219" w14:textId="77777777" w:rsidR="006C43ED" w:rsidRPr="00060E47" w:rsidRDefault="006C43ED" w:rsidP="00B9258D">
      <w:pPr>
        <w:pStyle w:val="ListParagraph"/>
        <w:numPr>
          <w:ilvl w:val="0"/>
          <w:numId w:val="54"/>
        </w:numPr>
        <w:rPr>
          <w:b/>
        </w:rPr>
      </w:pPr>
      <w:r>
        <w:rPr>
          <w:b/>
        </w:rPr>
        <w:t xml:space="preserve">Protocol for ensuring comparability </w:t>
      </w:r>
    </w:p>
    <w:p w14:paraId="2CC6049E" w14:textId="77777777" w:rsidR="00B857F4" w:rsidRDefault="00B857F4" w:rsidP="008B3D0A">
      <w:pPr>
        <w:shd w:val="clear" w:color="auto" w:fill="D9D9D9" w:themeFill="background1" w:themeFillShade="D9"/>
        <w:rPr>
          <w:b/>
        </w:rPr>
      </w:pPr>
      <w:r w:rsidRPr="00670E7F">
        <w:rPr>
          <w:b/>
        </w:rPr>
        <w:t>Local District Decision</w:t>
      </w:r>
    </w:p>
    <w:p w14:paraId="43ABE954" w14:textId="77777777" w:rsidR="001E68E1" w:rsidRPr="001E68E1" w:rsidRDefault="001E68E1" w:rsidP="00060E47">
      <w:pPr>
        <w:rPr>
          <w:b/>
        </w:rPr>
      </w:pPr>
      <w:r w:rsidRPr="00060E47">
        <w:rPr>
          <w:b/>
        </w:rPr>
        <w:t>Rigor</w:t>
      </w:r>
    </w:p>
    <w:p w14:paraId="352323BE" w14:textId="77777777" w:rsidR="00C00905" w:rsidRPr="00C00905" w:rsidRDefault="00C00905" w:rsidP="00B9258D">
      <w:pPr>
        <w:pStyle w:val="ListParagraph"/>
        <w:numPr>
          <w:ilvl w:val="0"/>
          <w:numId w:val="33"/>
        </w:numPr>
      </w:pPr>
      <w:r>
        <w:t>Select one of the following</w:t>
      </w:r>
      <w:r w:rsidR="005371E6">
        <w:t xml:space="preserve"> choices for demonstrating </w:t>
      </w:r>
      <w:r w:rsidR="002F2318" w:rsidRPr="002F2318">
        <w:rPr>
          <w:b/>
        </w:rPr>
        <w:t>Rigor</w:t>
      </w:r>
      <w:r>
        <w:t>:</w:t>
      </w:r>
    </w:p>
    <w:p w14:paraId="201EFCE7" w14:textId="77777777" w:rsidR="00374C6B" w:rsidRDefault="00374C6B" w:rsidP="00B9258D">
      <w:pPr>
        <w:pStyle w:val="ListParagraph"/>
        <w:numPr>
          <w:ilvl w:val="0"/>
          <w:numId w:val="10"/>
        </w:numPr>
        <w:spacing w:after="0" w:line="240" w:lineRule="auto"/>
        <w:ind w:left="1080"/>
        <w:jc w:val="both"/>
        <w:rPr>
          <w:rFonts w:eastAsia="Calibri"/>
          <w:iCs/>
        </w:rPr>
      </w:pPr>
      <w:r w:rsidRPr="007921B8">
        <w:rPr>
          <w:iCs/>
        </w:rPr>
        <w:t xml:space="preserve">OPTION </w:t>
      </w:r>
      <w:r>
        <w:rPr>
          <w:iCs/>
        </w:rPr>
        <w:t>A</w:t>
      </w:r>
      <w:r w:rsidRPr="007921B8">
        <w:rPr>
          <w:iCs/>
        </w:rPr>
        <w:t xml:space="preserve">: </w:t>
      </w:r>
      <w:r>
        <w:rPr>
          <w:rFonts w:eastAsia="Calibri"/>
          <w:iCs/>
        </w:rPr>
        <w:t>Rigor Rubric</w:t>
      </w:r>
    </w:p>
    <w:p w14:paraId="5FD8EB54" w14:textId="77777777" w:rsidR="00061BFB" w:rsidRPr="00061BFB" w:rsidRDefault="00061BFB" w:rsidP="008E7A97">
      <w:pPr>
        <w:spacing w:after="0" w:line="240" w:lineRule="auto"/>
        <w:ind w:left="1800"/>
        <w:rPr>
          <w:rFonts w:ascii="Calibri" w:eastAsia="Times New Roman" w:hAnsi="Calibri" w:cs="Times New Roman"/>
        </w:rPr>
      </w:pPr>
      <w:r w:rsidRPr="00061BFB">
        <w:rPr>
          <w:rFonts w:ascii="Calibri" w:eastAsia="Times New Roman" w:hAnsi="Calibri" w:cs="Times New Roman"/>
        </w:rPr>
        <w:t xml:space="preserve">The district </w:t>
      </w:r>
      <w:r w:rsidRPr="00061BFB">
        <w:rPr>
          <w:rFonts w:ascii="Calibri" w:eastAsia="Times New Roman" w:hAnsi="Calibri" w:cs="Times New Roman"/>
          <w:i/>
          <w:highlight w:val="lightGray"/>
        </w:rPr>
        <w:t>[developed] [adopted] [adapted]</w:t>
      </w:r>
      <w:r w:rsidRPr="00061BFB">
        <w:rPr>
          <w:rFonts w:ascii="Calibri" w:eastAsia="Times New Roman" w:hAnsi="Calibri" w:cs="Times New Roman"/>
        </w:rPr>
        <w:t xml:space="preserve"> rubric for</w:t>
      </w:r>
      <w:r>
        <w:rPr>
          <w:rFonts w:ascii="Calibri" w:eastAsia="Times New Roman" w:hAnsi="Calibri" w:cs="Times New Roman"/>
        </w:rPr>
        <w:t xml:space="preserve"> assessing the rigor of all SGG</w:t>
      </w:r>
      <w:r w:rsidRPr="00061BFB">
        <w:rPr>
          <w:rFonts w:ascii="Calibri" w:eastAsia="Times New Roman" w:hAnsi="Calibri" w:cs="Times New Roman"/>
        </w:rPr>
        <w:t>.</w:t>
      </w:r>
      <w:r w:rsidR="00390D70">
        <w:rPr>
          <w:rFonts w:ascii="Calibri" w:eastAsia="Times New Roman" w:hAnsi="Calibri" w:cs="Times New Roman"/>
        </w:rPr>
        <w:t xml:space="preserve"> (For exam</w:t>
      </w:r>
      <w:r w:rsidR="00C4054C">
        <w:rPr>
          <w:rFonts w:ascii="Calibri" w:eastAsia="Times New Roman" w:hAnsi="Calibri" w:cs="Times New Roman"/>
        </w:rPr>
        <w:t>ples, see Appendix C</w:t>
      </w:r>
      <w:r w:rsidR="00390D70">
        <w:rPr>
          <w:rFonts w:ascii="Calibri" w:eastAsia="Times New Roman" w:hAnsi="Calibri" w:cs="Times New Roman"/>
        </w:rPr>
        <w:t>)</w:t>
      </w:r>
      <w:r w:rsidRPr="00061BFB">
        <w:rPr>
          <w:rFonts w:ascii="Calibri" w:eastAsia="Times New Roman" w:hAnsi="Calibri" w:cs="Times New Roman"/>
        </w:rPr>
        <w:t xml:space="preserve">  </w:t>
      </w:r>
    </w:p>
    <w:p w14:paraId="1FC8E550" w14:textId="77777777" w:rsidR="00AF3AC2" w:rsidRPr="00AF3AC2" w:rsidRDefault="00374C6B" w:rsidP="00B9258D">
      <w:pPr>
        <w:pStyle w:val="ListParagraph"/>
        <w:numPr>
          <w:ilvl w:val="0"/>
          <w:numId w:val="10"/>
        </w:numPr>
        <w:spacing w:after="0" w:line="240" w:lineRule="auto"/>
        <w:ind w:left="1080"/>
        <w:jc w:val="both"/>
        <w:rPr>
          <w:rFonts w:eastAsia="Calibri"/>
          <w:iCs/>
        </w:rPr>
      </w:pPr>
      <w:r>
        <w:t>OPTION B: Peer-Review and/or Jury Process</w:t>
      </w:r>
    </w:p>
    <w:p w14:paraId="7911E1D6" w14:textId="77777777" w:rsidR="00AF3AC2" w:rsidRPr="00AF3AC2" w:rsidRDefault="00CC2E45" w:rsidP="00AF3AC2">
      <w:pPr>
        <w:pStyle w:val="ListParagraph"/>
        <w:spacing w:after="0" w:line="240" w:lineRule="auto"/>
        <w:ind w:left="1080"/>
        <w:jc w:val="both"/>
        <w:rPr>
          <w:rFonts w:eastAsia="Calibri"/>
          <w:iCs/>
        </w:rPr>
      </w:pPr>
      <w:r w:rsidRPr="00AF3AC2">
        <w:rPr>
          <w:rFonts w:ascii="Calibri" w:eastAsia="Times New Roman" w:hAnsi="Calibri" w:cs="Times New Roman"/>
        </w:rPr>
        <w:t xml:space="preserve">The district </w:t>
      </w:r>
      <w:r w:rsidRPr="00AF3AC2">
        <w:rPr>
          <w:rFonts w:ascii="Calibri" w:eastAsia="Times New Roman" w:hAnsi="Calibri" w:cs="Times New Roman"/>
          <w:highlight w:val="lightGray"/>
        </w:rPr>
        <w:t>[</w:t>
      </w:r>
      <w:r w:rsidRPr="00AF3AC2">
        <w:rPr>
          <w:rFonts w:ascii="Calibri" w:eastAsia="Times New Roman" w:hAnsi="Calibri" w:cs="Times New Roman"/>
          <w:i/>
          <w:highlight w:val="lightGray"/>
        </w:rPr>
        <w:t>developed] [adopted] [adapted</w:t>
      </w:r>
      <w:r w:rsidRPr="00AF3AC2">
        <w:rPr>
          <w:rFonts w:ascii="Calibri" w:eastAsia="Times New Roman" w:hAnsi="Calibri" w:cs="Times New Roman"/>
          <w:highlight w:val="lightGray"/>
        </w:rPr>
        <w:t>]</w:t>
      </w:r>
      <w:r w:rsidR="008E7A97" w:rsidRPr="00AF3AC2">
        <w:rPr>
          <w:rFonts w:ascii="Calibri" w:eastAsia="Times New Roman" w:hAnsi="Calibri" w:cs="Times New Roman"/>
        </w:rPr>
        <w:t xml:space="preserve"> </w:t>
      </w:r>
      <w:r w:rsidRPr="00AF3AC2">
        <w:rPr>
          <w:rFonts w:ascii="Calibri" w:eastAsia="Times New Roman" w:hAnsi="Calibri" w:cs="Times New Roman"/>
          <w:i/>
          <w:highlight w:val="lightGray"/>
        </w:rPr>
        <w:t>[peer-review] [jury]</w:t>
      </w:r>
      <w:r w:rsidRPr="00AF3AC2">
        <w:rPr>
          <w:rFonts w:ascii="Calibri" w:eastAsia="Times New Roman" w:hAnsi="Calibri" w:cs="Times New Roman"/>
        </w:rPr>
        <w:t xml:space="preserve">  process for assessing the rigor of all </w:t>
      </w:r>
      <w:r w:rsidR="00082A0A" w:rsidRPr="00AF3AC2">
        <w:rPr>
          <w:rFonts w:ascii="Calibri" w:eastAsia="Times New Roman" w:hAnsi="Calibri" w:cs="Times New Roman"/>
        </w:rPr>
        <w:t>SGG</w:t>
      </w:r>
      <w:r w:rsidRPr="00AF3AC2">
        <w:rPr>
          <w:rFonts w:ascii="Calibri" w:eastAsia="Times New Roman" w:hAnsi="Calibri" w:cs="Times New Roman"/>
        </w:rPr>
        <w:t xml:space="preserve">. </w:t>
      </w:r>
    </w:p>
    <w:p w14:paraId="3E11BC4A" w14:textId="77777777" w:rsidR="00AF3AC2" w:rsidRPr="00AF3AC2" w:rsidRDefault="00AF3AC2" w:rsidP="00AF3AC2">
      <w:pPr>
        <w:pStyle w:val="ListParagraph"/>
        <w:spacing w:after="0" w:line="240" w:lineRule="auto"/>
        <w:ind w:left="1080"/>
        <w:jc w:val="both"/>
        <w:rPr>
          <w:rFonts w:eastAsia="Calibri"/>
          <w:iCs/>
        </w:rPr>
      </w:pPr>
    </w:p>
    <w:p w14:paraId="49712BF0" w14:textId="77777777" w:rsidR="00374C6B" w:rsidRPr="00AF3AC2" w:rsidRDefault="00CC2E45" w:rsidP="00B9258D">
      <w:pPr>
        <w:pStyle w:val="ListParagraph"/>
        <w:numPr>
          <w:ilvl w:val="0"/>
          <w:numId w:val="10"/>
        </w:numPr>
        <w:spacing w:after="0" w:line="240" w:lineRule="auto"/>
        <w:ind w:left="1080"/>
        <w:jc w:val="both"/>
        <w:rPr>
          <w:rFonts w:eastAsia="Calibri"/>
          <w:iCs/>
        </w:rPr>
      </w:pPr>
      <w:r w:rsidRPr="00AF3AC2">
        <w:rPr>
          <w:rFonts w:ascii="Calibri" w:eastAsia="Times New Roman" w:hAnsi="Calibri" w:cs="Times New Roman"/>
        </w:rPr>
        <w:t xml:space="preserve"> </w:t>
      </w:r>
      <w:r w:rsidR="00374C6B">
        <w:t>OPTION C: District-Defined Option</w:t>
      </w:r>
    </w:p>
    <w:p w14:paraId="15AF73DA" w14:textId="77777777" w:rsidR="004B1B62" w:rsidRDefault="00EF7541" w:rsidP="00AF3AC2">
      <w:pPr>
        <w:ind w:left="1440"/>
        <w:rPr>
          <w:b/>
        </w:rPr>
      </w:pPr>
      <w:r w:rsidRPr="005F4648">
        <w:rPr>
          <w:rFonts w:ascii="Calibri" w:eastAsia="Times New Roman" w:hAnsi="Calibri" w:cs="Times New Roman"/>
          <w:i/>
        </w:rPr>
        <w:t>E</w:t>
      </w:r>
      <w:r w:rsidR="00483A42" w:rsidRPr="005F4648">
        <w:rPr>
          <w:rFonts w:ascii="Calibri" w:eastAsia="Times New Roman" w:hAnsi="Calibri" w:cs="Times New Roman"/>
          <w:i/>
        </w:rPr>
        <w:t xml:space="preserve">xplain the </w:t>
      </w:r>
      <w:r w:rsidR="00FF7088">
        <w:rPr>
          <w:rFonts w:ascii="Calibri" w:eastAsia="Times New Roman" w:hAnsi="Calibri" w:cs="Times New Roman"/>
          <w:i/>
        </w:rPr>
        <w:t>process,</w:t>
      </w:r>
      <w:r w:rsidR="005F4648" w:rsidRPr="005F4648">
        <w:rPr>
          <w:rFonts w:ascii="Calibri" w:eastAsia="Times New Roman" w:hAnsi="Calibri" w:cs="Times New Roman"/>
          <w:i/>
        </w:rPr>
        <w:t xml:space="preserve"> protocols</w:t>
      </w:r>
      <w:r w:rsidR="00483A42" w:rsidRPr="005F4648">
        <w:rPr>
          <w:rFonts w:ascii="Calibri" w:eastAsia="Times New Roman" w:hAnsi="Calibri" w:cs="Times New Roman"/>
          <w:i/>
        </w:rPr>
        <w:t xml:space="preserve">, and/or instruments </w:t>
      </w:r>
      <w:r w:rsidR="005F4648" w:rsidRPr="005F4648">
        <w:rPr>
          <w:rFonts w:ascii="Calibri" w:eastAsia="Times New Roman" w:hAnsi="Calibri" w:cs="Times New Roman"/>
          <w:i/>
        </w:rPr>
        <w:t>that will</w:t>
      </w:r>
      <w:r w:rsidR="00022233">
        <w:rPr>
          <w:rFonts w:ascii="Calibri" w:eastAsia="Times New Roman" w:hAnsi="Calibri" w:cs="Times New Roman"/>
          <w:i/>
        </w:rPr>
        <w:t xml:space="preserve"> be</w:t>
      </w:r>
      <w:r w:rsidR="005F4648" w:rsidRPr="005F4648">
        <w:rPr>
          <w:rFonts w:ascii="Calibri" w:eastAsia="Times New Roman" w:hAnsi="Calibri" w:cs="Times New Roman"/>
          <w:i/>
        </w:rPr>
        <w:t xml:space="preserve"> </w:t>
      </w:r>
      <w:r w:rsidR="00022233" w:rsidRPr="005F4648">
        <w:rPr>
          <w:rFonts w:ascii="Calibri" w:eastAsia="Times New Roman" w:hAnsi="Calibri" w:cs="Times New Roman"/>
          <w:i/>
        </w:rPr>
        <w:t>implementing</w:t>
      </w:r>
      <w:r w:rsidR="00483A42" w:rsidRPr="005F4648">
        <w:rPr>
          <w:rFonts w:ascii="Calibri" w:eastAsia="Times New Roman" w:hAnsi="Calibri" w:cs="Times New Roman"/>
          <w:i/>
        </w:rPr>
        <w:t xml:space="preserve"> in order to ensure all </w:t>
      </w:r>
      <w:r w:rsidR="00082A0A" w:rsidRPr="005F4648">
        <w:rPr>
          <w:rFonts w:ascii="Calibri" w:eastAsia="Times New Roman" w:hAnsi="Calibri" w:cs="Times New Roman"/>
          <w:i/>
        </w:rPr>
        <w:t>SGG</w:t>
      </w:r>
      <w:r w:rsidR="00483A42" w:rsidRPr="005F4648">
        <w:rPr>
          <w:rFonts w:ascii="Calibri" w:eastAsia="Times New Roman" w:hAnsi="Calibri" w:cs="Times New Roman"/>
          <w:i/>
        </w:rPr>
        <w:t xml:space="preserve"> are rigorous (based on the definition of rigor provided in this section</w:t>
      </w:r>
    </w:p>
    <w:p w14:paraId="06FC279F" w14:textId="77777777" w:rsidR="004B1B62" w:rsidRDefault="001E68E1" w:rsidP="004B1B62">
      <w:pPr>
        <w:rPr>
          <w:b/>
        </w:rPr>
      </w:pPr>
      <w:r>
        <w:rPr>
          <w:b/>
        </w:rPr>
        <w:t xml:space="preserve">Comparability </w:t>
      </w:r>
    </w:p>
    <w:p w14:paraId="1288C5CC" w14:textId="77777777" w:rsidR="0071672D" w:rsidRDefault="00E656C4" w:rsidP="004B1B62">
      <w:pPr>
        <w:jc w:val="both"/>
        <w:rPr>
          <w:b/>
        </w:rPr>
      </w:pPr>
      <w:r>
        <w:t xml:space="preserve"> </w:t>
      </w:r>
      <w:r w:rsidR="003E2DFB" w:rsidRPr="00E34800">
        <w:t>Include both</w:t>
      </w:r>
      <w:r w:rsidR="003E2DFB">
        <w:rPr>
          <w:b/>
        </w:rPr>
        <w:t xml:space="preserve"> </w:t>
      </w:r>
      <w:r w:rsidR="00E34800" w:rsidRPr="00E34800">
        <w:t>assurances for establishing</w:t>
      </w:r>
      <w:r w:rsidR="00E34800">
        <w:rPr>
          <w:b/>
        </w:rPr>
        <w:t xml:space="preserve"> </w:t>
      </w:r>
      <w:r w:rsidR="0071672D" w:rsidRPr="0071672D">
        <w:rPr>
          <w:b/>
        </w:rPr>
        <w:t>Comparability</w:t>
      </w:r>
      <w:r w:rsidR="00E34800">
        <w:rPr>
          <w:b/>
        </w:rPr>
        <w:t>:</w:t>
      </w:r>
    </w:p>
    <w:p w14:paraId="2418DE14" w14:textId="77777777" w:rsidR="00971860" w:rsidRPr="004B1B62" w:rsidRDefault="001E68E1" w:rsidP="00B9258D">
      <w:pPr>
        <w:pStyle w:val="ListParagraph"/>
        <w:numPr>
          <w:ilvl w:val="0"/>
          <w:numId w:val="34"/>
        </w:numPr>
        <w:spacing w:after="0" w:line="240" w:lineRule="auto"/>
        <w:ind w:left="1080"/>
        <w:jc w:val="both"/>
        <w:rPr>
          <w:rFonts w:eastAsia="Calibri"/>
          <w:iCs/>
        </w:rPr>
      </w:pPr>
      <w:r>
        <w:rPr>
          <w:iCs/>
        </w:rPr>
        <w:t>A</w:t>
      </w:r>
      <w:r w:rsidR="00971860">
        <w:rPr>
          <w:iCs/>
        </w:rPr>
        <w:t xml:space="preserve">dministration </w:t>
      </w:r>
      <w:r w:rsidR="00433CD7">
        <w:rPr>
          <w:iCs/>
        </w:rPr>
        <w:t>P</w:t>
      </w:r>
      <w:r w:rsidR="001D1C77">
        <w:rPr>
          <w:iCs/>
        </w:rPr>
        <w:t>rotocol</w:t>
      </w:r>
    </w:p>
    <w:p w14:paraId="690C7D3B" w14:textId="77777777" w:rsidR="00B771F6" w:rsidRPr="00D908C2" w:rsidRDefault="00B771F6" w:rsidP="004B1B62">
      <w:pPr>
        <w:pStyle w:val="ListParagraph"/>
        <w:spacing w:after="0" w:line="240" w:lineRule="auto"/>
        <w:ind w:left="1440"/>
        <w:jc w:val="both"/>
        <w:rPr>
          <w:rFonts w:eastAsia="Calibri"/>
          <w:iCs/>
        </w:rPr>
      </w:pPr>
      <w:r>
        <w:rPr>
          <w:iCs/>
        </w:rPr>
        <w:t xml:space="preserve">Describe an administration protocol for </w:t>
      </w:r>
      <w:r w:rsidR="00C85E44">
        <w:rPr>
          <w:iCs/>
        </w:rPr>
        <w:t>co</w:t>
      </w:r>
      <w:r w:rsidR="000156E3">
        <w:rPr>
          <w:iCs/>
        </w:rPr>
        <w:t>mparable</w:t>
      </w:r>
      <w:r w:rsidR="00C85E44">
        <w:rPr>
          <w:iCs/>
        </w:rPr>
        <w:t xml:space="preserve"> administration procedures</w:t>
      </w:r>
      <w:r w:rsidR="00433CD7">
        <w:rPr>
          <w:iCs/>
        </w:rPr>
        <w:t>.</w:t>
      </w:r>
    </w:p>
    <w:p w14:paraId="1F2D23B7" w14:textId="77777777" w:rsidR="00971860" w:rsidRPr="004B1B62" w:rsidRDefault="00433CD7" w:rsidP="00B9258D">
      <w:pPr>
        <w:pStyle w:val="ListParagraph"/>
        <w:numPr>
          <w:ilvl w:val="0"/>
          <w:numId w:val="34"/>
        </w:numPr>
        <w:spacing w:after="0" w:line="240" w:lineRule="auto"/>
        <w:ind w:left="1080"/>
        <w:jc w:val="both"/>
        <w:rPr>
          <w:rFonts w:eastAsia="Calibri"/>
          <w:iCs/>
        </w:rPr>
      </w:pPr>
      <w:r>
        <w:rPr>
          <w:iCs/>
        </w:rPr>
        <w:t>S</w:t>
      </w:r>
      <w:r w:rsidR="00971860" w:rsidRPr="00D908C2">
        <w:rPr>
          <w:iCs/>
        </w:rPr>
        <w:t xml:space="preserve">coring </w:t>
      </w:r>
      <w:r>
        <w:rPr>
          <w:iCs/>
        </w:rPr>
        <w:t>P</w:t>
      </w:r>
      <w:r w:rsidR="00971860" w:rsidRPr="00D908C2">
        <w:rPr>
          <w:iCs/>
        </w:rPr>
        <w:t>rocess</w:t>
      </w:r>
    </w:p>
    <w:p w14:paraId="21BFF0CF" w14:textId="77777777" w:rsidR="00433CD7" w:rsidRPr="004B1B62" w:rsidRDefault="00433CD7" w:rsidP="00B9258D">
      <w:pPr>
        <w:pStyle w:val="ListParagraph"/>
        <w:numPr>
          <w:ilvl w:val="1"/>
          <w:numId w:val="34"/>
        </w:numPr>
        <w:spacing w:after="0" w:line="240" w:lineRule="auto"/>
        <w:jc w:val="both"/>
        <w:rPr>
          <w:rFonts w:eastAsia="Calibri"/>
          <w:iCs/>
        </w:rPr>
      </w:pPr>
      <w:r>
        <w:rPr>
          <w:iCs/>
        </w:rPr>
        <w:t>Describe the</w:t>
      </w:r>
      <w:r w:rsidR="000156E3">
        <w:rPr>
          <w:iCs/>
        </w:rPr>
        <w:t xml:space="preserve"> protocol for comparable scoring processes and data collection. </w:t>
      </w:r>
    </w:p>
    <w:p w14:paraId="5B85FA0F" w14:textId="77777777" w:rsidR="004B1B62" w:rsidRPr="00D908C2" w:rsidRDefault="004B1B62" w:rsidP="004B1B62">
      <w:pPr>
        <w:pStyle w:val="ListParagraph"/>
        <w:spacing w:after="0" w:line="240" w:lineRule="auto"/>
        <w:ind w:left="1440"/>
        <w:jc w:val="both"/>
        <w:rPr>
          <w:rFonts w:eastAsia="Calibri"/>
          <w:iCs/>
        </w:rPr>
      </w:pPr>
    </w:p>
    <w:p w14:paraId="3DD6E884" w14:textId="77777777" w:rsidR="00B61371" w:rsidRPr="004B1B62" w:rsidRDefault="004B39A2" w:rsidP="004B1B62">
      <w:pPr>
        <w:jc w:val="both"/>
        <w:rPr>
          <w:rFonts w:eastAsia="Calibri"/>
          <w:b/>
        </w:rPr>
      </w:pPr>
      <w:r w:rsidRPr="004B1B62">
        <w:rPr>
          <w:rFonts w:eastAsia="Calibri"/>
          <w:b/>
        </w:rPr>
        <w:t>Determining Growth for a Single Student Growth Goal</w:t>
      </w:r>
    </w:p>
    <w:p w14:paraId="78A2EC56" w14:textId="77777777" w:rsidR="001D1C77" w:rsidRDefault="00E96229" w:rsidP="001D1C77">
      <w:pPr>
        <w:jc w:val="both"/>
        <w:rPr>
          <w:rFonts w:eastAsia="Calibri"/>
        </w:rPr>
      </w:pPr>
      <w:r>
        <w:rPr>
          <w:rFonts w:eastAsia="Calibri"/>
        </w:rPr>
        <w:t>T</w:t>
      </w:r>
      <w:r w:rsidR="001D1C77">
        <w:rPr>
          <w:rFonts w:eastAsia="Calibri"/>
        </w:rPr>
        <w:t>he process</w:t>
      </w:r>
      <w:r>
        <w:rPr>
          <w:rFonts w:eastAsia="Calibri"/>
        </w:rPr>
        <w:t xml:space="preserve"> for</w:t>
      </w:r>
      <w:r w:rsidR="009E50F2" w:rsidRPr="00B61371">
        <w:rPr>
          <w:rFonts w:eastAsia="Calibri"/>
        </w:rPr>
        <w:t xml:space="preserve"> determining the result</w:t>
      </w:r>
      <w:r>
        <w:rPr>
          <w:rFonts w:eastAsia="Calibri"/>
        </w:rPr>
        <w:t xml:space="preserve"> of student</w:t>
      </w:r>
      <w:r w:rsidR="009E50F2" w:rsidRPr="00B61371">
        <w:rPr>
          <w:rFonts w:eastAsia="Calibri"/>
        </w:rPr>
        <w:t xml:space="preserve"> growth (high, expected, low) requires districts to explain how they will use rigorous and comparable (see above) goals and assessments for that </w:t>
      </w:r>
      <w:r>
        <w:rPr>
          <w:rFonts w:eastAsia="Calibri"/>
        </w:rPr>
        <w:t>rating</w:t>
      </w:r>
      <w:r w:rsidR="009E50F2" w:rsidRPr="00B61371">
        <w:rPr>
          <w:rFonts w:eastAsia="Calibri"/>
        </w:rPr>
        <w:t xml:space="preserve">.  </w:t>
      </w:r>
      <w:r w:rsidR="007E00F7" w:rsidRPr="00B61371">
        <w:rPr>
          <w:rFonts w:eastAsia="Calibri"/>
        </w:rPr>
        <w:t>Districts have several options to consider – none of which are mutually exclusive – for determining student growth</w:t>
      </w:r>
    </w:p>
    <w:p w14:paraId="1D519E06" w14:textId="77777777" w:rsidR="00FC7284" w:rsidRPr="001D1C77" w:rsidRDefault="00FC7284" w:rsidP="001D1C77">
      <w:pPr>
        <w:jc w:val="both"/>
        <w:rPr>
          <w:rFonts w:eastAsia="Calibri"/>
          <w:b/>
        </w:rPr>
      </w:pPr>
      <w:r w:rsidRPr="001D1C77">
        <w:rPr>
          <w:rFonts w:eastAsia="Calibri"/>
          <w:b/>
        </w:rPr>
        <w:t>Required</w:t>
      </w:r>
    </w:p>
    <w:p w14:paraId="5F280C8B" w14:textId="77777777" w:rsidR="002B46B4" w:rsidRDefault="002C319E" w:rsidP="00B9258D">
      <w:pPr>
        <w:pStyle w:val="ListParagraph"/>
        <w:numPr>
          <w:ilvl w:val="0"/>
          <w:numId w:val="60"/>
        </w:numPr>
        <w:jc w:val="both"/>
        <w:rPr>
          <w:rFonts w:eastAsia="Calibri"/>
        </w:rPr>
      </w:pPr>
      <w:r>
        <w:rPr>
          <w:rFonts w:eastAsia="Calibri"/>
        </w:rPr>
        <w:t>Districts will create a process for determining student growth ratings as low, expected, and high.</w:t>
      </w:r>
    </w:p>
    <w:p w14:paraId="1E760B76" w14:textId="77777777" w:rsidR="002C319E" w:rsidRPr="001D1C77" w:rsidRDefault="002C319E" w:rsidP="00B9258D">
      <w:pPr>
        <w:pStyle w:val="ListParagraph"/>
        <w:numPr>
          <w:ilvl w:val="0"/>
          <w:numId w:val="60"/>
        </w:numPr>
        <w:jc w:val="both"/>
        <w:rPr>
          <w:rFonts w:eastAsia="Calibri"/>
        </w:rPr>
      </w:pPr>
      <w:r>
        <w:rPr>
          <w:rFonts w:eastAsia="Calibri"/>
        </w:rPr>
        <w:t xml:space="preserve">Measures will be identified as indicators of determining growth. </w:t>
      </w:r>
    </w:p>
    <w:p w14:paraId="31A274FA" w14:textId="77777777" w:rsidR="00401C4D" w:rsidRDefault="00401C4D" w:rsidP="001D1C77">
      <w:pPr>
        <w:shd w:val="clear" w:color="auto" w:fill="D9D9D9" w:themeFill="background1" w:themeFillShade="D9"/>
        <w:jc w:val="both"/>
        <w:rPr>
          <w:rFonts w:eastAsia="Calibri"/>
          <w:b/>
        </w:rPr>
      </w:pPr>
      <w:r>
        <w:rPr>
          <w:rFonts w:eastAsia="Calibri"/>
          <w:b/>
        </w:rPr>
        <w:t>Local District Decision</w:t>
      </w:r>
    </w:p>
    <w:p w14:paraId="406E5CC2" w14:textId="77777777" w:rsidR="002B46B4" w:rsidRPr="00AF43B7" w:rsidRDefault="002B46B4" w:rsidP="00B9258D">
      <w:pPr>
        <w:pStyle w:val="ListParagraph"/>
        <w:numPr>
          <w:ilvl w:val="0"/>
          <w:numId w:val="55"/>
        </w:numPr>
        <w:jc w:val="both"/>
        <w:rPr>
          <w:rFonts w:eastAsia="Calibri"/>
        </w:rPr>
      </w:pPr>
      <w:r w:rsidRPr="00AF43B7">
        <w:rPr>
          <w:rFonts w:eastAsia="Calibri"/>
        </w:rPr>
        <w:t>Describe the process for determining student growth as high, expected, or low.</w:t>
      </w:r>
    </w:p>
    <w:p w14:paraId="64E95252" w14:textId="77777777" w:rsidR="002B46B4" w:rsidRPr="00AF43B7" w:rsidRDefault="002B46B4" w:rsidP="00B9258D">
      <w:pPr>
        <w:pStyle w:val="ListParagraph"/>
        <w:numPr>
          <w:ilvl w:val="0"/>
          <w:numId w:val="55"/>
        </w:numPr>
        <w:jc w:val="both"/>
        <w:rPr>
          <w:rFonts w:eastAsia="Calibri"/>
        </w:rPr>
      </w:pPr>
      <w:r w:rsidRPr="00AF43B7">
        <w:rPr>
          <w:rFonts w:eastAsia="Calibri"/>
        </w:rPr>
        <w:t xml:space="preserve">Identify the measures used for determining student growth rating. </w:t>
      </w:r>
      <w:r w:rsidR="00AF3AC2" w:rsidRPr="00AF43B7">
        <w:rPr>
          <w:rFonts w:eastAsia="Calibri"/>
        </w:rPr>
        <w:t>(See examples, Appendix C)</w:t>
      </w:r>
    </w:p>
    <w:p w14:paraId="6607F771" w14:textId="77777777" w:rsidR="002B46B4" w:rsidRPr="001D1C77" w:rsidRDefault="002B46B4" w:rsidP="001C7596">
      <w:pPr>
        <w:jc w:val="both"/>
        <w:rPr>
          <w:rFonts w:eastAsia="Calibri"/>
          <w:b/>
        </w:rPr>
      </w:pPr>
    </w:p>
    <w:p w14:paraId="5AAC9A38" w14:textId="77777777" w:rsidR="004B39A2" w:rsidRPr="00AF43B7" w:rsidRDefault="004B39A2" w:rsidP="00AF43B7">
      <w:pPr>
        <w:jc w:val="both"/>
        <w:rPr>
          <w:rFonts w:eastAsia="Calibri"/>
          <w:b/>
        </w:rPr>
      </w:pPr>
      <w:r w:rsidRPr="00AF43B7">
        <w:rPr>
          <w:rFonts w:eastAsia="Calibri"/>
          <w:b/>
        </w:rPr>
        <w:t>Determining Growth for Multiple Student Growth Goals</w:t>
      </w:r>
    </w:p>
    <w:p w14:paraId="2AA52CF6" w14:textId="77777777" w:rsidR="00743CA0" w:rsidRPr="00AF43B7" w:rsidRDefault="00743CA0" w:rsidP="00AF43B7">
      <w:pPr>
        <w:jc w:val="both"/>
        <w:rPr>
          <w:rFonts w:eastAsia="Calibri"/>
          <w:b/>
          <w:i/>
        </w:rPr>
      </w:pPr>
      <w:r w:rsidRPr="00AF43B7">
        <w:rPr>
          <w:rFonts w:eastAsia="Calibri"/>
          <w:b/>
          <w:i/>
        </w:rPr>
        <w:t xml:space="preserve">[Please complete this section ONLY if the district has determined teachers may/shall use multiple </w:t>
      </w:r>
      <w:r w:rsidR="00082A0A" w:rsidRPr="00AF43B7">
        <w:rPr>
          <w:rFonts w:eastAsia="Calibri"/>
          <w:b/>
          <w:i/>
        </w:rPr>
        <w:t>SGG</w:t>
      </w:r>
      <w:r w:rsidRPr="00AF43B7">
        <w:rPr>
          <w:rFonts w:eastAsia="Calibri"/>
          <w:b/>
          <w:i/>
        </w:rPr>
        <w:t xml:space="preserve"> as a part of their local growth contribution.]</w:t>
      </w:r>
    </w:p>
    <w:p w14:paraId="1DBAB24F" w14:textId="77777777" w:rsidR="00AD1D51" w:rsidRDefault="00AD1D51" w:rsidP="00AF43B7">
      <w:pPr>
        <w:jc w:val="both"/>
        <w:rPr>
          <w:rFonts w:eastAsia="Calibri"/>
        </w:rPr>
      </w:pPr>
      <w:r>
        <w:rPr>
          <w:rFonts w:eastAsia="Calibri"/>
        </w:rPr>
        <w:t>A</w:t>
      </w:r>
      <w:r w:rsidR="00743CA0" w:rsidRPr="00CB3906">
        <w:rPr>
          <w:rFonts w:eastAsia="Calibri"/>
        </w:rPr>
        <w:t xml:space="preserve"> district</w:t>
      </w:r>
      <w:r w:rsidR="00743CA0" w:rsidRPr="00CB3906">
        <w:rPr>
          <w:rFonts w:eastAsia="Calibri"/>
          <w:i/>
        </w:rPr>
        <w:t>-[developed] [adapted] [adopted]</w:t>
      </w:r>
      <w:r w:rsidR="00743CA0" w:rsidRPr="00CB3906">
        <w:rPr>
          <w:rFonts w:eastAsia="Calibri"/>
        </w:rPr>
        <w:t xml:space="preserve"> holistic SGG growth assessment designed to evaluate two or more </w:t>
      </w:r>
      <w:r w:rsidR="00082A0A">
        <w:rPr>
          <w:rFonts w:eastAsia="Calibri"/>
        </w:rPr>
        <w:t>SGG</w:t>
      </w:r>
      <w:r w:rsidR="00743CA0" w:rsidRPr="00CB3906">
        <w:rPr>
          <w:rFonts w:eastAsia="Calibri"/>
        </w:rPr>
        <w:t xml:space="preserve"> and determine a final rating of high, expected, or low growth.</w:t>
      </w:r>
    </w:p>
    <w:p w14:paraId="1E574B7B" w14:textId="77777777" w:rsidR="00AD1D51" w:rsidRPr="00D87868" w:rsidRDefault="00AD1D51" w:rsidP="00AF43B7">
      <w:pPr>
        <w:jc w:val="both"/>
        <w:rPr>
          <w:rFonts w:eastAsia="Calibri"/>
          <w:b/>
          <w:i/>
        </w:rPr>
      </w:pPr>
      <w:r w:rsidRPr="00D87868">
        <w:rPr>
          <w:rFonts w:eastAsia="Calibri"/>
          <w:b/>
          <w:shd w:val="clear" w:color="auto" w:fill="D9D9D9" w:themeFill="background1" w:themeFillShade="D9"/>
        </w:rPr>
        <w:t>Local District Decision</w:t>
      </w:r>
      <w:r w:rsidR="00743CA0" w:rsidRPr="00D87868">
        <w:rPr>
          <w:rFonts w:eastAsia="Calibri"/>
          <w:b/>
        </w:rPr>
        <w:t xml:space="preserve"> </w:t>
      </w:r>
    </w:p>
    <w:p w14:paraId="15F76BCD" w14:textId="77777777" w:rsidR="00AD1D51" w:rsidRPr="00AF43B7" w:rsidRDefault="00AD1D51" w:rsidP="00B9258D">
      <w:pPr>
        <w:pStyle w:val="ListParagraph"/>
        <w:numPr>
          <w:ilvl w:val="0"/>
          <w:numId w:val="62"/>
        </w:numPr>
        <w:rPr>
          <w:rFonts w:eastAsia="Calibri"/>
        </w:rPr>
      </w:pPr>
      <w:r w:rsidRPr="00AF43B7">
        <w:rPr>
          <w:rFonts w:eastAsia="Calibri"/>
        </w:rPr>
        <w:t>D</w:t>
      </w:r>
      <w:r w:rsidR="00743CA0" w:rsidRPr="00AF43B7">
        <w:rPr>
          <w:rFonts w:eastAsia="Calibri"/>
        </w:rPr>
        <w:t xml:space="preserve">escribe the process and/or instrument to be used and include it as an attachment to this document.  </w:t>
      </w:r>
    </w:p>
    <w:p w14:paraId="4FEF6134" w14:textId="77777777" w:rsidR="00AD1D51" w:rsidRDefault="00AD1D51" w:rsidP="00D87868">
      <w:pPr>
        <w:pStyle w:val="ListParagraph"/>
        <w:ind w:left="2160"/>
        <w:jc w:val="both"/>
        <w:rPr>
          <w:rFonts w:eastAsia="Calibri"/>
          <w:i/>
        </w:rPr>
      </w:pPr>
    </w:p>
    <w:p w14:paraId="2D70D78A" w14:textId="77777777" w:rsidR="00425B74" w:rsidRDefault="00425B74" w:rsidP="00D87868">
      <w:pPr>
        <w:tabs>
          <w:tab w:val="left" w:pos="7530"/>
        </w:tabs>
        <w:rPr>
          <w:rFonts w:eastAsia="Calibri"/>
          <w:b/>
        </w:rPr>
      </w:pPr>
    </w:p>
    <w:p w14:paraId="5D09A631" w14:textId="77777777" w:rsidR="00D60A60" w:rsidRDefault="00D60A60" w:rsidP="00D87868">
      <w:pPr>
        <w:tabs>
          <w:tab w:val="left" w:pos="7530"/>
        </w:tabs>
        <w:rPr>
          <w:rFonts w:eastAsia="Calibri"/>
        </w:rPr>
      </w:pPr>
      <w:r w:rsidRPr="00D87868">
        <w:rPr>
          <w:rFonts w:eastAsia="Calibri"/>
          <w:b/>
        </w:rPr>
        <w:t>Products of Practice/Other Sources of Evidence</w:t>
      </w:r>
    </w:p>
    <w:p w14:paraId="56399691" w14:textId="77777777" w:rsidR="00D60A60" w:rsidRPr="00D60A60" w:rsidRDefault="00D60A60" w:rsidP="00D60A60">
      <w:pPr>
        <w:spacing w:after="0" w:line="240" w:lineRule="auto"/>
        <w:ind w:left="720"/>
        <w:jc w:val="both"/>
        <w:rPr>
          <w:rFonts w:ascii="Calibri" w:eastAsia="Calibri" w:hAnsi="Calibri" w:cs="Times New Roman"/>
        </w:rPr>
      </w:pPr>
      <w:r w:rsidRPr="00D60A60">
        <w:rPr>
          <w:rFonts w:ascii="Calibri" w:eastAsia="Calibri" w:hAnsi="Calibri" w:cs="Times New Roman"/>
        </w:rPr>
        <w:t xml:space="preserve">Teachers may provide additional evidences to support assessment of their own professional practice.  These evidences should yield information related to the teacher’s practice within the domains.   </w:t>
      </w:r>
    </w:p>
    <w:p w14:paraId="7A5220AC" w14:textId="77777777" w:rsidR="00D60A60" w:rsidRPr="00D60A60" w:rsidRDefault="00D60A60" w:rsidP="00D60A60">
      <w:pPr>
        <w:spacing w:after="0" w:line="240" w:lineRule="auto"/>
        <w:ind w:left="720"/>
        <w:jc w:val="both"/>
        <w:rPr>
          <w:rFonts w:ascii="Calibri" w:eastAsia="Calibri" w:hAnsi="Calibri" w:cs="Times New Roman"/>
        </w:rPr>
      </w:pPr>
    </w:p>
    <w:p w14:paraId="3BBC6B2F" w14:textId="77777777" w:rsidR="00D60A60" w:rsidRPr="003E2377" w:rsidRDefault="00B2488C" w:rsidP="003E2377">
      <w:pPr>
        <w:spacing w:after="0" w:line="240" w:lineRule="auto"/>
        <w:jc w:val="both"/>
        <w:rPr>
          <w:rFonts w:ascii="Calibri" w:eastAsia="Calibri" w:hAnsi="Calibri" w:cs="Times New Roman"/>
          <w:b/>
        </w:rPr>
      </w:pPr>
      <w:r w:rsidRPr="003E2377">
        <w:rPr>
          <w:rFonts w:ascii="Calibri" w:eastAsia="Calibri" w:hAnsi="Calibri" w:cs="Times New Roman"/>
          <w:b/>
        </w:rPr>
        <w:t>Required</w:t>
      </w:r>
    </w:p>
    <w:p w14:paraId="4668B7ED" w14:textId="77777777" w:rsidR="00D60A60" w:rsidRPr="00D60A60" w:rsidRDefault="00D60A60" w:rsidP="00B9258D">
      <w:pPr>
        <w:numPr>
          <w:ilvl w:val="0"/>
          <w:numId w:val="59"/>
        </w:numPr>
        <w:spacing w:after="0" w:line="240" w:lineRule="auto"/>
        <w:contextualSpacing/>
        <w:jc w:val="both"/>
        <w:rPr>
          <w:rFonts w:ascii="Calibri" w:eastAsia="Calibri" w:hAnsi="Calibri" w:cs="Times New Roman"/>
        </w:rPr>
      </w:pPr>
      <w:r w:rsidRPr="00D60A60">
        <w:rPr>
          <w:rFonts w:ascii="Calibri" w:eastAsia="Calibri" w:hAnsi="Calibri" w:cs="Times New Roman"/>
        </w:rPr>
        <w:t>observations conducted by certified supervisor observer(s)</w:t>
      </w:r>
    </w:p>
    <w:p w14:paraId="3A64CE5F" w14:textId="77777777" w:rsidR="00D60A60" w:rsidRPr="00D60A60" w:rsidRDefault="00D60A60" w:rsidP="00B9258D">
      <w:pPr>
        <w:numPr>
          <w:ilvl w:val="0"/>
          <w:numId w:val="59"/>
        </w:numPr>
        <w:spacing w:after="0" w:line="240" w:lineRule="auto"/>
        <w:contextualSpacing/>
        <w:jc w:val="both"/>
        <w:rPr>
          <w:rFonts w:ascii="Calibri" w:eastAsia="Calibri" w:hAnsi="Calibri" w:cs="Times New Roman"/>
        </w:rPr>
      </w:pPr>
      <w:r w:rsidRPr="00D60A60">
        <w:rPr>
          <w:rFonts w:ascii="Calibri" w:eastAsia="Calibri" w:hAnsi="Calibri" w:cs="Times New Roman"/>
        </w:rPr>
        <w:t>student voice survey(s)</w:t>
      </w:r>
    </w:p>
    <w:p w14:paraId="484DF318" w14:textId="77777777" w:rsidR="00D60A60" w:rsidRPr="00D60A60" w:rsidRDefault="00D60A60" w:rsidP="00B9258D">
      <w:pPr>
        <w:numPr>
          <w:ilvl w:val="0"/>
          <w:numId w:val="59"/>
        </w:numPr>
        <w:spacing w:after="0" w:line="240" w:lineRule="auto"/>
        <w:contextualSpacing/>
        <w:jc w:val="both"/>
        <w:rPr>
          <w:rFonts w:ascii="Calibri" w:eastAsia="Calibri" w:hAnsi="Calibri" w:cs="Times New Roman"/>
        </w:rPr>
      </w:pPr>
      <w:r w:rsidRPr="00D60A60">
        <w:rPr>
          <w:rFonts w:ascii="Calibri" w:eastAsia="Calibri" w:hAnsi="Calibri" w:cs="Times New Roman"/>
        </w:rPr>
        <w:t>self-reflection and professional growth plans</w:t>
      </w:r>
    </w:p>
    <w:p w14:paraId="7173BEBA" w14:textId="77777777" w:rsidR="00D60A60" w:rsidRDefault="00D60A60" w:rsidP="003E2377">
      <w:pPr>
        <w:spacing w:after="0" w:line="240" w:lineRule="auto"/>
        <w:jc w:val="both"/>
        <w:rPr>
          <w:rFonts w:ascii="Calibri" w:eastAsia="Calibri" w:hAnsi="Calibri" w:cs="Times New Roman"/>
        </w:rPr>
      </w:pPr>
    </w:p>
    <w:p w14:paraId="0068CBB4" w14:textId="77777777" w:rsidR="003E2377" w:rsidRDefault="00B2488C" w:rsidP="003E2377">
      <w:pPr>
        <w:spacing w:after="0" w:line="240" w:lineRule="auto"/>
        <w:jc w:val="both"/>
        <w:rPr>
          <w:rFonts w:ascii="Calibri" w:eastAsia="Calibri" w:hAnsi="Calibri" w:cs="Times New Roman"/>
          <w:b/>
        </w:rPr>
      </w:pPr>
      <w:r w:rsidRPr="003E2377">
        <w:rPr>
          <w:rFonts w:ascii="Calibri" w:eastAsia="Calibri" w:hAnsi="Calibri" w:cs="Times New Roman"/>
          <w:b/>
          <w:shd w:val="clear" w:color="auto" w:fill="D9D9D9" w:themeFill="background1" w:themeFillShade="D9"/>
        </w:rPr>
        <w:t>Local District Decision</w:t>
      </w:r>
    </w:p>
    <w:p w14:paraId="4F5B5BAE" w14:textId="77777777" w:rsidR="003E2377" w:rsidRDefault="003E2377" w:rsidP="003E2377">
      <w:pPr>
        <w:spacing w:after="0" w:line="240" w:lineRule="auto"/>
        <w:jc w:val="both"/>
        <w:rPr>
          <w:rFonts w:ascii="Calibri" w:eastAsia="Calibri" w:hAnsi="Calibri" w:cs="Times New Roman"/>
          <w:b/>
        </w:rPr>
      </w:pPr>
    </w:p>
    <w:p w14:paraId="7ED91141" w14:textId="77777777" w:rsidR="00B2488C" w:rsidRPr="00537E43" w:rsidRDefault="00B2488C" w:rsidP="00537E43">
      <w:pPr>
        <w:spacing w:after="0" w:line="240" w:lineRule="auto"/>
        <w:jc w:val="both"/>
        <w:rPr>
          <w:rFonts w:ascii="Calibri" w:eastAsia="Calibri" w:hAnsi="Calibri" w:cs="Times New Roman"/>
          <w:b/>
        </w:rPr>
      </w:pPr>
      <w:r w:rsidRPr="00537E43">
        <w:rPr>
          <w:rFonts w:ascii="Calibri" w:eastAsia="Calibri" w:hAnsi="Calibri" w:cs="Times New Roman"/>
        </w:rPr>
        <w:t xml:space="preserve">Identify other sources of evidence that </w:t>
      </w:r>
      <w:r w:rsidR="0086011A" w:rsidRPr="00537E43">
        <w:rPr>
          <w:rFonts w:ascii="Calibri" w:eastAsia="Calibri" w:hAnsi="Calibri" w:cs="Times New Roman"/>
        </w:rPr>
        <w:t>can be used to support educator practice</w:t>
      </w:r>
    </w:p>
    <w:p w14:paraId="6877DA2E" w14:textId="77777777" w:rsidR="00D60A60" w:rsidRPr="00D60A60" w:rsidRDefault="00D60A60" w:rsidP="00D60A60">
      <w:pPr>
        <w:spacing w:after="0" w:line="240" w:lineRule="auto"/>
        <w:ind w:left="720"/>
        <w:jc w:val="both"/>
        <w:rPr>
          <w:rFonts w:ascii="Calibri" w:eastAsia="Calibri" w:hAnsi="Calibri" w:cs="Times New Roman"/>
        </w:rPr>
      </w:pPr>
    </w:p>
    <w:p w14:paraId="58FA0262" w14:textId="77777777" w:rsidR="00D60A60" w:rsidRPr="00D60A60" w:rsidRDefault="00D60A60" w:rsidP="00B9258D">
      <w:pPr>
        <w:numPr>
          <w:ilvl w:val="0"/>
          <w:numId w:val="5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Program Review evidence</w:t>
      </w:r>
    </w:p>
    <w:p w14:paraId="0A3A441E" w14:textId="77777777" w:rsidR="00D60A60" w:rsidRPr="00D60A60" w:rsidRDefault="00D60A60" w:rsidP="00B9258D">
      <w:pPr>
        <w:numPr>
          <w:ilvl w:val="0"/>
          <w:numId w:val="5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team-developed curriculum units</w:t>
      </w:r>
    </w:p>
    <w:p w14:paraId="7853F68E" w14:textId="77777777" w:rsidR="00D60A60" w:rsidRPr="00D60A60" w:rsidRDefault="00D60A60" w:rsidP="00B9258D">
      <w:pPr>
        <w:numPr>
          <w:ilvl w:val="0"/>
          <w:numId w:val="5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lesson plans</w:t>
      </w:r>
    </w:p>
    <w:p w14:paraId="4826A69D" w14:textId="77777777" w:rsidR="00D60A60" w:rsidRPr="00D60A60" w:rsidRDefault="00D60A60" w:rsidP="00B9258D">
      <w:pPr>
        <w:numPr>
          <w:ilvl w:val="0"/>
          <w:numId w:val="5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communication logs</w:t>
      </w:r>
    </w:p>
    <w:p w14:paraId="0DD2A6C9" w14:textId="77777777" w:rsidR="00D60A60" w:rsidRPr="00D60A60" w:rsidRDefault="00D60A60" w:rsidP="00B9258D">
      <w:pPr>
        <w:numPr>
          <w:ilvl w:val="0"/>
          <w:numId w:val="5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timely, targeted feedback from mini or informal observations</w:t>
      </w:r>
    </w:p>
    <w:p w14:paraId="65552703" w14:textId="77777777" w:rsidR="00D60A60" w:rsidRPr="00D60A60" w:rsidRDefault="00D60A60" w:rsidP="00B9258D">
      <w:pPr>
        <w:numPr>
          <w:ilvl w:val="0"/>
          <w:numId w:val="5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student data records</w:t>
      </w:r>
    </w:p>
    <w:p w14:paraId="0EC68E8F" w14:textId="77777777" w:rsidR="00D60A60" w:rsidRPr="00D60A60" w:rsidRDefault="00D60A60" w:rsidP="00B9258D">
      <w:pPr>
        <w:numPr>
          <w:ilvl w:val="0"/>
          <w:numId w:val="5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student work</w:t>
      </w:r>
    </w:p>
    <w:p w14:paraId="7257D013" w14:textId="77777777" w:rsidR="00D60A60" w:rsidRPr="00D60A60" w:rsidRDefault="00D60A60" w:rsidP="00B9258D">
      <w:pPr>
        <w:numPr>
          <w:ilvl w:val="0"/>
          <w:numId w:val="5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student formative and/or summative course evaluations/feedback</w:t>
      </w:r>
    </w:p>
    <w:p w14:paraId="2DD657B9" w14:textId="77777777" w:rsidR="00D60A60" w:rsidRPr="00D60A60" w:rsidRDefault="00D60A60" w:rsidP="00B9258D">
      <w:pPr>
        <w:numPr>
          <w:ilvl w:val="0"/>
          <w:numId w:val="5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minutes from PLCs</w:t>
      </w:r>
    </w:p>
    <w:p w14:paraId="12F02090" w14:textId="77777777" w:rsidR="00D60A60" w:rsidRPr="00D60A60" w:rsidRDefault="00D60A60" w:rsidP="00B9258D">
      <w:pPr>
        <w:numPr>
          <w:ilvl w:val="0"/>
          <w:numId w:val="5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teacher reflections and/or self-reflections</w:t>
      </w:r>
    </w:p>
    <w:p w14:paraId="211DEB50" w14:textId="77777777" w:rsidR="00D60A60" w:rsidRPr="00D60A60" w:rsidRDefault="00D60A60" w:rsidP="00B9258D">
      <w:pPr>
        <w:numPr>
          <w:ilvl w:val="0"/>
          <w:numId w:val="5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teacher interviews</w:t>
      </w:r>
    </w:p>
    <w:p w14:paraId="13D91BFB" w14:textId="77777777" w:rsidR="00D60A60" w:rsidRPr="00D60A60" w:rsidRDefault="00D60A60" w:rsidP="00B9258D">
      <w:pPr>
        <w:numPr>
          <w:ilvl w:val="0"/>
          <w:numId w:val="5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teacher committee or team contributions</w:t>
      </w:r>
    </w:p>
    <w:p w14:paraId="0B131D57" w14:textId="77777777" w:rsidR="00D60A60" w:rsidRPr="00D60A60" w:rsidRDefault="00D60A60" w:rsidP="00B9258D">
      <w:pPr>
        <w:numPr>
          <w:ilvl w:val="0"/>
          <w:numId w:val="5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parent engagement surveys</w:t>
      </w:r>
    </w:p>
    <w:p w14:paraId="77594C13" w14:textId="77777777" w:rsidR="00D60A60" w:rsidRPr="00D60A60" w:rsidRDefault="00D60A60" w:rsidP="00B9258D">
      <w:pPr>
        <w:numPr>
          <w:ilvl w:val="0"/>
          <w:numId w:val="5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records of student and/or teacher attendance</w:t>
      </w:r>
    </w:p>
    <w:p w14:paraId="37C85AF5" w14:textId="77777777" w:rsidR="00D60A60" w:rsidRPr="00D60A60" w:rsidRDefault="00D60A60" w:rsidP="00B9258D">
      <w:pPr>
        <w:numPr>
          <w:ilvl w:val="0"/>
          <w:numId w:val="5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video lessons</w:t>
      </w:r>
    </w:p>
    <w:p w14:paraId="1C562BC4" w14:textId="77777777" w:rsidR="00D60A60" w:rsidRPr="00D60A60" w:rsidRDefault="00D60A60" w:rsidP="00B9258D">
      <w:pPr>
        <w:numPr>
          <w:ilvl w:val="0"/>
          <w:numId w:val="5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engagement in professional organizations</w:t>
      </w:r>
    </w:p>
    <w:p w14:paraId="30D9D1F9" w14:textId="77777777" w:rsidR="00D60A60" w:rsidRDefault="00D60A60" w:rsidP="00B9258D">
      <w:pPr>
        <w:numPr>
          <w:ilvl w:val="0"/>
          <w:numId w:val="5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action research</w:t>
      </w:r>
    </w:p>
    <w:p w14:paraId="2F591A25" w14:textId="77777777" w:rsidR="0086011A" w:rsidRPr="00D60A60" w:rsidRDefault="0086011A" w:rsidP="00B9258D">
      <w:pPr>
        <w:numPr>
          <w:ilvl w:val="0"/>
          <w:numId w:val="58"/>
        </w:numPr>
        <w:spacing w:after="0" w:line="240" w:lineRule="auto"/>
        <w:ind w:left="1440"/>
        <w:contextualSpacing/>
        <w:jc w:val="both"/>
        <w:rPr>
          <w:rFonts w:ascii="Calibri" w:eastAsia="Calibri" w:hAnsi="Calibri" w:cs="Times New Roman"/>
        </w:rPr>
      </w:pPr>
      <w:r>
        <w:rPr>
          <w:rFonts w:ascii="Calibri" w:eastAsia="Calibri" w:hAnsi="Calibri" w:cs="Times New Roman"/>
        </w:rPr>
        <w:t>Other: Describe</w:t>
      </w:r>
    </w:p>
    <w:p w14:paraId="084CCB5F" w14:textId="77777777" w:rsidR="00537E43" w:rsidRDefault="00537E43">
      <w:pPr>
        <w:rPr>
          <w:rFonts w:ascii="Calibri" w:eastAsia="Calibri" w:hAnsi="Calibri" w:cs="Times New Roman"/>
        </w:rPr>
      </w:pPr>
      <w:r>
        <w:rPr>
          <w:rFonts w:ascii="Calibri" w:eastAsia="Calibri" w:hAnsi="Calibri" w:cs="Times New Roman"/>
        </w:rPr>
        <w:br w:type="page"/>
      </w:r>
    </w:p>
    <w:p w14:paraId="0522AB65" w14:textId="77777777" w:rsidR="00E37C99" w:rsidRPr="00E37C99" w:rsidRDefault="00E37C99" w:rsidP="00537E43">
      <w:pPr>
        <w:tabs>
          <w:tab w:val="left" w:pos="7530"/>
        </w:tabs>
        <w:rPr>
          <w:rFonts w:ascii="Calibri" w:eastAsia="Calibri" w:hAnsi="Calibri" w:cs="Times New Roman"/>
          <w:b/>
        </w:rPr>
      </w:pPr>
      <w:r w:rsidRPr="00E37C99">
        <w:rPr>
          <w:rFonts w:ascii="Calibri" w:eastAsia="Calibri" w:hAnsi="Calibri" w:cs="Times New Roman"/>
          <w:b/>
        </w:rPr>
        <w:t xml:space="preserve">Determining the Overall Performance Category </w:t>
      </w:r>
    </w:p>
    <w:p w14:paraId="1E15F7CB" w14:textId="77777777" w:rsidR="00E37C99" w:rsidRPr="00E37C99" w:rsidRDefault="008B7E1C" w:rsidP="00E37C99">
      <w:pPr>
        <w:spacing w:after="0" w:line="240" w:lineRule="auto"/>
        <w:ind w:left="360"/>
        <w:jc w:val="both"/>
        <w:rPr>
          <w:rFonts w:ascii="Calibri" w:eastAsia="Times New Roman" w:hAnsi="Calibri" w:cs="Times New Roman"/>
        </w:rPr>
      </w:pPr>
      <w:r>
        <w:rPr>
          <w:rFonts w:ascii="Calibri" w:eastAsia="Times New Roman" w:hAnsi="Calibri" w:cs="Times New Roman"/>
        </w:rPr>
        <w:t>Supervisors</w:t>
      </w:r>
      <w:r w:rsidR="00E37C99" w:rsidRPr="00E37C99">
        <w:rPr>
          <w:rFonts w:ascii="Calibri" w:eastAsia="Times New Roman" w:hAnsi="Calibri" w:cs="Times New Roman"/>
        </w:rPr>
        <w:t xml:space="preserve"> are responsible for determining an Overall Performance Category for each teacher at the conclusion of their summative evaluation year.  The Overall Performance Category is informed by the educator’s ratings on professional practice and student growth.  The evaluator determines the Overall Performance Category based on professional judgment informed by evidence that demonstrates the educator's performance against the Domains, district-developed rubrics (see local contribution for student growth), and  decision rules that establish a common understanding of performance thresholds to which all educators are held.  </w:t>
      </w:r>
    </w:p>
    <w:p w14:paraId="4BCFDFC4" w14:textId="77777777" w:rsidR="00E37C99" w:rsidRPr="00E37C99" w:rsidRDefault="00E37C99" w:rsidP="00E37C99">
      <w:pPr>
        <w:spacing w:after="0" w:line="240" w:lineRule="auto"/>
        <w:ind w:left="360"/>
        <w:jc w:val="both"/>
        <w:rPr>
          <w:rFonts w:ascii="Calibri" w:eastAsia="Times New Roman" w:hAnsi="Calibri" w:cs="Times New Roman"/>
        </w:rPr>
      </w:pPr>
    </w:p>
    <w:p w14:paraId="00C844D0" w14:textId="77777777" w:rsidR="00E37C99" w:rsidRPr="00503826" w:rsidRDefault="00E37C99" w:rsidP="00FC4A63">
      <w:pPr>
        <w:spacing w:after="0" w:line="240" w:lineRule="auto"/>
        <w:ind w:left="360"/>
        <w:jc w:val="both"/>
        <w:rPr>
          <w:rFonts w:ascii="Calibri" w:eastAsia="Times New Roman" w:hAnsi="Calibri" w:cs="Times New Roman"/>
          <w:b/>
        </w:rPr>
      </w:pPr>
      <w:r w:rsidRPr="00503826">
        <w:rPr>
          <w:rFonts w:ascii="Calibri" w:eastAsia="Times New Roman" w:hAnsi="Calibri" w:cs="Times New Roman"/>
          <w:b/>
        </w:rPr>
        <w:t>Rating Professional Practice</w:t>
      </w:r>
    </w:p>
    <w:p w14:paraId="1E04948A" w14:textId="77777777" w:rsidR="00E37C99" w:rsidRPr="00E37C99" w:rsidRDefault="00E37C99" w:rsidP="00E37C99">
      <w:pPr>
        <w:spacing w:after="0" w:line="240" w:lineRule="auto"/>
        <w:ind w:left="720"/>
        <w:jc w:val="both"/>
        <w:rPr>
          <w:rFonts w:ascii="Calibri" w:eastAsia="Times New Roman" w:hAnsi="Calibri" w:cs="Times New Roman"/>
        </w:rPr>
      </w:pPr>
      <w:bookmarkStart w:id="5" w:name="Rubric"/>
      <w:r w:rsidRPr="00E37C99">
        <w:rPr>
          <w:rFonts w:ascii="Calibri" w:eastAsia="Times New Roman" w:hAnsi="Calibri" w:cs="Times New Roman"/>
        </w:rPr>
        <w:t xml:space="preserve">The Kentucky Framework for Teaching stands as the critical rubric for providing educators and evaluators with concrete descriptions of practice associated with specific domains.  Each element </w:t>
      </w:r>
      <w:r w:rsidRPr="00E37C99">
        <w:rPr>
          <w:rFonts w:ascii="Calibri" w:eastAsia="Times New Roman" w:hAnsi="Calibri" w:cs="Times New Roman"/>
          <w:szCs w:val="20"/>
        </w:rPr>
        <w:t xml:space="preserve">describes a discrete behavior or related set of behaviors that </w:t>
      </w:r>
      <w:r w:rsidRPr="00E37C99">
        <w:rPr>
          <w:rFonts w:ascii="Calibri" w:eastAsia="Times New Roman" w:hAnsi="Calibri" w:cs="Times New Roman"/>
        </w:rPr>
        <w:t>educators and evaluators can prioritize for evidence-gathering, feedback, and eve</w:t>
      </w:r>
      <w:r w:rsidR="005B75E0">
        <w:rPr>
          <w:rFonts w:ascii="Calibri" w:eastAsia="Times New Roman" w:hAnsi="Calibri" w:cs="Times New Roman"/>
        </w:rPr>
        <w:t>ntually, evaluation.  Supervisors</w:t>
      </w:r>
      <w:r w:rsidRPr="00E37C99">
        <w:rPr>
          <w:rFonts w:ascii="Calibri" w:eastAsia="Times New Roman" w:hAnsi="Calibri" w:cs="Times New Roman"/>
        </w:rPr>
        <w:t xml:space="preserve"> will organize and analyze evidence for each individual educator based on these concrete descriptions of practice. </w:t>
      </w:r>
    </w:p>
    <w:bookmarkEnd w:id="5"/>
    <w:p w14:paraId="30C335B8" w14:textId="77777777" w:rsidR="00E37C99" w:rsidRPr="00E37C99" w:rsidRDefault="00E37C99" w:rsidP="00E37C99">
      <w:pPr>
        <w:spacing w:after="0" w:line="240" w:lineRule="auto"/>
        <w:ind w:left="720"/>
        <w:jc w:val="both"/>
        <w:rPr>
          <w:rFonts w:ascii="Calibri" w:eastAsia="Times New Roman" w:hAnsi="Calibri" w:cs="Times New Roman"/>
        </w:rPr>
      </w:pPr>
    </w:p>
    <w:p w14:paraId="4BF0B30A" w14:textId="77777777" w:rsidR="00E37C99" w:rsidRPr="00E37C99" w:rsidRDefault="004C434D" w:rsidP="00E37C99">
      <w:pPr>
        <w:spacing w:after="0" w:line="240" w:lineRule="auto"/>
        <w:ind w:left="720"/>
        <w:jc w:val="both"/>
        <w:rPr>
          <w:rFonts w:ascii="Calibri" w:eastAsia="Times New Roman" w:hAnsi="Calibri" w:cs="Times New Roman"/>
        </w:rPr>
      </w:pPr>
      <w:r w:rsidRPr="00E37C99">
        <w:rPr>
          <w:rFonts w:ascii="Calibri" w:eastAsia="Times New Roman" w:hAnsi="Calibri" w:cs="Times New Roman"/>
          <w:noProof/>
        </w:rPr>
        <mc:AlternateContent>
          <mc:Choice Requires="wpg">
            <w:drawing>
              <wp:anchor distT="0" distB="0" distL="114300" distR="114300" simplePos="0" relativeHeight="251661312" behindDoc="1" locked="0" layoutInCell="1" allowOverlap="1" wp14:anchorId="5D71B43E" wp14:editId="6E1CA9DA">
                <wp:simplePos x="0" y="0"/>
                <wp:positionH relativeFrom="column">
                  <wp:posOffset>121920</wp:posOffset>
                </wp:positionH>
                <wp:positionV relativeFrom="paragraph">
                  <wp:posOffset>685800</wp:posOffset>
                </wp:positionV>
                <wp:extent cx="6410960" cy="2746412"/>
                <wp:effectExtent l="0" t="0" r="85090" b="15875"/>
                <wp:wrapTopAndBottom/>
                <wp:docPr id="4" name="Group 1"/>
                <wp:cNvGraphicFramePr/>
                <a:graphic xmlns:a="http://schemas.openxmlformats.org/drawingml/2006/main">
                  <a:graphicData uri="http://schemas.microsoft.com/office/word/2010/wordprocessingGroup">
                    <wpg:wgp>
                      <wpg:cNvGrpSpPr/>
                      <wpg:grpSpPr>
                        <a:xfrm>
                          <a:off x="0" y="0"/>
                          <a:ext cx="6410960" cy="2746412"/>
                          <a:chOff x="-12990" y="0"/>
                          <a:chExt cx="6411408" cy="2747318"/>
                        </a:xfrm>
                      </wpg:grpSpPr>
                      <wps:wsp>
                        <wps:cNvPr id="5" name="TextBox 3"/>
                        <wps:cNvSpPr txBox="1"/>
                        <wps:spPr>
                          <a:xfrm>
                            <a:off x="607202" y="1043686"/>
                            <a:ext cx="2258853" cy="1703632"/>
                          </a:xfrm>
                          <a:prstGeom prst="rect">
                            <a:avLst/>
                          </a:prstGeom>
                          <a:noFill/>
                          <a:ln w="25400" cap="flat" cmpd="sng" algn="ctr">
                            <a:noFill/>
                            <a:prstDash val="solid"/>
                          </a:ln>
                          <a:effectLst/>
                        </wps:spPr>
                        <wps:txbx>
                          <w:txbxContent>
                            <w:p w14:paraId="22C87228" w14:textId="77777777" w:rsidR="0064737B" w:rsidRDefault="0064737B" w:rsidP="00E37C99">
                              <w:pPr>
                                <w:pStyle w:val="NormalWeb"/>
                                <w:spacing w:after="0"/>
                                <w:textAlignment w:val="baseline"/>
                              </w:pPr>
                              <w:r>
                                <w:rPr>
                                  <w:rFonts w:asciiTheme="minorHAnsi" w:hAnsi="Calibri" w:cstheme="minorBidi"/>
                                  <w:color w:val="000000" w:themeColor="dark1"/>
                                  <w:kern w:val="24"/>
                                  <w:sz w:val="22"/>
                                  <w:szCs w:val="22"/>
                                </w:rPr>
                                <w:t>REQUIRED</w:t>
                              </w:r>
                            </w:p>
                            <w:p w14:paraId="7ED01A81" w14:textId="77777777" w:rsidR="0064737B" w:rsidRDefault="0064737B" w:rsidP="00B9258D">
                              <w:pPr>
                                <w:pStyle w:val="ListParagraph"/>
                                <w:numPr>
                                  <w:ilvl w:val="0"/>
                                  <w:numId w:val="20"/>
                                </w:numPr>
                                <w:spacing w:after="0" w:line="240" w:lineRule="auto"/>
                                <w:textAlignment w:val="baseline"/>
                              </w:pPr>
                              <w:r>
                                <w:rPr>
                                  <w:color w:val="000000" w:themeColor="dark1"/>
                                  <w:kern w:val="24"/>
                                </w:rPr>
                                <w:t>Observation</w:t>
                              </w:r>
                            </w:p>
                            <w:p w14:paraId="1095CCFD" w14:textId="77777777" w:rsidR="0064737B" w:rsidRDefault="0064737B" w:rsidP="00B9258D">
                              <w:pPr>
                                <w:pStyle w:val="ListParagraph"/>
                                <w:numPr>
                                  <w:ilvl w:val="0"/>
                                  <w:numId w:val="20"/>
                                </w:numPr>
                                <w:spacing w:after="0" w:line="240" w:lineRule="auto"/>
                                <w:textAlignment w:val="baseline"/>
                              </w:pPr>
                              <w:r>
                                <w:rPr>
                                  <w:color w:val="000000" w:themeColor="dark1"/>
                                  <w:kern w:val="24"/>
                                </w:rPr>
                                <w:t>Student Voice</w:t>
                              </w:r>
                            </w:p>
                            <w:p w14:paraId="5DE5BEC7" w14:textId="77777777" w:rsidR="0064737B" w:rsidRDefault="0064737B" w:rsidP="00B9258D">
                              <w:pPr>
                                <w:pStyle w:val="ListParagraph"/>
                                <w:numPr>
                                  <w:ilvl w:val="0"/>
                                  <w:numId w:val="20"/>
                                </w:numPr>
                                <w:spacing w:after="0" w:line="240" w:lineRule="auto"/>
                                <w:textAlignment w:val="baseline"/>
                              </w:pPr>
                              <w:r>
                                <w:rPr>
                                  <w:color w:val="000000" w:themeColor="dark1"/>
                                  <w:kern w:val="24"/>
                                </w:rPr>
                                <w:t>Professional Growth Plans and Self Reflection</w:t>
                              </w:r>
                            </w:p>
                            <w:p w14:paraId="51D4D353" w14:textId="77777777" w:rsidR="0064737B" w:rsidRDefault="0064737B" w:rsidP="00E37C99">
                              <w:pPr>
                                <w:pStyle w:val="NormalWeb"/>
                                <w:spacing w:after="0"/>
                                <w:textAlignment w:val="baseline"/>
                                <w:rPr>
                                  <w:rFonts w:eastAsiaTheme="minorEastAsia"/>
                                </w:rPr>
                              </w:pPr>
                              <w:r>
                                <w:rPr>
                                  <w:rFonts w:asciiTheme="minorHAnsi" w:hAnsi="Calibri" w:cstheme="minorBidi"/>
                                  <w:color w:val="000000" w:themeColor="dark1"/>
                                  <w:kern w:val="24"/>
                                  <w:sz w:val="22"/>
                                  <w:szCs w:val="22"/>
                                </w:rPr>
                                <w:t>OPTIONAL</w:t>
                              </w:r>
                            </w:p>
                            <w:p w14:paraId="6CBBFABB" w14:textId="77777777" w:rsidR="0064737B" w:rsidRDefault="0064737B" w:rsidP="00B9258D">
                              <w:pPr>
                                <w:pStyle w:val="ListParagraph"/>
                                <w:numPr>
                                  <w:ilvl w:val="0"/>
                                  <w:numId w:val="21"/>
                                </w:numPr>
                                <w:spacing w:after="0" w:line="240" w:lineRule="auto"/>
                                <w:textAlignment w:val="baseline"/>
                              </w:pPr>
                              <w:r>
                                <w:rPr>
                                  <w:color w:val="000000" w:themeColor="dark1"/>
                                  <w:kern w:val="24"/>
                                </w:rPr>
                                <w:t>Other: District-Determined – Must be identified in the CEP</w:t>
                              </w:r>
                            </w:p>
                          </w:txbxContent>
                        </wps:txbx>
                        <wps:bodyPr wrap="square">
                          <a:spAutoFit/>
                        </wps:bodyPr>
                      </wps:wsp>
                      <wps:wsp>
                        <wps:cNvPr id="6" name="TextBox 146"/>
                        <wps:cNvSpPr txBox="1">
                          <a:spLocks noChangeArrowheads="1"/>
                        </wps:cNvSpPr>
                        <wps:spPr bwMode="auto">
                          <a:xfrm rot="16200000">
                            <a:off x="-1053784" y="1351559"/>
                            <a:ext cx="2369249" cy="28766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9941017" w14:textId="77777777" w:rsidR="0064737B" w:rsidRDefault="0064737B" w:rsidP="00E37C99">
                              <w:pPr>
                                <w:pStyle w:val="NormalWeb"/>
                                <w:spacing w:after="0"/>
                                <w:jc w:val="center"/>
                                <w:textAlignment w:val="baseline"/>
                              </w:pPr>
                              <w:r>
                                <w:rPr>
                                  <w:rFonts w:ascii="Calibri" w:hAnsi="Calibri" w:cs="Arial"/>
                                  <w:b/>
                                  <w:bCs/>
                                  <w:color w:val="000000" w:themeColor="text1"/>
                                  <w:kern w:val="24"/>
                                  <w:sz w:val="22"/>
                                  <w:szCs w:val="22"/>
                                </w:rPr>
                                <w:t>PROFESSIONAL PRACTICE</w:t>
                              </w:r>
                            </w:p>
                          </w:txbxContent>
                        </wps:txbx>
                        <wps:bodyPr wrap="square">
                          <a:spAutoFit/>
                        </wps:bodyPr>
                      </wps:wsp>
                      <wps:wsp>
                        <wps:cNvPr id="7" name="Left Brace 7"/>
                        <wps:cNvSpPr/>
                        <wps:spPr>
                          <a:xfrm>
                            <a:off x="273842" y="281943"/>
                            <a:ext cx="333375" cy="2385055"/>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5027B509" w14:textId="77777777" w:rsidR="0064737B" w:rsidRDefault="0064737B" w:rsidP="00E37C99"/>
                          </w:txbxContent>
                        </wps:txbx>
                        <wps:bodyPr anchor="ctr"/>
                      </wps:wsp>
                      <wps:wsp>
                        <wps:cNvPr id="8" name="TextBox 87"/>
                        <wps:cNvSpPr txBox="1"/>
                        <wps:spPr>
                          <a:xfrm>
                            <a:off x="3959739" y="0"/>
                            <a:ext cx="2438460" cy="313147"/>
                          </a:xfrm>
                          <a:prstGeom prst="rect">
                            <a:avLst/>
                          </a:prstGeom>
                          <a:noFill/>
                          <a:ln w="25400" cap="flat" cmpd="sng" algn="ctr">
                            <a:noFill/>
                            <a:prstDash val="solid"/>
                          </a:ln>
                          <a:effectLst/>
                        </wps:spPr>
                        <wps:txbx>
                          <w:txbxContent>
                            <w:p w14:paraId="58EC8FF3" w14:textId="77777777" w:rsidR="0064737B" w:rsidRDefault="0064737B" w:rsidP="00E37C99">
                              <w:pPr>
                                <w:pStyle w:val="NormalWeb"/>
                                <w:spacing w:after="0"/>
                                <w:jc w:val="center"/>
                                <w:textAlignment w:val="baseline"/>
                              </w:pPr>
                              <w:r>
                                <w:rPr>
                                  <w:rFonts w:asciiTheme="minorHAnsi" w:hAnsi="Calibri" w:cstheme="minorBidi"/>
                                  <w:b/>
                                  <w:bCs/>
                                  <w:color w:val="000000" w:themeColor="text1"/>
                                  <w:kern w:val="24"/>
                                  <w:sz w:val="22"/>
                                  <w:szCs w:val="22"/>
                                </w:rPr>
                                <w:t>DOMAIN RATINGS</w:t>
                              </w:r>
                            </w:p>
                          </w:txbxContent>
                        </wps:txbx>
                        <wps:bodyPr wrap="square">
                          <a:spAutoFit/>
                        </wps:bodyPr>
                      </wps:wsp>
                      <wps:wsp>
                        <wps:cNvPr id="9" name="TextBox 90"/>
                        <wps:cNvSpPr txBox="1"/>
                        <wps:spPr>
                          <a:xfrm>
                            <a:off x="4035935" y="685622"/>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74C0072C" w14:textId="77777777" w:rsidR="0064737B" w:rsidRDefault="0064737B" w:rsidP="00E37C99">
                              <w:pPr>
                                <w:pStyle w:val="NormalWeb"/>
                                <w:spacing w:after="0"/>
                                <w:textAlignment w:val="baseline"/>
                              </w:pPr>
                              <w:r>
                                <w:rPr>
                                  <w:rFonts w:asciiTheme="minorHAnsi" w:hAnsi="Calibri" w:cstheme="minorBidi"/>
                                  <w:color w:val="000000" w:themeColor="dark1"/>
                                  <w:kern w:val="24"/>
                                  <w:sz w:val="22"/>
                                  <w:szCs w:val="22"/>
                                </w:rPr>
                                <w:t>DOMAIN 1: [I,D,A,E]</w:t>
                              </w:r>
                            </w:p>
                          </w:txbxContent>
                        </wps:txbx>
                        <wps:bodyPr>
                          <a:spAutoFit/>
                        </wps:bodyPr>
                      </wps:wsp>
                      <wps:wsp>
                        <wps:cNvPr id="10" name="TextBox 91"/>
                        <wps:cNvSpPr txBox="1"/>
                        <wps:spPr>
                          <a:xfrm>
                            <a:off x="530979" y="327885"/>
                            <a:ext cx="2334423" cy="509438"/>
                          </a:xfrm>
                          <a:prstGeom prst="rect">
                            <a:avLst/>
                          </a:prstGeom>
                          <a:noFill/>
                          <a:ln w="25400" cap="flat" cmpd="sng" algn="ctr">
                            <a:noFill/>
                            <a:prstDash val="solid"/>
                          </a:ln>
                          <a:effectLst/>
                        </wps:spPr>
                        <wps:txbx>
                          <w:txbxContent>
                            <w:p w14:paraId="7EE16627" w14:textId="77777777" w:rsidR="0064737B" w:rsidRDefault="0064737B" w:rsidP="00E37C99">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wps:txbx>
                        <wps:bodyPr wrap="square">
                          <a:spAutoFit/>
                        </wps:bodyPr>
                      </wps:wsp>
                      <wps:wsp>
                        <wps:cNvPr id="11" name="Left Brace 11"/>
                        <wps:cNvSpPr/>
                        <wps:spPr>
                          <a:xfrm rot="5400000">
                            <a:off x="1459389" y="-134297"/>
                            <a:ext cx="554668" cy="2259012"/>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5C8750A3" w14:textId="77777777" w:rsidR="0064737B" w:rsidRDefault="0064737B" w:rsidP="00E37C99"/>
                          </w:txbxContent>
                        </wps:txbx>
                        <wps:bodyPr anchor="ctr"/>
                      </wps:wsp>
                      <wps:wsp>
                        <wps:cNvPr id="12" name="Left Brace 12"/>
                        <wps:cNvSpPr/>
                        <wps:spPr>
                          <a:xfrm rot="5400000">
                            <a:off x="4902993" y="-632152"/>
                            <a:ext cx="557213" cy="2433637"/>
                          </a:xfrm>
                          <a:prstGeom prst="leftBrace">
                            <a:avLst>
                              <a:gd name="adj1" fmla="val 15304"/>
                              <a:gd name="adj2" fmla="val 50000"/>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3DB09767" w14:textId="77777777" w:rsidR="0064737B" w:rsidRDefault="0064737B" w:rsidP="00E37C99"/>
                          </w:txbxContent>
                        </wps:txbx>
                        <wps:bodyPr anchor="ctr"/>
                      </wps:wsp>
                      <wps:wsp>
                        <wps:cNvPr id="13" name="Pentagon 13"/>
                        <wps:cNvSpPr/>
                        <wps:spPr>
                          <a:xfrm>
                            <a:off x="3045617" y="281943"/>
                            <a:ext cx="766762" cy="2385055"/>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14:paraId="1FB3A562" w14:textId="77777777" w:rsidR="0064737B" w:rsidRDefault="0064737B" w:rsidP="00E37C99"/>
                          </w:txbxContent>
                        </wps:txbx>
                        <wps:bodyPr anchor="ctr"/>
                      </wps:wsp>
                      <wps:wsp>
                        <wps:cNvPr id="14" name="TextBox 7"/>
                        <wps:cNvSpPr txBox="1"/>
                        <wps:spPr>
                          <a:xfrm>
                            <a:off x="2866028" y="1245147"/>
                            <a:ext cx="1131014" cy="509438"/>
                          </a:xfrm>
                          <a:prstGeom prst="rect">
                            <a:avLst/>
                          </a:prstGeom>
                          <a:noFill/>
                          <a:ln w="25400" cap="flat" cmpd="sng" algn="ctr">
                            <a:noFill/>
                            <a:prstDash val="solid"/>
                          </a:ln>
                          <a:effectLst/>
                        </wps:spPr>
                        <wps:txbx>
                          <w:txbxContent>
                            <w:p w14:paraId="271ED795" w14:textId="77777777" w:rsidR="0064737B" w:rsidRDefault="0064737B" w:rsidP="00E37C99">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wps:txbx>
                        <wps:bodyPr wrap="square">
                          <a:spAutoFit/>
                        </wps:bodyPr>
                      </wps:wsp>
                      <wps:wsp>
                        <wps:cNvPr id="15" name="TextBox 36"/>
                        <wps:cNvSpPr txBox="1"/>
                        <wps:spPr>
                          <a:xfrm>
                            <a:off x="4035935" y="1066523"/>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12519E06" w14:textId="77777777" w:rsidR="0064737B" w:rsidRDefault="0064737B" w:rsidP="00E37C99">
                              <w:pPr>
                                <w:pStyle w:val="NormalWeb"/>
                                <w:spacing w:after="0"/>
                                <w:textAlignment w:val="baseline"/>
                              </w:pPr>
                              <w:r>
                                <w:rPr>
                                  <w:rFonts w:asciiTheme="minorHAnsi" w:hAnsi="Calibri" w:cstheme="minorBidi"/>
                                  <w:color w:val="000000" w:themeColor="dark1"/>
                                  <w:kern w:val="24"/>
                                  <w:sz w:val="22"/>
                                  <w:szCs w:val="22"/>
                                </w:rPr>
                                <w:t>DOMAIN 2: [I,D,A,E]</w:t>
                              </w:r>
                            </w:p>
                          </w:txbxContent>
                        </wps:txbx>
                        <wps:bodyPr>
                          <a:spAutoFit/>
                        </wps:bodyPr>
                      </wps:wsp>
                      <wps:wsp>
                        <wps:cNvPr id="28" name="TextBox 37"/>
                        <wps:cNvSpPr txBox="1"/>
                        <wps:spPr>
                          <a:xfrm>
                            <a:off x="4035935" y="1447424"/>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7859CF47" w14:textId="77777777" w:rsidR="0064737B" w:rsidRDefault="0064737B" w:rsidP="00E37C99">
                              <w:pPr>
                                <w:pStyle w:val="NormalWeb"/>
                                <w:spacing w:after="0"/>
                                <w:textAlignment w:val="baseline"/>
                              </w:pPr>
                              <w:r>
                                <w:rPr>
                                  <w:rFonts w:asciiTheme="minorHAnsi" w:hAnsi="Calibri" w:cstheme="minorBidi"/>
                                  <w:color w:val="000000" w:themeColor="dark1"/>
                                  <w:kern w:val="24"/>
                                  <w:sz w:val="22"/>
                                  <w:szCs w:val="22"/>
                                </w:rPr>
                                <w:t>DOMAIN 3: [I,D,A,E]</w:t>
                              </w:r>
                            </w:p>
                          </w:txbxContent>
                        </wps:txbx>
                        <wps:bodyPr>
                          <a:spAutoFit/>
                        </wps:bodyPr>
                      </wps:wsp>
                      <wps:wsp>
                        <wps:cNvPr id="36" name="TextBox 38"/>
                        <wps:cNvSpPr txBox="1"/>
                        <wps:spPr>
                          <a:xfrm>
                            <a:off x="4035935" y="1828325"/>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33DB9498" w14:textId="77777777" w:rsidR="0064737B" w:rsidRDefault="0064737B" w:rsidP="00E37C99">
                              <w:pPr>
                                <w:pStyle w:val="NormalWeb"/>
                                <w:spacing w:after="0"/>
                                <w:textAlignment w:val="baseline"/>
                              </w:pPr>
                              <w:r>
                                <w:rPr>
                                  <w:rFonts w:asciiTheme="minorHAnsi" w:hAnsi="Calibri" w:cstheme="minorBidi"/>
                                  <w:color w:val="000000" w:themeColor="dark1"/>
                                  <w:kern w:val="24"/>
                                  <w:sz w:val="22"/>
                                  <w:szCs w:val="22"/>
                                </w:rPr>
                                <w:t>DOMAIN 4: [I,D,A,E]</w:t>
                              </w:r>
                            </w:p>
                          </w:txbxContent>
                        </wps:txbx>
                        <wps:bodyPr>
                          <a:spAutoFit/>
                        </wps:bodyPr>
                      </wps:wsp>
                    </wpg:wgp>
                  </a:graphicData>
                </a:graphic>
                <wp14:sizeRelH relativeFrom="margin">
                  <wp14:pctWidth>0</wp14:pctWidth>
                </wp14:sizeRelH>
                <wp14:sizeRelV relativeFrom="margin">
                  <wp14:pctHeight>0</wp14:pctHeight>
                </wp14:sizeRelV>
              </wp:anchor>
            </w:drawing>
          </mc:Choice>
          <mc:Fallback>
            <w:pict>
              <v:group w14:anchorId="5D71B43E" id="Group 1" o:spid="_x0000_s1038" style="position:absolute;left:0;text-align:left;margin-left:9.6pt;margin-top:54pt;width:504.8pt;height:216.25pt;z-index:-251655168;mso-width-relative:margin;mso-height-relative:margin" coordorigin="-129" coordsize="64114,27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M09QYAALssAAAOAAAAZHJzL2Uyb0RvYy54bWzsWklz2zYUvnem/wGjuyKCADdN5ExsWbmk&#10;radJp2eYpEi1FMEStCVPp/+9Dw8gqcWeykqbyK58kEUIy1u/t4Bv362XBblPa7WQ5WRA3zgDkpax&#10;TBZlNhn88nk2DAdENaJMRCHLdDJ4SNXg3cX3371dVePUlbkskrQmsEmpxqtqMsibphqPRirO06VQ&#10;b2SVlvDjXNZL0cBjnY2SWqxg92Uxch3HH61knVS1jFOlYHRqfhxc4P7zeRo3P83nKm1IMRkAbQ1+&#10;1vh5qz9HF2/FOKtFlS9iS4Y4goqlWJRwaLfVVDSC3NWLva2Wi7iWSs6bN7FcjuR8vohT5AG4oc4O&#10;Nx9qeVchL9l4lVWdmEC0O3I6etv4x/ubmiySyYAPSCmWoCI8lVAtmlWVjWHGh7r6VN3UdiAzT5rb&#10;9bxe6v/AB1mjUB86oabrhsQw6HPqRD7IPobf3IDDs2vEHuegG71uSN0oghn94ji/7pdT7oAV2eUB&#10;o6FePmpPH2kiO5pWFdiR6kWlvkxUn3JRpagBpQVhReW1ovoMTF7KNWFGWDhHS4o0axgGf2jHFQw+&#10;IjDfCVzHRcapw5kf+kYyrexc1wtDjxnmaeAwn6HsOubFuKpV8yGVS6K/TAY1WDwaorj/qBojp3aK&#10;JqCUs0VRwLgYFyVZgUY87mjlCHC+eSEa+LqswBxUmQ2IKDLw6ripccuNtXrLqVA5uRfgWEoWi8Qq&#10;pSj13im6nqVA68QIQH9r1rdrNLigFc6tTB5AZivwQtjrjztRa5ELWPP+rgF6kQ291EwE3VstawP9&#10;Cur2d9VNOepJHw5Gsa1wQ/hHGf+uSCmvclFm6fu6lqs8FQlYI5oEMmCXGia0fMjt6geZgAcKYBsl&#10;oP2L1BL0Sn1AO/jDYetuQ+p4LAjBccFxKPOo50U79sP8yOWRdZ4w8P1/03w0q51NgEla1a8b0Dsa&#10;AbgwYuCfkRNdh9chH3LXvx5yJ0mG72dXfOjPaOBN2fTqakr/6km3i6jLnUs3Gs78MBjyOfeGUeCE&#10;Q4dGlwAoPOLTGS6Co8Fh8FAU7CO2hpDRm9Dp2lrQ2trHdN6Qy1rEKekcxVoM4nDrUi0MdiDsBizk&#10;BlPckEYcsQklhHDM4C8AAEM4ZaHneJ713BbMW7iwiFIAIUgHmt5/ACuIHhqV0HXq7PaqqA2u8FlI&#10;L6d4bnG3BN8wwx46gsE2ZeZjPNja6GCE0qfKuyatP+XJitwWd/XPAvAPUFHjYrLQqIq+px8gc9B4&#10;iT+BX/66aHIMETrq7ZGP88y4KKpcGOpZqFfvU9/RgLx0AGrR7hGbRl/fsGlRxrkEAjVc6+0tNn4l&#10;kIQIbdKHNiaGu2Z7aFBkkRcFDECrTwe6eMjBtttcglFGOR7yKsIhRaPY0OfJxkNQzbaqIXezmLQX&#10;Du24Md89rOIO8yIGaASq9kPPd21m2OnbDR3G29wxClz/C/UNmX6ioUYH1Q3npei8mbKBK1OkkhCr&#10;rU8/qA6RoPJI5Eqb+IAUQjXwA0zDP9yiWZTNDkhBHiOaDruYmWvdH3dGf8+Uho/2YKYhzgDKUYez&#10;QK+HQ445nPbsqKNOp0j9/ulbuL3NOnhwJ/1iURLImjZyHqJiUaQAyiZ5wioL1agZNGls5Lk6qB2Q&#10;xW5FiecwqHKRpEa50eMcQj5m5Q78mK1RuVtHvv7ARLuyp03YTyeXB5TdBa+O2meCl8ecKDBhirkB&#10;1GnG4TrsYoxz19ZungOJ2Hbd+pJLN1PBv4RYBbZo9b2RUPcG+nRGbcquNtnTQGOrLsohZIVG70PK&#10;uBthTOozbM/jvt82LFwvcoy0nk5Szhn2iWbYtOvr2BbFt02xwY4esWVMmbQrHmHLPHKg8wYYBfnX&#10;EHpL1NtJwDwvcEEKplrkDPpP/5CAPWLLmNgklnKR/AYeOV8W0GWF3hGhgKLcAGe2MQc47eds5g1Y&#10;f2JQbctUvX3XhWjTgWd0tbaCsy0nTZQ/l5+6j/NUS4Wi2jZiwDd2DrBSU5XcpGUjMlmS3n2fdo0N&#10;YAdD9HwKDRhwhsc6J9A9C6B/dnjnJJfL9AZaqqab+UTn5FyR9N2Q7ZqgL4deeUWygV7/g+IA0+TT&#10;gY3u2qvtW2GA24inh7at3ND3HRfyPoAP6Fx7tjfV54UU+lUOoCYCyGsrCLoLkVO/zKH7l3cd7c8s&#10;ADe7V9TxfQ+qPex6dCXguX11VAPp3L56+hJ2O119hnjP7Sv9zsAB9yqQAoIX9xFKp4inchWt48t2&#10;790UZEfEqy304jzgrq3Dzuh1br6fm++64fcSb4XN21GniV5s700a0xP/UvQK3ZDB9c8594I7y/PV&#10;4fnqEN++epnotfNSy4G5F/Qo8Q1Zc5Vu3ubVr+BuPmMns3/n+OJvAAAA//8DAFBLAwQUAAYACAAA&#10;ACEARV3l598AAAALAQAADwAAAGRycy9kb3ducmV2LnhtbEyPTUvDQBCG74L/YRnBm91NNBJjNqUU&#10;9VSEtoJ4mybTJDS7G7LbJP33Tk96Gl7m4f3Il7PpxEiDb53VEC0UCLKlq1pba/javz+kIHxAW2Hn&#10;LGm4kIdlcXuTY1a5yW5p3IVasIn1GWpoQugzKX3ZkEG/cD1Z/h3dYDCwHGpZDTixuelkrNSzNNha&#10;Tmiwp3VD5Wl3Nho+JpxWj9HbuDkd15efffL5vYlI6/u7efUKItAc/mC41ufqUHCngzvbyouO9UvM&#10;JF+V8qYroOKUxxw0JE8qAVnk8v+G4hcAAP//AwBQSwECLQAUAAYACAAAACEAtoM4kv4AAADhAQAA&#10;EwAAAAAAAAAAAAAAAAAAAAAAW0NvbnRlbnRfVHlwZXNdLnhtbFBLAQItABQABgAIAAAAIQA4/SH/&#10;1gAAAJQBAAALAAAAAAAAAAAAAAAAAC8BAABfcmVscy8ucmVsc1BLAQItABQABgAIAAAAIQDhAhM0&#10;9QYAALssAAAOAAAAAAAAAAAAAAAAAC4CAABkcnMvZTJvRG9jLnhtbFBLAQItABQABgAIAAAAIQBF&#10;XeXn3wAAAAsBAAAPAAAAAAAAAAAAAAAAAE8JAABkcnMvZG93bnJldi54bWxQSwUGAAAAAAQABADz&#10;AAAAWwoAAAAA&#10;">
                <v:shape id="TextBox 3" o:spid="_x0000_s1039" type="#_x0000_t202" style="position:absolute;left:6072;top:10436;width:22588;height:17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z4sIA&#10;AADaAAAADwAAAGRycy9kb3ducmV2LnhtbESP3WoCMRSE7wu+QziCdzVrxWq3RpGCIJRC/XmA083p&#10;ZnFzEpPorm/fFAq9HGbmG2a57m0rbhRi41jBZFyAIK6cbrhWcDpuHxcgYkLW2DomBXeKsF4NHpZY&#10;atfxnm6HVIsM4ViiApOSL6WMlSGLcew8cfa+XbCYsgy11AG7DLetfCqKZ2mx4bxg0NOboep8uFoF&#10;svOf04U9zsz88nL9ePdfUw5BqdGw37yCSNSn//Bfe6cVzOD3Sr4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W/PiwgAAANoAAAAPAAAAAAAAAAAAAAAAAJgCAABkcnMvZG93&#10;bnJldi54bWxQSwUGAAAAAAQABAD1AAAAhwMAAAAA&#10;" filled="f" stroked="f" strokeweight="2pt">
                  <v:textbox style="mso-fit-shape-to-text:t">
                    <w:txbxContent>
                      <w:p w14:paraId="22C87228" w14:textId="77777777" w:rsidR="0064737B" w:rsidRDefault="0064737B" w:rsidP="00E37C99">
                        <w:pPr>
                          <w:pStyle w:val="NormalWeb"/>
                          <w:spacing w:after="0"/>
                          <w:textAlignment w:val="baseline"/>
                        </w:pPr>
                        <w:r>
                          <w:rPr>
                            <w:rFonts w:asciiTheme="minorHAnsi" w:hAnsi="Calibri" w:cstheme="minorBidi"/>
                            <w:color w:val="000000" w:themeColor="dark1"/>
                            <w:kern w:val="24"/>
                            <w:sz w:val="22"/>
                            <w:szCs w:val="22"/>
                          </w:rPr>
                          <w:t>REQUIRED</w:t>
                        </w:r>
                      </w:p>
                      <w:p w14:paraId="7ED01A81" w14:textId="77777777" w:rsidR="0064737B" w:rsidRDefault="0064737B" w:rsidP="00B9258D">
                        <w:pPr>
                          <w:pStyle w:val="ListParagraph"/>
                          <w:numPr>
                            <w:ilvl w:val="0"/>
                            <w:numId w:val="20"/>
                          </w:numPr>
                          <w:spacing w:after="0" w:line="240" w:lineRule="auto"/>
                          <w:textAlignment w:val="baseline"/>
                        </w:pPr>
                        <w:r>
                          <w:rPr>
                            <w:color w:val="000000" w:themeColor="dark1"/>
                            <w:kern w:val="24"/>
                          </w:rPr>
                          <w:t>Observation</w:t>
                        </w:r>
                      </w:p>
                      <w:p w14:paraId="1095CCFD" w14:textId="77777777" w:rsidR="0064737B" w:rsidRDefault="0064737B" w:rsidP="00B9258D">
                        <w:pPr>
                          <w:pStyle w:val="ListParagraph"/>
                          <w:numPr>
                            <w:ilvl w:val="0"/>
                            <w:numId w:val="20"/>
                          </w:numPr>
                          <w:spacing w:after="0" w:line="240" w:lineRule="auto"/>
                          <w:textAlignment w:val="baseline"/>
                        </w:pPr>
                        <w:r>
                          <w:rPr>
                            <w:color w:val="000000" w:themeColor="dark1"/>
                            <w:kern w:val="24"/>
                          </w:rPr>
                          <w:t>Student Voice</w:t>
                        </w:r>
                      </w:p>
                      <w:p w14:paraId="5DE5BEC7" w14:textId="77777777" w:rsidR="0064737B" w:rsidRDefault="0064737B" w:rsidP="00B9258D">
                        <w:pPr>
                          <w:pStyle w:val="ListParagraph"/>
                          <w:numPr>
                            <w:ilvl w:val="0"/>
                            <w:numId w:val="20"/>
                          </w:numPr>
                          <w:spacing w:after="0" w:line="240" w:lineRule="auto"/>
                          <w:textAlignment w:val="baseline"/>
                        </w:pPr>
                        <w:r>
                          <w:rPr>
                            <w:color w:val="000000" w:themeColor="dark1"/>
                            <w:kern w:val="24"/>
                          </w:rPr>
                          <w:t>Professional Growth Plans and Self Reflection</w:t>
                        </w:r>
                      </w:p>
                      <w:p w14:paraId="51D4D353" w14:textId="77777777" w:rsidR="0064737B" w:rsidRDefault="0064737B" w:rsidP="00E37C99">
                        <w:pPr>
                          <w:pStyle w:val="NormalWeb"/>
                          <w:spacing w:after="0"/>
                          <w:textAlignment w:val="baseline"/>
                          <w:rPr>
                            <w:rFonts w:eastAsiaTheme="minorEastAsia"/>
                          </w:rPr>
                        </w:pPr>
                        <w:r>
                          <w:rPr>
                            <w:rFonts w:asciiTheme="minorHAnsi" w:hAnsi="Calibri" w:cstheme="minorBidi"/>
                            <w:color w:val="000000" w:themeColor="dark1"/>
                            <w:kern w:val="24"/>
                            <w:sz w:val="22"/>
                            <w:szCs w:val="22"/>
                          </w:rPr>
                          <w:t>OPTIONAL</w:t>
                        </w:r>
                      </w:p>
                      <w:p w14:paraId="6CBBFABB" w14:textId="77777777" w:rsidR="0064737B" w:rsidRDefault="0064737B" w:rsidP="00B9258D">
                        <w:pPr>
                          <w:pStyle w:val="ListParagraph"/>
                          <w:numPr>
                            <w:ilvl w:val="0"/>
                            <w:numId w:val="21"/>
                          </w:numPr>
                          <w:spacing w:after="0" w:line="240" w:lineRule="auto"/>
                          <w:textAlignment w:val="baseline"/>
                        </w:pPr>
                        <w:r>
                          <w:rPr>
                            <w:color w:val="000000" w:themeColor="dark1"/>
                            <w:kern w:val="24"/>
                          </w:rPr>
                          <w:t>Other: District-Determined – Must be identified in the CEP</w:t>
                        </w:r>
                      </w:p>
                    </w:txbxContent>
                  </v:textbox>
                </v:shape>
                <v:shape id="TextBox 146" o:spid="_x0000_s1040" type="#_x0000_t202" style="position:absolute;left:-10538;top:13516;width:23693;height:287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yR3MEA&#10;AADaAAAADwAAAGRycy9kb3ducmV2LnhtbESPQYvCMBSE7wv+h/AEL4umq1ikGkUEQbyIbvf+bJ5t&#10;sXkpTbZWf70RBI/DzHzDLFadqURLjSstK/gZRSCIM6tLzhWkv9vhDITzyBory6TgTg5Wy97XAhNt&#10;b3yk9uRzESDsElRQeF8nUrqsIINuZGvi4F1sY9AH2eRSN3gLcFPJcRTF0mDJYaHAmjYFZdfTv1Hw&#10;fdmk97+9PTxiQ+n03OpyknqlBv1uPQfhqfOf8Lu90wpieF0JN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MkdzBAAAA2gAAAA8AAAAAAAAAAAAAAAAAmAIAAGRycy9kb3du&#10;cmV2LnhtbFBLBQYAAAAABAAEAPUAAACGAwAAAAA=&#10;" filled="f" stroked="f">
                  <v:textbox style="mso-fit-shape-to-text:t">
                    <w:txbxContent>
                      <w:p w14:paraId="39941017" w14:textId="77777777" w:rsidR="0064737B" w:rsidRDefault="0064737B" w:rsidP="00E37C99">
                        <w:pPr>
                          <w:pStyle w:val="NormalWeb"/>
                          <w:spacing w:after="0"/>
                          <w:jc w:val="center"/>
                          <w:textAlignment w:val="baseline"/>
                        </w:pPr>
                        <w:r>
                          <w:rPr>
                            <w:rFonts w:ascii="Calibri" w:hAnsi="Calibri" w:cs="Arial"/>
                            <w:b/>
                            <w:bCs/>
                            <w:color w:val="000000" w:themeColor="text1"/>
                            <w:kern w:val="24"/>
                            <w:sz w:val="22"/>
                            <w:szCs w:val="22"/>
                          </w:rPr>
                          <w:t>PROFESSIONAL PRACTICE</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 o:spid="_x0000_s1041" type="#_x0000_t87" style="position:absolute;left:2738;top:2819;width:3334;height:23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GnI8QA&#10;AADaAAAADwAAAGRycy9kb3ducmV2LnhtbESPQWvCQBSE7wX/w/KE3uqmPdQS3QRpLSieNB709sg+&#10;k2D2bchuNvHfdwuFHoeZ+YZZ55NpRaDeNZYVvC4SEMSl1Q1XCs7F98sHCOeRNbaWScGDHOTZ7GmN&#10;qbYjHymcfCUihF2KCmrvu1RKV9Zk0C1sRxy9m+0N+ij7Suoexwg3rXxLkndpsOG4UGNHnzWV99Ng&#10;FITtdfg6NsV92z0Ked5d9jIc9ko9z6fNCoSnyf+H/9o7rWAJv1fiD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BpyPEAAAA2gAAAA8AAAAAAAAAAAAAAAAAmAIAAGRycy9k&#10;b3ducmV2LnhtbFBLBQYAAAAABAAEAPUAAACJAwAAAAA=&#10;" adj="252" strokecolor="#254061" strokeweight="2pt">
                  <v:shadow on="t" color="black" opacity="24903f" origin=",.5" offset="0,.55556mm"/>
                  <v:textbox>
                    <w:txbxContent>
                      <w:p w14:paraId="5027B509" w14:textId="77777777" w:rsidR="0064737B" w:rsidRDefault="0064737B" w:rsidP="00E37C99"/>
                    </w:txbxContent>
                  </v:textbox>
                </v:shape>
                <v:shape id="TextBox 87" o:spid="_x0000_s1042" type="#_x0000_t202" style="position:absolute;left:39597;width:24384;height:3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cfL8A&#10;AADaAAAADwAAAGRycy9kb3ducmV2LnhtbERPy2oCMRTdF/yHcAV3NWOlVUejSEEolEJ9fMB1cp0M&#10;Tm5iEp3p3zeLQpeH815tetuKB4XYOFYwGRcgiCunG64VnI675zmImJA1to5JwQ9F2KwHTysstet4&#10;T49DqkUO4ViiApOSL6WMlSGLcew8ceYuLlhMGYZa6oBdDretfCmKN2mx4dxg0NO7oep6uFsFsvPf&#10;07k9vprZbXH/+vTnKYeg1GjYb5cgEvXpX/zn/tAK8tZ8Jd8A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lx8vwAAANoAAAAPAAAAAAAAAAAAAAAAAJgCAABkcnMvZG93bnJl&#10;di54bWxQSwUGAAAAAAQABAD1AAAAhAMAAAAA&#10;" filled="f" stroked="f" strokeweight="2pt">
                  <v:textbox style="mso-fit-shape-to-text:t">
                    <w:txbxContent>
                      <w:p w14:paraId="58EC8FF3" w14:textId="77777777" w:rsidR="0064737B" w:rsidRDefault="0064737B" w:rsidP="00E37C99">
                        <w:pPr>
                          <w:pStyle w:val="NormalWeb"/>
                          <w:spacing w:after="0"/>
                          <w:jc w:val="center"/>
                          <w:textAlignment w:val="baseline"/>
                        </w:pPr>
                        <w:r>
                          <w:rPr>
                            <w:rFonts w:asciiTheme="minorHAnsi" w:hAnsi="Calibri" w:cstheme="minorBidi"/>
                            <w:b/>
                            <w:bCs/>
                            <w:color w:val="000000" w:themeColor="text1"/>
                            <w:kern w:val="24"/>
                            <w:sz w:val="22"/>
                            <w:szCs w:val="22"/>
                          </w:rPr>
                          <w:t>DOMAIN RATINGS</w:t>
                        </w:r>
                      </w:p>
                    </w:txbxContent>
                  </v:textbox>
                </v:shape>
                <v:shape id="TextBox 90" o:spid="_x0000_s1043" type="#_x0000_t202" style="position:absolute;left:40359;top:6856;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z5AMQA&#10;AADaAAAADwAAAGRycy9kb3ducmV2LnhtbESPQWvCQBSE70L/w/IKvUjdKERq6hpCQdprtQW9vWaf&#10;STD7Nt1dk/TfdwXB4zAz3zDrfDSt6Mn5xrKC+SwBQVxa3XCl4Gu/fX4B4QOyxtYyKfgjD/nmYbLG&#10;TNuBP6nfhUpECPsMFdQhdJmUvqzJoJ/Zjjh6J+sMhihdJbXDIcJNKxdJspQGG44LNXb0VlN53l2M&#10;gp/fQ5iuDu8u7YokPS6m6be/HJV6ehyLVxCBxnAP39ofWsEKrlfiD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s+QDEAAAA2gAAAA8AAAAAAAAAAAAAAAAAmAIAAGRycy9k&#10;b3ducmV2LnhtbFBLBQYAAAAABAAEAPUAAACJAwAAAAA=&#10;" fillcolor="#bcbcbc">
                  <v:fill color2="#ededed" rotate="t" angle="180" colors="0 #bcbcbc;22938f #d0d0d0;1 #ededed" focus="100%" type="gradient"/>
                  <v:shadow on="t" color="black" opacity="24903f" origin=",.5" offset="0,.55556mm"/>
                  <v:textbox style="mso-fit-shape-to-text:t">
                    <w:txbxContent>
                      <w:p w14:paraId="74C0072C" w14:textId="77777777" w:rsidR="0064737B" w:rsidRDefault="0064737B" w:rsidP="00E37C99">
                        <w:pPr>
                          <w:pStyle w:val="NormalWeb"/>
                          <w:spacing w:after="0"/>
                          <w:textAlignment w:val="baseline"/>
                        </w:pPr>
                        <w:r>
                          <w:rPr>
                            <w:rFonts w:asciiTheme="minorHAnsi" w:hAnsi="Calibri" w:cstheme="minorBidi"/>
                            <w:color w:val="000000" w:themeColor="dark1"/>
                            <w:kern w:val="24"/>
                            <w:sz w:val="22"/>
                            <w:szCs w:val="22"/>
                          </w:rPr>
                          <w:t>DOMAIN 1: [I,D,A,E]</w:t>
                        </w:r>
                      </w:p>
                    </w:txbxContent>
                  </v:textbox>
                </v:shape>
                <v:shape id="TextBox 91" o:spid="_x0000_s1044" type="#_x0000_t202" style="position:absolute;left:5309;top:3278;width:23345;height:5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LKcQA&#10;AADbAAAADwAAAGRycy9kb3ducmV2LnhtbESP3UoDMRCF7wXfIYzgnc1q0dZt01IEQRDB/jzAuJlu&#10;FjeTNEm769s7F4J3M5wz53yzXI++VxdKuQts4H5SgSJugu24NXDYv97NQeWCbLEPTAZ+KMN6dX21&#10;xNqGgbd02ZVWSQjnGg24UmKtdW4cecyTEIlFO4bksciaWm0TDhLue/1QVU/aY8fS4DDSi6Pme3f2&#10;BvQQP6dzv390s9Pz+eM9fk05JWNub8bNAlShsfyb/67frOALvfwiA+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QCynEAAAA2wAAAA8AAAAAAAAAAAAAAAAAmAIAAGRycy9k&#10;b3ducmV2LnhtbFBLBQYAAAAABAAEAPUAAACJAwAAAAA=&#10;" filled="f" stroked="f" strokeweight="2pt">
                  <v:textbox style="mso-fit-shape-to-text:t">
                    <w:txbxContent>
                      <w:p w14:paraId="7EE16627" w14:textId="77777777" w:rsidR="0064737B" w:rsidRDefault="0064737B" w:rsidP="00E37C99">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v:textbox>
                </v:shape>
                <v:shape id="Left Brace 11" o:spid="_x0000_s1045" type="#_x0000_t87" style="position:absolute;left:14593;top:-1343;width:5547;height:225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Mh+8EA&#10;AADbAAAADwAAAGRycy9kb3ducmV2LnhtbERPS2vCQBC+C/0PyxR6001aFI2uUgulevRx8Dhkp0na&#10;7GzIbpJtf70rCN7m43vOahNMLXpqXWVZQTpJQBDnVldcKDifPsdzEM4ja6wtk4I/crBZP41WmGk7&#10;8IH6oy9EDGGXoYLS+yaT0uUlGXQT2xBH7tu2Bn2EbSF1i0MMN7V8TZKZNFhxbCixoY+S8t9jZxSE&#10;/67Z47A9/YRLl34tavk23fZKvTyH9yUIT8E/xHf3Tsf5Kdx+iQfI9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TIfvBAAAA2wAAAA8AAAAAAAAAAAAAAAAAmAIAAGRycy9kb3du&#10;cmV2LnhtbFBLBQYAAAAABAAEAPUAAACGAwAAAAA=&#10;" adj="442" strokecolor="#254061" strokeweight="2pt">
                  <v:shadow on="t" color="black" opacity="24903f" origin=",.5" offset="0,.55556mm"/>
                  <v:textbox>
                    <w:txbxContent>
                      <w:p w14:paraId="5C8750A3" w14:textId="77777777" w:rsidR="0064737B" w:rsidRDefault="0064737B" w:rsidP="00E37C99"/>
                    </w:txbxContent>
                  </v:textbox>
                </v:shape>
                <v:shape id="Left Brace 12" o:spid="_x0000_s1046" type="#_x0000_t87" style="position:absolute;left:49030;top:-6323;width:5572;height:24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DEE8EA&#10;AADbAAAADwAAAGRycy9kb3ducmV2LnhtbERPTYvCMBC9L/gfwgheFk31IFKNIoKyIILWPXgcm7Gt&#10;NpOaZLX+e7OwsLd5vM+ZLVpTiwc5X1lWMBwkIIhzqysuFHwf1/0JCB+QNdaWScGLPCzmnY8Zpto+&#10;+UCPLBQihrBPUUEZQpNK6fOSDPqBbYgjd7HOYIjQFVI7fMZwU8tRkoylwYpjQ4kNrUrKb9mPUZBt&#10;isn2fL5b1w5P+3ueHT9pd1Wq122XUxCB2vAv/nN/6Th/BL+/x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QxBPBAAAA2wAAAA8AAAAAAAAAAAAAAAAAmAIAAGRycy9kb3du&#10;cmV2LnhtbFBLBQYAAAAABAAEAPUAAACGAwAAAAA=&#10;" adj="757" strokecolor="#254061" strokeweight="2pt">
                  <v:shadow on="t" color="black" opacity="24903f" origin=",.5" offset="0,.55556mm"/>
                  <v:textbox>
                    <w:txbxContent>
                      <w:p w14:paraId="3DB09767" w14:textId="77777777" w:rsidR="0064737B" w:rsidRDefault="0064737B" w:rsidP="00E37C99"/>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3" o:spid="_x0000_s1047" type="#_x0000_t15" style="position:absolute;left:30456;top:2819;width:7667;height:23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9IkMQA&#10;AADbAAAADwAAAGRycy9kb3ducmV2LnhtbESPT2vCQBDF70K/wzKF3nTTFiVEVymlgnhQjH/OY3ZM&#10;gtnZdHfV+O27BcHbDO+937yZzDrTiCs5X1tW8D5IQBAXVtdcKtht5/0UhA/IGhvLpOBOHmbTl94E&#10;M21vvKFrHkoRIewzVFCF0GZS+qIig35gW+KonawzGOLqSqkd3iLcNPIjSUbSYM3xQoUtfVdUnPOL&#10;iZT9ym2WaTo6/OJRL8t8Pdz+rJV6e+2+xiACdeFpfqQXOtb/hP9f4gB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PSJDEAAAA2wAAAA8AAAAAAAAAAAAAAAAAmAIAAGRycy9k&#10;b3ducmV2LnhtbFBLBQYAAAAABAAEAPUAAACJAwAAAAA=&#10;" adj="10800" fillcolor="#bcbcbc" stroked="f">
                  <v:fill color2="#ededed" rotate="t" angle="180" colors="0 #bcbcbc;22938f #d0d0d0;1 #ededed" focus="100%" type="gradient"/>
                  <v:shadow on="t" color="black" opacity="24903f" origin=",.5" offset="0,.55556mm"/>
                  <v:textbox>
                    <w:txbxContent>
                      <w:p w14:paraId="1FB3A562" w14:textId="77777777" w:rsidR="0064737B" w:rsidRDefault="0064737B" w:rsidP="00E37C99"/>
                    </w:txbxContent>
                  </v:textbox>
                </v:shape>
                <v:shape id="TextBox 7" o:spid="_x0000_s1048" type="#_x0000_t202" style="position:absolute;left:28660;top:12451;width:11310;height:5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NKsEA&#10;AADbAAAADwAAAGRycy9kb3ducmV2LnhtbERP22oCMRB9L/QfwhR802zVtnZrFBEEoRSs9gOmm+lm&#10;6WYSk+iuf28KQt/mcK4zX/a2FWcKsXGs4HFUgCCunG64VvB12AxnIGJC1tg6JgUXirBc3N/NsdSu&#10;408671MtcgjHEhWYlHwpZawMWYwj54kz9+OCxZRhqKUO2OVw28pxUTxLiw3nBoOe1oaq3/3JKpCd&#10;301m9vBkXo6vp493/z3hEJQaPPSrNxCJ+vQvvrm3Os+fwt8v+QC5u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rDSrBAAAA2wAAAA8AAAAAAAAAAAAAAAAAmAIAAGRycy9kb3du&#10;cmV2LnhtbFBLBQYAAAAABAAEAPUAAACGAwAAAAA=&#10;" filled="f" stroked="f" strokeweight="2pt">
                  <v:textbox style="mso-fit-shape-to-text:t">
                    <w:txbxContent>
                      <w:p w14:paraId="271ED795" w14:textId="77777777" w:rsidR="0064737B" w:rsidRDefault="0064737B" w:rsidP="00E37C99">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v:textbox>
                </v:shape>
                <v:shape id="TextBox 36" o:spid="_x0000_s1049" type="#_x0000_t202" style="position:absolute;left:40359;top:10665;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6WmMAA&#10;AADbAAAADwAAAGRycy9kb3ducmV2LnhtbERPTYvCMBC9C/6HMIIX0VShy1qNIguiV10X9DY2Y1ts&#10;Jt0kav33ZmHB2zze58yXranFnZyvLCsYjxIQxLnVFRcKDt/r4ScIH5A11pZJwZM8LBfdzhwzbR+8&#10;o/s+FCKGsM9QQRlCk0np85IM+pFtiCN3sc5giNAVUjt8xHBTy0mSfEiDFceGEhv6Kim/7m9Gwfn3&#10;GAbT48alzSpJT5NB+uNvJ6X6vXY1AxGoDW/xv3ur4/w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6WmMAAAADbAAAADwAAAAAAAAAAAAAAAACYAgAAZHJzL2Rvd25y&#10;ZXYueG1sUEsFBgAAAAAEAAQA9QAAAIUDAAAAAA==&#10;" fillcolor="#bcbcbc">
                  <v:fill color2="#ededed" rotate="t" angle="180" colors="0 #bcbcbc;22938f #d0d0d0;1 #ededed" focus="100%" type="gradient"/>
                  <v:shadow on="t" color="black" opacity="24903f" origin=",.5" offset="0,.55556mm"/>
                  <v:textbox style="mso-fit-shape-to-text:t">
                    <w:txbxContent>
                      <w:p w14:paraId="12519E06" w14:textId="77777777" w:rsidR="0064737B" w:rsidRDefault="0064737B" w:rsidP="00E37C99">
                        <w:pPr>
                          <w:pStyle w:val="NormalWeb"/>
                          <w:spacing w:after="0"/>
                          <w:textAlignment w:val="baseline"/>
                        </w:pPr>
                        <w:r>
                          <w:rPr>
                            <w:rFonts w:asciiTheme="minorHAnsi" w:hAnsi="Calibri" w:cstheme="minorBidi"/>
                            <w:color w:val="000000" w:themeColor="dark1"/>
                            <w:kern w:val="24"/>
                            <w:sz w:val="22"/>
                            <w:szCs w:val="22"/>
                          </w:rPr>
                          <w:t>DOMAIN 2: [I,D,A,E]</w:t>
                        </w:r>
                      </w:p>
                    </w:txbxContent>
                  </v:textbox>
                </v:shape>
                <v:shape id="TextBox 37" o:spid="_x0000_s1050" type="#_x0000_t202" style="position:absolute;left:40359;top:14474;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Pzu8IA&#10;AADbAAAADwAAAGRycy9kb3ducmV2LnhtbERPy2rCQBTdF/yH4QrdiE4aSNHoKKFQ2m1tC7q7Zq5J&#10;MHMnzkwe/fvOotDl4bx3h8m0YiDnG8sKnlYJCOLS6oYrBV+fr8s1CB+QNbaWScEPeTjsZw87zLUd&#10;+YOGY6hEDGGfo4I6hC6X0pc1GfQr2xFH7mqdwRChq6R2OMZw08o0SZ6lwYZjQ40dvdRU3o69UXC5&#10;n8Jic3pzWVck2TldZN++Pyv1OJ+KLYhAU/gX/7nftYI0jo1f4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g/O7wgAAANsAAAAPAAAAAAAAAAAAAAAAAJgCAABkcnMvZG93&#10;bnJldi54bWxQSwUGAAAAAAQABAD1AAAAhwMAAAAA&#10;" fillcolor="#bcbcbc">
                  <v:fill color2="#ededed" rotate="t" angle="180" colors="0 #bcbcbc;22938f #d0d0d0;1 #ededed" focus="100%" type="gradient"/>
                  <v:shadow on="t" color="black" opacity="24903f" origin=",.5" offset="0,.55556mm"/>
                  <v:textbox style="mso-fit-shape-to-text:t">
                    <w:txbxContent>
                      <w:p w14:paraId="7859CF47" w14:textId="77777777" w:rsidR="0064737B" w:rsidRDefault="0064737B" w:rsidP="00E37C99">
                        <w:pPr>
                          <w:pStyle w:val="NormalWeb"/>
                          <w:spacing w:after="0"/>
                          <w:textAlignment w:val="baseline"/>
                        </w:pPr>
                        <w:r>
                          <w:rPr>
                            <w:rFonts w:asciiTheme="minorHAnsi" w:hAnsi="Calibri" w:cstheme="minorBidi"/>
                            <w:color w:val="000000" w:themeColor="dark1"/>
                            <w:kern w:val="24"/>
                            <w:sz w:val="22"/>
                            <w:szCs w:val="22"/>
                          </w:rPr>
                          <w:t>DOMAIN 3: [I,D,A,E]</w:t>
                        </w:r>
                      </w:p>
                    </w:txbxContent>
                  </v:textbox>
                </v:shape>
                <v:shape id="TextBox 38" o:spid="_x0000_s1051" type="#_x0000_t202" style="position:absolute;left:40359;top:18283;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lUj8QA&#10;AADbAAAADwAAAGRycy9kb3ducmV2LnhtbESPQWvCQBSE7wX/w/IKvYhuVCIaXUMolPZabUFvz+wz&#10;Cc2+TXdXjf++Kwg9DjPzDbPOe9OKCznfWFYwGScgiEurG64UfO3eRgsQPiBrbC2Tght5yDeDpzVm&#10;2l75ky7bUIkIYZ+hgjqELpPSlzUZ9GPbEUfvZJ3BEKWrpHZ4jXDTymmSzKXBhuNCjR291lT+bM9G&#10;wfF3H4bL/btLuyJJD9Nh+u3PB6VenvtiBSJQH/7Dj/aHVjCbw/1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JVI/EAAAA2wAAAA8AAAAAAAAAAAAAAAAAmAIAAGRycy9k&#10;b3ducmV2LnhtbFBLBQYAAAAABAAEAPUAAACJAwAAAAA=&#10;" fillcolor="#bcbcbc">
                  <v:fill color2="#ededed" rotate="t" angle="180" colors="0 #bcbcbc;22938f #d0d0d0;1 #ededed" focus="100%" type="gradient"/>
                  <v:shadow on="t" color="black" opacity="24903f" origin=",.5" offset="0,.55556mm"/>
                  <v:textbox style="mso-fit-shape-to-text:t">
                    <w:txbxContent>
                      <w:p w14:paraId="33DB9498" w14:textId="77777777" w:rsidR="0064737B" w:rsidRDefault="0064737B" w:rsidP="00E37C99">
                        <w:pPr>
                          <w:pStyle w:val="NormalWeb"/>
                          <w:spacing w:after="0"/>
                          <w:textAlignment w:val="baseline"/>
                        </w:pPr>
                        <w:r>
                          <w:rPr>
                            <w:rFonts w:asciiTheme="minorHAnsi" w:hAnsi="Calibri" w:cstheme="minorBidi"/>
                            <w:color w:val="000000" w:themeColor="dark1"/>
                            <w:kern w:val="24"/>
                            <w:sz w:val="22"/>
                            <w:szCs w:val="22"/>
                          </w:rPr>
                          <w:t>DOMAIN 4: [I,D,A,E]</w:t>
                        </w:r>
                      </w:p>
                    </w:txbxContent>
                  </v:textbox>
                </v:shape>
                <w10:wrap type="topAndBottom"/>
              </v:group>
            </w:pict>
          </mc:Fallback>
        </mc:AlternateContent>
      </w:r>
      <w:r w:rsidR="005B75E0">
        <w:rPr>
          <w:rFonts w:ascii="Calibri" w:eastAsia="Times New Roman" w:hAnsi="Calibri" w:cs="Times New Roman"/>
        </w:rPr>
        <w:t xml:space="preserve">Supervisors and </w:t>
      </w:r>
      <w:r w:rsidR="00E37C99" w:rsidRPr="00E37C99">
        <w:rPr>
          <w:rFonts w:ascii="Calibri" w:eastAsia="Times New Roman" w:hAnsi="Calibri" w:cs="Times New Roman"/>
        </w:rPr>
        <w:t xml:space="preserve">educators will be engaged in ongoing dialogue throughout the evaluation cycle.  The process concludes with the evaluator’s analysis of evidence and the final assessment of practice in relation to performance described under each Domain at the culmination of an educator’s cycle. </w:t>
      </w:r>
    </w:p>
    <w:p w14:paraId="6C116AFF" w14:textId="77777777" w:rsidR="004C434D" w:rsidRDefault="004C434D">
      <w:pPr>
        <w:rPr>
          <w:rFonts w:eastAsia="Calibri"/>
        </w:rPr>
      </w:pPr>
    </w:p>
    <w:p w14:paraId="7342B16B" w14:textId="77777777" w:rsidR="002616D0" w:rsidRDefault="002616D0">
      <w:pPr>
        <w:rPr>
          <w:rFonts w:eastAsia="Calibri"/>
          <w:b/>
        </w:rPr>
      </w:pPr>
      <w:r w:rsidRPr="002616D0">
        <w:rPr>
          <w:rFonts w:eastAsia="Calibri"/>
          <w:b/>
        </w:rPr>
        <w:t>Required</w:t>
      </w:r>
    </w:p>
    <w:p w14:paraId="609D4E94" w14:textId="77777777" w:rsidR="002616D0" w:rsidRDefault="002616D0" w:rsidP="00B9258D">
      <w:pPr>
        <w:pStyle w:val="ListParagraph"/>
        <w:numPr>
          <w:ilvl w:val="0"/>
          <w:numId w:val="12"/>
        </w:numPr>
        <w:rPr>
          <w:rFonts w:eastAsia="Calibri"/>
        </w:rPr>
      </w:pPr>
      <w:r>
        <w:rPr>
          <w:rFonts w:eastAsia="Calibri"/>
        </w:rPr>
        <w:t xml:space="preserve">Provide a summative rating for each domain based on evidence. </w:t>
      </w:r>
    </w:p>
    <w:p w14:paraId="0DDC7596" w14:textId="77777777" w:rsidR="002616D0" w:rsidRPr="002616D0" w:rsidRDefault="002616D0" w:rsidP="00B9258D">
      <w:pPr>
        <w:pStyle w:val="ListParagraph"/>
        <w:numPr>
          <w:ilvl w:val="0"/>
          <w:numId w:val="12"/>
        </w:numPr>
        <w:rPr>
          <w:rFonts w:eastAsia="Calibri"/>
        </w:rPr>
      </w:pPr>
      <w:r>
        <w:rPr>
          <w:rFonts w:eastAsia="Calibri"/>
        </w:rPr>
        <w:t>All ratings must be recorded in CIITS.</w:t>
      </w:r>
    </w:p>
    <w:p w14:paraId="5D97AB98" w14:textId="77777777" w:rsidR="00EF5C11" w:rsidRDefault="00EF5C11">
      <w:pPr>
        <w:rPr>
          <w:rFonts w:eastAsia="Calibri"/>
        </w:rPr>
      </w:pPr>
      <w:r>
        <w:rPr>
          <w:rFonts w:eastAsia="Calibri"/>
        </w:rPr>
        <w:br w:type="page"/>
      </w:r>
    </w:p>
    <w:p w14:paraId="1E9ED796" w14:textId="77777777" w:rsidR="000C6224" w:rsidRPr="00503826" w:rsidRDefault="004A580B" w:rsidP="00FC4A63">
      <w:pPr>
        <w:spacing w:after="0" w:line="240" w:lineRule="auto"/>
        <w:ind w:left="360"/>
        <w:jc w:val="both"/>
        <w:rPr>
          <w:rFonts w:ascii="Calibri" w:eastAsia="Times New Roman" w:hAnsi="Calibri" w:cs="Times New Roman"/>
          <w:b/>
        </w:rPr>
      </w:pPr>
      <w:r>
        <w:rPr>
          <w:rFonts w:ascii="Calibri" w:eastAsia="Times New Roman" w:hAnsi="Calibri" w:cs="Times New Roman"/>
          <w:b/>
        </w:rPr>
        <w:t xml:space="preserve">Rating Overall </w:t>
      </w:r>
      <w:r w:rsidR="004C434D" w:rsidRPr="00503826">
        <w:rPr>
          <w:rFonts w:ascii="Calibri" w:eastAsia="Times New Roman" w:hAnsi="Calibri" w:cs="Times New Roman"/>
          <w:b/>
        </w:rPr>
        <w:t>Student Growth</w:t>
      </w:r>
      <w:r w:rsidR="00503826" w:rsidRPr="00503826">
        <w:rPr>
          <w:rFonts w:ascii="Calibri" w:eastAsia="Times New Roman" w:hAnsi="Calibri" w:cs="Times New Roman"/>
          <w:b/>
        </w:rPr>
        <w:t xml:space="preserve"> </w:t>
      </w:r>
    </w:p>
    <w:p w14:paraId="4EC16883" w14:textId="77777777" w:rsidR="000C6224" w:rsidRPr="004C434D" w:rsidRDefault="000C6224" w:rsidP="000C6224">
      <w:pPr>
        <w:spacing w:after="0" w:line="240" w:lineRule="auto"/>
        <w:ind w:left="720"/>
        <w:jc w:val="both"/>
        <w:rPr>
          <w:rFonts w:ascii="Calibri" w:eastAsia="Times New Roman" w:hAnsi="Calibri" w:cs="Times New Roman"/>
          <w:b/>
        </w:rPr>
      </w:pPr>
    </w:p>
    <w:p w14:paraId="6CD34D51" w14:textId="77777777" w:rsidR="00EF5C11" w:rsidRDefault="00EF5C11" w:rsidP="004C434D">
      <w:pPr>
        <w:spacing w:after="0" w:line="240" w:lineRule="auto"/>
        <w:ind w:left="720"/>
        <w:jc w:val="both"/>
        <w:rPr>
          <w:rFonts w:ascii="Calibri" w:eastAsia="Calibri" w:hAnsi="Calibri" w:cs="Times New Roman"/>
        </w:rPr>
      </w:pPr>
      <w:r w:rsidRPr="00EF5C11">
        <w:rPr>
          <w:rFonts w:ascii="Calibri" w:eastAsia="Times New Roman" w:hAnsi="Calibri" w:cs="Times New Roman"/>
          <w:noProof/>
        </w:rPr>
        <mc:AlternateContent>
          <mc:Choice Requires="wpg">
            <w:drawing>
              <wp:anchor distT="0" distB="0" distL="114300" distR="114300" simplePos="0" relativeHeight="251663360" behindDoc="0" locked="0" layoutInCell="1" allowOverlap="1" wp14:anchorId="5CAD0FA6" wp14:editId="763E2C17">
                <wp:simplePos x="0" y="0"/>
                <wp:positionH relativeFrom="column">
                  <wp:posOffset>-95250</wp:posOffset>
                </wp:positionH>
                <wp:positionV relativeFrom="paragraph">
                  <wp:posOffset>1042035</wp:posOffset>
                </wp:positionV>
                <wp:extent cx="6470015" cy="2505075"/>
                <wp:effectExtent l="0" t="0" r="83185" b="28575"/>
                <wp:wrapTopAndBottom/>
                <wp:docPr id="68" name="Group 1"/>
                <wp:cNvGraphicFramePr/>
                <a:graphic xmlns:a="http://schemas.openxmlformats.org/drawingml/2006/main">
                  <a:graphicData uri="http://schemas.microsoft.com/office/word/2010/wordprocessingGroup">
                    <wpg:wgp>
                      <wpg:cNvGrpSpPr/>
                      <wpg:grpSpPr>
                        <a:xfrm>
                          <a:off x="0" y="0"/>
                          <a:ext cx="6470015" cy="2505075"/>
                          <a:chOff x="-13031" y="2"/>
                          <a:chExt cx="6470736" cy="2506037"/>
                        </a:xfrm>
                      </wpg:grpSpPr>
                      <wps:wsp>
                        <wps:cNvPr id="69" name="TextBox 3"/>
                        <wps:cNvSpPr txBox="1"/>
                        <wps:spPr>
                          <a:xfrm>
                            <a:off x="742659" y="841873"/>
                            <a:ext cx="2182738" cy="1532843"/>
                          </a:xfrm>
                          <a:prstGeom prst="rect">
                            <a:avLst/>
                          </a:prstGeom>
                          <a:noFill/>
                          <a:ln w="25400" cap="flat" cmpd="sng" algn="ctr">
                            <a:noFill/>
                            <a:prstDash val="solid"/>
                          </a:ln>
                          <a:effectLst/>
                        </wps:spPr>
                        <wps:txbx>
                          <w:txbxContent>
                            <w:p w14:paraId="7C61925B" w14:textId="77777777" w:rsidR="0064737B" w:rsidRDefault="0064737B" w:rsidP="00EF5C11">
                              <w:pPr>
                                <w:pStyle w:val="NormalWeb"/>
                                <w:spacing w:after="0"/>
                                <w:textAlignment w:val="baseline"/>
                              </w:pPr>
                              <w:r>
                                <w:rPr>
                                  <w:rFonts w:asciiTheme="minorHAnsi" w:hAnsi="Calibri" w:cstheme="minorBidi"/>
                                  <w:color w:val="000000" w:themeColor="dark1"/>
                                  <w:kern w:val="24"/>
                                  <w:sz w:val="22"/>
                                  <w:szCs w:val="22"/>
                                </w:rPr>
                                <w:t>STATE</w:t>
                              </w:r>
                            </w:p>
                            <w:p w14:paraId="4638AF6F" w14:textId="77777777" w:rsidR="0064737B" w:rsidRDefault="0064737B" w:rsidP="00B9258D">
                              <w:pPr>
                                <w:pStyle w:val="ListParagraph"/>
                                <w:numPr>
                                  <w:ilvl w:val="0"/>
                                  <w:numId w:val="22"/>
                                </w:numPr>
                                <w:spacing w:after="0" w:line="240" w:lineRule="auto"/>
                                <w:textAlignment w:val="baseline"/>
                              </w:pPr>
                              <w:r>
                                <w:rPr>
                                  <w:color w:val="000000" w:themeColor="dark1"/>
                                  <w:kern w:val="24"/>
                                </w:rPr>
                                <w:t>SGPs</w:t>
                              </w:r>
                            </w:p>
                            <w:p w14:paraId="07AF1144" w14:textId="77777777" w:rsidR="0064737B" w:rsidRDefault="0064737B" w:rsidP="00B9258D">
                              <w:pPr>
                                <w:pStyle w:val="ListParagraph"/>
                                <w:numPr>
                                  <w:ilvl w:val="0"/>
                                  <w:numId w:val="22"/>
                                </w:numPr>
                                <w:spacing w:after="0" w:line="240" w:lineRule="auto"/>
                                <w:textAlignment w:val="baseline"/>
                              </w:pPr>
                              <w:r>
                                <w:rPr>
                                  <w:color w:val="000000" w:themeColor="dark1"/>
                                  <w:kern w:val="24"/>
                                </w:rPr>
                                <w:t>State Predefined Cut Scores</w:t>
                              </w:r>
                            </w:p>
                            <w:p w14:paraId="62360C4F" w14:textId="77777777" w:rsidR="0064737B" w:rsidRDefault="0064737B" w:rsidP="00EF5C11">
                              <w:pPr>
                                <w:pStyle w:val="NormalWeb"/>
                                <w:spacing w:after="0"/>
                                <w:textAlignment w:val="baseline"/>
                                <w:rPr>
                                  <w:rFonts w:eastAsiaTheme="minorEastAsia"/>
                                </w:rPr>
                              </w:pPr>
                              <w:r>
                                <w:rPr>
                                  <w:rFonts w:asciiTheme="minorHAnsi" w:hAnsi="Calibri" w:cstheme="minorBidi"/>
                                  <w:color w:val="000000" w:themeColor="dark1"/>
                                  <w:kern w:val="24"/>
                                  <w:sz w:val="22"/>
                                  <w:szCs w:val="22"/>
                                </w:rPr>
                                <w:t>LOCAL</w:t>
                              </w:r>
                            </w:p>
                            <w:p w14:paraId="4E830BCA" w14:textId="77777777" w:rsidR="0064737B" w:rsidRDefault="0064737B" w:rsidP="00B9258D">
                              <w:pPr>
                                <w:pStyle w:val="ListParagraph"/>
                                <w:numPr>
                                  <w:ilvl w:val="0"/>
                                  <w:numId w:val="23"/>
                                </w:numPr>
                                <w:spacing w:after="0" w:line="240" w:lineRule="auto"/>
                                <w:textAlignment w:val="baseline"/>
                              </w:pPr>
                              <w:r>
                                <w:rPr>
                                  <w:color w:val="000000" w:themeColor="dark1"/>
                                  <w:kern w:val="24"/>
                                </w:rPr>
                                <w:t>SGG</w:t>
                              </w:r>
                            </w:p>
                            <w:p w14:paraId="14681D1A" w14:textId="77777777" w:rsidR="0064737B" w:rsidRDefault="0064737B" w:rsidP="00B9258D">
                              <w:pPr>
                                <w:pStyle w:val="ListParagraph"/>
                                <w:numPr>
                                  <w:ilvl w:val="0"/>
                                  <w:numId w:val="23"/>
                                </w:numPr>
                                <w:spacing w:after="0" w:line="240" w:lineRule="auto"/>
                                <w:textAlignment w:val="baseline"/>
                              </w:pPr>
                              <w:r>
                                <w:rPr>
                                  <w:color w:val="000000" w:themeColor="dark1"/>
                                  <w:kern w:val="24"/>
                                </w:rPr>
                                <w:t>Maintain current process</w:t>
                              </w:r>
                            </w:p>
                            <w:p w14:paraId="79312451" w14:textId="77777777" w:rsidR="0064737B" w:rsidRDefault="0064737B" w:rsidP="00B9258D">
                              <w:pPr>
                                <w:pStyle w:val="ListParagraph"/>
                                <w:numPr>
                                  <w:ilvl w:val="0"/>
                                  <w:numId w:val="23"/>
                                </w:numPr>
                                <w:spacing w:after="0" w:line="240" w:lineRule="auto"/>
                                <w:textAlignment w:val="baseline"/>
                              </w:pPr>
                              <w:r>
                                <w:rPr>
                                  <w:color w:val="000000" w:themeColor="dark1"/>
                                  <w:kern w:val="24"/>
                                </w:rPr>
                                <w:t>Rate on H/E/L</w:t>
                              </w:r>
                            </w:p>
                          </w:txbxContent>
                        </wps:txbx>
                        <wps:bodyPr wrap="square">
                          <a:spAutoFit/>
                        </wps:bodyPr>
                      </wps:wsp>
                      <wps:wsp>
                        <wps:cNvPr id="70" name="TextBox 146"/>
                        <wps:cNvSpPr txBox="1">
                          <a:spLocks noChangeArrowheads="1"/>
                        </wps:cNvSpPr>
                        <wps:spPr bwMode="auto">
                          <a:xfrm rot="16200000">
                            <a:off x="-1115698" y="1115700"/>
                            <a:ext cx="2493006" cy="28767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754A7D2" w14:textId="77777777" w:rsidR="0064737B" w:rsidRDefault="0064737B" w:rsidP="00EF5C11">
                              <w:pPr>
                                <w:pStyle w:val="NormalWeb"/>
                                <w:spacing w:after="0"/>
                                <w:jc w:val="center"/>
                                <w:textAlignment w:val="baseline"/>
                              </w:pPr>
                              <w:r>
                                <w:rPr>
                                  <w:rFonts w:ascii="Calibri" w:hAnsi="Calibri" w:cs="Arial"/>
                                  <w:b/>
                                  <w:bCs/>
                                  <w:color w:val="000000" w:themeColor="text1"/>
                                  <w:kern w:val="24"/>
                                  <w:sz w:val="22"/>
                                  <w:szCs w:val="22"/>
                                </w:rPr>
                                <w:t>STUDENT GROWTH</w:t>
                              </w:r>
                            </w:p>
                          </w:txbxContent>
                        </wps:txbx>
                        <wps:bodyPr wrap="square">
                          <a:spAutoFit/>
                        </wps:bodyPr>
                      </wps:wsp>
                      <wps:wsp>
                        <wps:cNvPr id="71" name="TextBox 87"/>
                        <wps:cNvSpPr txBox="1"/>
                        <wps:spPr>
                          <a:xfrm>
                            <a:off x="4023619" y="324055"/>
                            <a:ext cx="2432832" cy="313134"/>
                          </a:xfrm>
                          <a:prstGeom prst="rect">
                            <a:avLst/>
                          </a:prstGeom>
                          <a:noFill/>
                          <a:ln w="25400" cap="flat" cmpd="sng" algn="ctr">
                            <a:noFill/>
                            <a:prstDash val="solid"/>
                          </a:ln>
                          <a:effectLst/>
                        </wps:spPr>
                        <wps:txbx>
                          <w:txbxContent>
                            <w:p w14:paraId="5A4193E7" w14:textId="77777777" w:rsidR="0064737B" w:rsidRDefault="0064737B" w:rsidP="00EF5C11">
                              <w:pPr>
                                <w:pStyle w:val="NormalWeb"/>
                                <w:spacing w:after="0"/>
                                <w:jc w:val="center"/>
                                <w:textAlignment w:val="baseline"/>
                              </w:pPr>
                              <w:r>
                                <w:rPr>
                                  <w:rFonts w:asciiTheme="minorHAnsi" w:hAnsi="Calibri" w:cstheme="minorBidi"/>
                                  <w:b/>
                                  <w:bCs/>
                                  <w:color w:val="000000" w:themeColor="text1"/>
                                  <w:kern w:val="24"/>
                                  <w:sz w:val="22"/>
                                  <w:szCs w:val="22"/>
                                </w:rPr>
                                <w:t>STUDENT GROWTH RATING</w:t>
                              </w:r>
                            </w:p>
                          </w:txbxContent>
                        </wps:txbx>
                        <wps:bodyPr wrap="square">
                          <a:spAutoFit/>
                        </wps:bodyPr>
                      </wps:wsp>
                      <wps:wsp>
                        <wps:cNvPr id="72" name="TextBox 90"/>
                        <wps:cNvSpPr txBox="1"/>
                        <wps:spPr>
                          <a:xfrm>
                            <a:off x="4095047" y="990221"/>
                            <a:ext cx="2280422" cy="297254"/>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wps:spPr>
                        <wps:txbx>
                          <w:txbxContent>
                            <w:p w14:paraId="7E378610" w14:textId="77777777" w:rsidR="0064737B" w:rsidRDefault="0064737B" w:rsidP="00EF5C11">
                              <w:pPr>
                                <w:pStyle w:val="NormalWeb"/>
                                <w:spacing w:after="0"/>
                                <w:jc w:val="center"/>
                                <w:textAlignment w:val="baseline"/>
                              </w:pPr>
                              <w:r>
                                <w:rPr>
                                  <w:rFonts w:asciiTheme="minorHAnsi" w:hAnsi="Calibri" w:cstheme="minorBidi"/>
                                  <w:color w:val="000000" w:themeColor="dark1"/>
                                  <w:kern w:val="24"/>
                                  <w:sz w:val="22"/>
                                  <w:szCs w:val="22"/>
                                </w:rPr>
                                <w:t>STUDENT GROWTH [H,E,L]</w:t>
                              </w:r>
                            </w:p>
                          </w:txbxContent>
                        </wps:txbx>
                        <wps:bodyPr>
                          <a:spAutoFit/>
                        </wps:bodyPr>
                      </wps:wsp>
                      <wps:wsp>
                        <wps:cNvPr id="73" name="TextBox 91"/>
                        <wps:cNvSpPr txBox="1"/>
                        <wps:spPr>
                          <a:xfrm>
                            <a:off x="666429" y="2"/>
                            <a:ext cx="2258947" cy="509466"/>
                          </a:xfrm>
                          <a:prstGeom prst="rect">
                            <a:avLst/>
                          </a:prstGeom>
                          <a:noFill/>
                          <a:ln w="25400" cap="flat" cmpd="sng" algn="ctr">
                            <a:noFill/>
                            <a:prstDash val="solid"/>
                          </a:ln>
                          <a:effectLst/>
                        </wps:spPr>
                        <wps:txbx>
                          <w:txbxContent>
                            <w:p w14:paraId="4A698DF6" w14:textId="77777777" w:rsidR="0064737B" w:rsidRDefault="0064737B" w:rsidP="00EF5C11">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STUDENT GROWTH</w:t>
                              </w:r>
                            </w:p>
                          </w:txbxContent>
                        </wps:txbx>
                        <wps:bodyPr wrap="square">
                          <a:spAutoFit/>
                        </wps:bodyPr>
                      </wps:wsp>
                      <wps:wsp>
                        <wps:cNvPr id="74" name="Left Brace 74"/>
                        <wps:cNvSpPr/>
                        <wps:spPr>
                          <a:xfrm>
                            <a:off x="333129" y="53345"/>
                            <a:ext cx="333375" cy="2385055"/>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6A669180" w14:textId="77777777" w:rsidR="0064737B" w:rsidRDefault="0064737B" w:rsidP="00EF5C11"/>
                          </w:txbxContent>
                        </wps:txbx>
                        <wps:bodyPr anchor="ctr"/>
                      </wps:wsp>
                      <wps:wsp>
                        <wps:cNvPr id="75" name="Left Brace 75"/>
                        <wps:cNvSpPr/>
                        <wps:spPr>
                          <a:xfrm rot="5400000">
                            <a:off x="1518676" y="-362895"/>
                            <a:ext cx="554668" cy="2259012"/>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2E24C6DE" w14:textId="77777777" w:rsidR="0064737B" w:rsidRDefault="0064737B" w:rsidP="00EF5C11"/>
                          </w:txbxContent>
                        </wps:txbx>
                        <wps:bodyPr anchor="ctr"/>
                      </wps:wsp>
                      <wps:wsp>
                        <wps:cNvPr id="76" name="Pentagon 76"/>
                        <wps:cNvSpPr/>
                        <wps:spPr>
                          <a:xfrm>
                            <a:off x="3104904" y="53345"/>
                            <a:ext cx="766762" cy="2385055"/>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14:paraId="6C3A01E9" w14:textId="77777777" w:rsidR="0064737B" w:rsidRDefault="0064737B" w:rsidP="00EF5C11"/>
                          </w:txbxContent>
                        </wps:txbx>
                        <wps:bodyPr anchor="ctr"/>
                      </wps:wsp>
                      <wps:wsp>
                        <wps:cNvPr id="77" name="TextBox 7"/>
                        <wps:cNvSpPr txBox="1"/>
                        <wps:spPr>
                          <a:xfrm>
                            <a:off x="2952175" y="813571"/>
                            <a:ext cx="1143127" cy="1097701"/>
                          </a:xfrm>
                          <a:prstGeom prst="rect">
                            <a:avLst/>
                          </a:prstGeom>
                          <a:noFill/>
                          <a:ln w="25400" cap="flat" cmpd="sng" algn="ctr">
                            <a:noFill/>
                            <a:prstDash val="solid"/>
                          </a:ln>
                          <a:effectLst/>
                        </wps:spPr>
                        <wps:txbx>
                          <w:txbxContent>
                            <w:p w14:paraId="215FFB30" w14:textId="77777777" w:rsidR="0064737B" w:rsidRDefault="0064737B" w:rsidP="00EF5C11">
                              <w:pPr>
                                <w:pStyle w:val="NormalWeb"/>
                                <w:spacing w:after="0"/>
                                <w:jc w:val="center"/>
                                <w:textAlignment w:val="baseline"/>
                              </w:pPr>
                              <w:r>
                                <w:rPr>
                                  <w:rFonts w:asciiTheme="minorHAnsi" w:hAnsi="Calibri" w:cstheme="minorBidi"/>
                                  <w:b/>
                                  <w:bCs/>
                                  <w:color w:val="000000" w:themeColor="text1"/>
                                  <w:kern w:val="24"/>
                                  <w:sz w:val="22"/>
                                  <w:szCs w:val="22"/>
                                </w:rPr>
                                <w:t>PROFESSIONAL JUDGMENT AND DISTRICT-DETERMINED RUBRICS</w:t>
                              </w:r>
                            </w:p>
                          </w:txbxContent>
                        </wps:txbx>
                        <wps:bodyPr wrap="square">
                          <a:spAutoFit/>
                        </wps:bodyPr>
                      </wps:wsp>
                      <wps:wsp>
                        <wps:cNvPr id="78" name="Left Brace 78"/>
                        <wps:cNvSpPr/>
                        <wps:spPr>
                          <a:xfrm rot="5400000">
                            <a:off x="4962280" y="-352423"/>
                            <a:ext cx="557213" cy="2433637"/>
                          </a:xfrm>
                          <a:prstGeom prst="leftBrace">
                            <a:avLst>
                              <a:gd name="adj1" fmla="val 15304"/>
                              <a:gd name="adj2" fmla="val 50000"/>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3D738C95" w14:textId="77777777" w:rsidR="0064737B" w:rsidRDefault="0064737B" w:rsidP="00EF5C11"/>
                          </w:txbxContent>
                        </wps:txbx>
                        <wps:bodyPr anchor="ctr"/>
                      </wps:wsp>
                    </wpg:wgp>
                  </a:graphicData>
                </a:graphic>
              </wp:anchor>
            </w:drawing>
          </mc:Choice>
          <mc:Fallback>
            <w:pict>
              <v:group w14:anchorId="5CAD0FA6" id="_x0000_s1052" style="position:absolute;left:0;text-align:left;margin-left:-7.5pt;margin-top:82.05pt;width:509.45pt;height:197.25pt;z-index:251663360" coordorigin="-130" coordsize="64707,2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QnYgYAAOodAAAOAAAAZHJzL2Uyb0RvYy54bWzsWdty2zYQfe9M/wHDd0UE79REzsSWnZe0&#10;9TTp9BkmKVItRbAEbcnT6b/3YEFSlGS1di6tk4kzo5AgLovds2d3gZevtuuS3WWNWslqbvEXtsWy&#10;KpHpqsrn1i/vryaRxVQrqlSUssrm1n2mrFdn33/3clPPMkcWskyzhmGSSs029dwq2raeTacqKbK1&#10;UC9knVX4uJTNWrR4bfJp2ogNZl+XU8e2g+lGNmndyCRTCq0L89E6o/mXyyxpf1ouVdaycm5BtpZ+&#10;G/q90b/Ts5diljeiLlZJJ4b4ACnWYlVh0WGqhWgFu21WR1OtV0kjlVy2LxK5nsrlcpVktAfshtsH&#10;u3nTyNua9pLPNnk9qAmqPdDTB0+b/Hh33bBVOrcCWKoSa9iIlmVc62ZT5zN0edPU7+rrpmvIzZve&#10;7nbZrPX/2AjbklbvB61m25YlaAy80La5b7EE3xzf9u3QN3pPChhHj5tw13a5xXSH/tPlaHjoBsPw&#10;wHZD3Wfarz7VQg4ybWoASe10pT5OV+8KUWdkAqUV0esq7nX1Hrs8l1vmapH02uikVcXaLZrhEX27&#10;QuMDGgs9J/AxG3YeeTwKaR4x63Xn8MgJXVhG6477rhN51GPYvJjVjWrfZHLN9MPcagB5QqK4e6ta&#10;o6e+i16/klerskS7mJUV22iLeDY8IxHwvmUpWjyua+BBVbnFRJnDrZO2oSlHY/WUC6EKdifgWUqW&#10;q7QzSlnpuTPyvU4CrRezf/3Ubm+2hDiH3E833cj0HjrbwA8x2R+3otE6Fxj0+raFwLSPXUcYX7/A&#10;zEbnn93eIRRkfKO3N/eC3rJHFjeSv5XJ74pV8qIQVZ69bhq5KTKRAo+ECdpBN9TsQmuI3Wx+kCl8&#10;UGDfpALtYayRsCwPQHj4o+bO4Saccz+IARCNDzzD1bRcIwR5sQue7NwnCoOQPOwTAUivNKACc3bG&#10;37awfC8F0eCfsR1fRpeRNwHgLyeenaaT11cX3iS44qG/cBcXFwv+1070bhB3PPvciSdXQRROvKXn&#10;T+LQjiY2j8/jwPZib3FFg7A0XIYWJcU+hLbBFZ892sCE+2iLiPE05o/A1tHOCXrxbMcNuOEXF7r0&#10;O+Yd+MUDpbiOQYfL8c/r3Lhn9p47vkB6IaDvWOMZ0wsMsG/weKDGJxs89m0vJD6IY9txCPUjOnAi&#10;23M6gztxCPb/OIMjd0p1RNEc9euqLShgao7T7p+rjgdyxWoJ6jPkpe7VRdmY0IFcLpUbTasWK4Vq&#10;8QHddkTXrqrW9PSJ/IjclGhBk6YZ7Ia/bhNmZkoOcmUkMAu7erSJKR+0uAti7Zj16YtzLeHHrM5J&#10;+uOtDyoB/x1sHS2D9stVxRCERiGEqUSUGaK8iUWUt5IZtc5MXhD7js7ZHpEWUPTXGNCDn2JbVYg0&#10;M1YEah/SL0e2aNr3d7i35CfJRYYEzkQH2spzyT7cI3oYYtkT6SEIAs8x4aBLtIdI4PhRrIlDZ5q+&#10;HXsBJThQ+1cQCYjjvohI4PWmfpstW3beiCRj4SB+Z+1/jvmu6/LOxr7regcRH19d1F+mGHMjlGPU&#10;4bSdSwhCchB7foaqYs+XVZPfDLHBu4r4+YLWLW/XA+PvsZ7pT4y/N9GjSUF7urxts+ZdkW7YTXnb&#10;/CxAjCiKQDwsXemiihJv/YLYpMsl+rQf8Dp6H4tP/Uy7KOtCdPEq0qNhQs1oI+kHGejLUD/hTQP3&#10;oYSWDDdCtaiSQkJCXa7p+fWn/7BGAqhMEjOG7iDjaeia6qZXK5nDnApwn0dBiNIFjDRxAyeKD7Ds&#10;+2Cprjh2HD+2+b/UNt+w/FyxPFTTXXH2P2MZoDNYvs6qVuSyYsBhR7unkTzCrstRndpgcx1Nj1k4&#10;DADsPgt/DAsXcp1d43TGnIucYOFvufiOWSnLJyrdLwS+8lx8OIwxB4OPOqL7ciPgcCzyPFgD2fN+&#10;GT/I98Q03UHxhWMxYo+Iu354UMVz7iHH65J1bsdhaPeF3FeQrUc90z77g7rhymSc8gzinw4UJ1Me&#10;Lw4cnNB0KY/veM7BhYDvhw5HPUh3KZ7rBgeXIUf3AQ+kPNrf87SDqkh/w3Hjcl3i2gtn+QyXDAhb&#10;CHX7fRCrdn3GCTiFIuLZ/qRQDx3R0JNvGfbS+G/1wIaU+5h6ID7wm5M5FCoDulA04dFcfuoby/E7&#10;nsdXtGd/AwAA//8DAFBLAwQUAAYACAAAACEAI/QWVuIAAAAMAQAADwAAAGRycy9kb3ducmV2Lnht&#10;bEyPwWrDMBBE74X+g9hCb4mkpjapazmE0PYUCk0KpbeNtbFNLMlYiu38fZVTcxxmmHmTrybTsoF6&#10;3zirQM4FMLKl042tFHzv32dLYD6g1dg6Swou5GFV3N/lmGk32i8adqFiscT6DBXUIXQZ576syaCf&#10;u45s9I6uNxii7CuuexxjuWn5kxApN9jYuFBjR5uaytPubBR8jDiuF/Jt2J6Om8vvPvn82UpS6vFh&#10;Wr8CCzSF/zBc8SM6FJHp4M5We9YqmMkkfgnRSJ8lsGtCiMULsIOCJFmmwIuc354o/gAAAP//AwBQ&#10;SwECLQAUAAYACAAAACEAtoM4kv4AAADhAQAAEwAAAAAAAAAAAAAAAAAAAAAAW0NvbnRlbnRfVHlw&#10;ZXNdLnhtbFBLAQItABQABgAIAAAAIQA4/SH/1gAAAJQBAAALAAAAAAAAAAAAAAAAAC8BAABfcmVs&#10;cy8ucmVsc1BLAQItABQABgAIAAAAIQByuKQnYgYAAOodAAAOAAAAAAAAAAAAAAAAAC4CAABkcnMv&#10;ZTJvRG9jLnhtbFBLAQItABQABgAIAAAAIQAj9BZW4gAAAAwBAAAPAAAAAAAAAAAAAAAAALwIAABk&#10;cnMvZG93bnJldi54bWxQSwUGAAAAAAQABADzAAAAywkAAAAA&#10;">
                <v:shape id="TextBox 3" o:spid="_x0000_s1053" type="#_x0000_t202" style="position:absolute;left:7426;top:8418;width:21827;height:15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zRycMA&#10;AADbAAAADwAAAGRycy9kb3ducmV2LnhtbESP0WoCMRRE3wv+Q7iCbzWrUqtbo4ggCKXQaj/gdnO7&#10;WdzcxCS66983hUIfh5k5w6w2vW3FjUJsHCuYjAsQxJXTDdcKPk/7xwWImJA1to5JwZ0ibNaDhxWW&#10;2nX8QbdjqkWGcCxRgUnJl1LGypDFOHaeOHvfLlhMWYZa6oBdhttWTotiLi02nBcMetoZqs7Hq1Ug&#10;O/8+W9jTk3m+LK9vr/5rxiEoNRr22xcQifr0H/5rH7SC+RJ+v+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zRycMAAADbAAAADwAAAAAAAAAAAAAAAACYAgAAZHJzL2Rv&#10;d25yZXYueG1sUEsFBgAAAAAEAAQA9QAAAIgDAAAAAA==&#10;" filled="f" stroked="f" strokeweight="2pt">
                  <v:textbox style="mso-fit-shape-to-text:t">
                    <w:txbxContent>
                      <w:p w14:paraId="7C61925B" w14:textId="77777777" w:rsidR="0064737B" w:rsidRDefault="0064737B" w:rsidP="00EF5C11">
                        <w:pPr>
                          <w:pStyle w:val="NormalWeb"/>
                          <w:spacing w:after="0"/>
                          <w:textAlignment w:val="baseline"/>
                        </w:pPr>
                        <w:r>
                          <w:rPr>
                            <w:rFonts w:asciiTheme="minorHAnsi" w:hAnsi="Calibri" w:cstheme="minorBidi"/>
                            <w:color w:val="000000" w:themeColor="dark1"/>
                            <w:kern w:val="24"/>
                            <w:sz w:val="22"/>
                            <w:szCs w:val="22"/>
                          </w:rPr>
                          <w:t>STATE</w:t>
                        </w:r>
                      </w:p>
                      <w:p w14:paraId="4638AF6F" w14:textId="77777777" w:rsidR="0064737B" w:rsidRDefault="0064737B" w:rsidP="00B9258D">
                        <w:pPr>
                          <w:pStyle w:val="ListParagraph"/>
                          <w:numPr>
                            <w:ilvl w:val="0"/>
                            <w:numId w:val="22"/>
                          </w:numPr>
                          <w:spacing w:after="0" w:line="240" w:lineRule="auto"/>
                          <w:textAlignment w:val="baseline"/>
                        </w:pPr>
                        <w:r>
                          <w:rPr>
                            <w:color w:val="000000" w:themeColor="dark1"/>
                            <w:kern w:val="24"/>
                          </w:rPr>
                          <w:t>SGPs</w:t>
                        </w:r>
                      </w:p>
                      <w:p w14:paraId="07AF1144" w14:textId="77777777" w:rsidR="0064737B" w:rsidRDefault="0064737B" w:rsidP="00B9258D">
                        <w:pPr>
                          <w:pStyle w:val="ListParagraph"/>
                          <w:numPr>
                            <w:ilvl w:val="0"/>
                            <w:numId w:val="22"/>
                          </w:numPr>
                          <w:spacing w:after="0" w:line="240" w:lineRule="auto"/>
                          <w:textAlignment w:val="baseline"/>
                        </w:pPr>
                        <w:r>
                          <w:rPr>
                            <w:color w:val="000000" w:themeColor="dark1"/>
                            <w:kern w:val="24"/>
                          </w:rPr>
                          <w:t>State Predefined Cut Scores</w:t>
                        </w:r>
                      </w:p>
                      <w:p w14:paraId="62360C4F" w14:textId="77777777" w:rsidR="0064737B" w:rsidRDefault="0064737B" w:rsidP="00EF5C11">
                        <w:pPr>
                          <w:pStyle w:val="NormalWeb"/>
                          <w:spacing w:after="0"/>
                          <w:textAlignment w:val="baseline"/>
                          <w:rPr>
                            <w:rFonts w:eastAsiaTheme="minorEastAsia"/>
                          </w:rPr>
                        </w:pPr>
                        <w:r>
                          <w:rPr>
                            <w:rFonts w:asciiTheme="minorHAnsi" w:hAnsi="Calibri" w:cstheme="minorBidi"/>
                            <w:color w:val="000000" w:themeColor="dark1"/>
                            <w:kern w:val="24"/>
                            <w:sz w:val="22"/>
                            <w:szCs w:val="22"/>
                          </w:rPr>
                          <w:t>LOCAL</w:t>
                        </w:r>
                      </w:p>
                      <w:p w14:paraId="4E830BCA" w14:textId="77777777" w:rsidR="0064737B" w:rsidRDefault="0064737B" w:rsidP="00B9258D">
                        <w:pPr>
                          <w:pStyle w:val="ListParagraph"/>
                          <w:numPr>
                            <w:ilvl w:val="0"/>
                            <w:numId w:val="23"/>
                          </w:numPr>
                          <w:spacing w:after="0" w:line="240" w:lineRule="auto"/>
                          <w:textAlignment w:val="baseline"/>
                        </w:pPr>
                        <w:r>
                          <w:rPr>
                            <w:color w:val="000000" w:themeColor="dark1"/>
                            <w:kern w:val="24"/>
                          </w:rPr>
                          <w:t>SGG</w:t>
                        </w:r>
                      </w:p>
                      <w:p w14:paraId="14681D1A" w14:textId="77777777" w:rsidR="0064737B" w:rsidRDefault="0064737B" w:rsidP="00B9258D">
                        <w:pPr>
                          <w:pStyle w:val="ListParagraph"/>
                          <w:numPr>
                            <w:ilvl w:val="0"/>
                            <w:numId w:val="23"/>
                          </w:numPr>
                          <w:spacing w:after="0" w:line="240" w:lineRule="auto"/>
                          <w:textAlignment w:val="baseline"/>
                        </w:pPr>
                        <w:r>
                          <w:rPr>
                            <w:color w:val="000000" w:themeColor="dark1"/>
                            <w:kern w:val="24"/>
                          </w:rPr>
                          <w:t>Maintain current process</w:t>
                        </w:r>
                      </w:p>
                      <w:p w14:paraId="79312451" w14:textId="77777777" w:rsidR="0064737B" w:rsidRDefault="0064737B" w:rsidP="00B9258D">
                        <w:pPr>
                          <w:pStyle w:val="ListParagraph"/>
                          <w:numPr>
                            <w:ilvl w:val="0"/>
                            <w:numId w:val="23"/>
                          </w:numPr>
                          <w:spacing w:after="0" w:line="240" w:lineRule="auto"/>
                          <w:textAlignment w:val="baseline"/>
                        </w:pPr>
                        <w:r>
                          <w:rPr>
                            <w:color w:val="000000" w:themeColor="dark1"/>
                            <w:kern w:val="24"/>
                          </w:rPr>
                          <w:t>Rate on H/E/L</w:t>
                        </w:r>
                      </w:p>
                    </w:txbxContent>
                  </v:textbox>
                </v:shape>
                <v:shape id="TextBox 146" o:spid="_x0000_s1054" type="#_x0000_t202" style="position:absolute;left:-11157;top:11157;width:24930;height:287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52IsAA&#10;AADbAAAADwAAAGRycy9kb3ducmV2LnhtbERPTYvCMBC9C/6HMMJeRFNX1KXbVEQQFi+i1vtsM7Zl&#10;m0lpYq37681B8Ph438m6N7XoqHWVZQWzaQSCOLe64kJBdt5NvkA4j6yxtkwKHuRgnQ4HCcba3vlI&#10;3ckXIoSwi1FB6X0TS+nykgy6qW2IA3e1rUEfYFtI3eI9hJtafkbRUhqsODSU2NC2pPzvdDMKxtdt&#10;9rjs7eF/aShb/Ha6mmdeqY9Rv/kG4an3b/HL/aMVrML68CX8A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52IsAAAADbAAAADwAAAAAAAAAAAAAAAACYAgAAZHJzL2Rvd25y&#10;ZXYueG1sUEsFBgAAAAAEAAQA9QAAAIUDAAAAAA==&#10;" filled="f" stroked="f">
                  <v:textbox style="mso-fit-shape-to-text:t">
                    <w:txbxContent>
                      <w:p w14:paraId="7754A7D2" w14:textId="77777777" w:rsidR="0064737B" w:rsidRDefault="0064737B" w:rsidP="00EF5C11">
                        <w:pPr>
                          <w:pStyle w:val="NormalWeb"/>
                          <w:spacing w:after="0"/>
                          <w:jc w:val="center"/>
                          <w:textAlignment w:val="baseline"/>
                        </w:pPr>
                        <w:r>
                          <w:rPr>
                            <w:rFonts w:ascii="Calibri" w:hAnsi="Calibri" w:cs="Arial"/>
                            <w:b/>
                            <w:bCs/>
                            <w:color w:val="000000" w:themeColor="text1"/>
                            <w:kern w:val="24"/>
                            <w:sz w:val="22"/>
                            <w:szCs w:val="22"/>
                          </w:rPr>
                          <w:t>STUDENT GROWTH</w:t>
                        </w:r>
                      </w:p>
                    </w:txbxContent>
                  </v:textbox>
                </v:shape>
                <v:shape id="TextBox 87" o:spid="_x0000_s1055" type="#_x0000_t202" style="position:absolute;left:40236;top:3240;width:24328;height:3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NLEsMA&#10;AADbAAAADwAAAGRycy9kb3ducmV2LnhtbESP0WoCMRRE3wv+Q7iCbzWr0mpXo4ggCKXQaj/gdnO7&#10;WdzcxCS66983hUIfh5k5w6w2vW3FjUJsHCuYjAsQxJXTDdcKPk/7xwWImJA1to5JwZ0ibNaDhxWW&#10;2nX8QbdjqkWGcCxRgUnJl1LGypDFOHaeOHvfLlhMWYZa6oBdhttWToviWVpsOC8Y9LQzVJ2PV6tA&#10;dv59trCnJzO/vFzfXv3XjENQajTst0sQifr0H/5rH7SC+QR+v+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NLEsMAAADbAAAADwAAAAAAAAAAAAAAAACYAgAAZHJzL2Rv&#10;d25yZXYueG1sUEsFBgAAAAAEAAQA9QAAAIgDAAAAAA==&#10;" filled="f" stroked="f" strokeweight="2pt">
                  <v:textbox style="mso-fit-shape-to-text:t">
                    <w:txbxContent>
                      <w:p w14:paraId="5A4193E7" w14:textId="77777777" w:rsidR="0064737B" w:rsidRDefault="0064737B" w:rsidP="00EF5C11">
                        <w:pPr>
                          <w:pStyle w:val="NormalWeb"/>
                          <w:spacing w:after="0"/>
                          <w:jc w:val="center"/>
                          <w:textAlignment w:val="baseline"/>
                        </w:pPr>
                        <w:r>
                          <w:rPr>
                            <w:rFonts w:asciiTheme="minorHAnsi" w:hAnsi="Calibri" w:cstheme="minorBidi"/>
                            <w:b/>
                            <w:bCs/>
                            <w:color w:val="000000" w:themeColor="text1"/>
                            <w:kern w:val="24"/>
                            <w:sz w:val="22"/>
                            <w:szCs w:val="22"/>
                          </w:rPr>
                          <w:t>STUDENT GROWTH RATING</w:t>
                        </w:r>
                      </w:p>
                    </w:txbxContent>
                  </v:textbox>
                </v:shape>
                <v:shape id="TextBox 90" o:spid="_x0000_s1056" type="#_x0000_t202" style="position:absolute;left:40950;top:9902;width:22804;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wicIA&#10;AADbAAAADwAAAGRycy9kb3ducmV2LnhtbESPQYvCMBSE7wv+h/AEb2uqiEo1ihRkFwRxqwePj+bZ&#10;VpuX0kRb/70RhD0OM/MNs1x3phIPalxpWcFoGIEgzqwuOVdwOm6/5yCcR9ZYWSYFT3KwXvW+lhhr&#10;2/IfPVKfiwBhF6OCwvs6ltJlBRl0Q1sTB+9iG4M+yCaXusE2wE0lx1E0lQZLDgsF1pQUlN3Su1GQ&#10;/KTlVZ/1rD3c8x0lNNk/aaLUoN9tFiA8df4//Gn/agWzMby/h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PCJwgAAANsAAAAPAAAAAAAAAAAAAAAAAJgCAABkcnMvZG93&#10;bnJldi54bWxQSwUGAAAAAAQABAD1AAAAhwMAAAAA&#10;" fillcolor="#bcbcbc">
                  <v:fill color2="#ededed" rotate="t" angle="180" colors="0 #bcbcbc;22938f #d0d0d0;1 #ededed" focus="100%" type="gradient"/>
                  <v:textbox style="mso-fit-shape-to-text:t">
                    <w:txbxContent>
                      <w:p w14:paraId="7E378610" w14:textId="77777777" w:rsidR="0064737B" w:rsidRDefault="0064737B" w:rsidP="00EF5C11">
                        <w:pPr>
                          <w:pStyle w:val="NormalWeb"/>
                          <w:spacing w:after="0"/>
                          <w:jc w:val="center"/>
                          <w:textAlignment w:val="baseline"/>
                        </w:pPr>
                        <w:r>
                          <w:rPr>
                            <w:rFonts w:asciiTheme="minorHAnsi" w:hAnsi="Calibri" w:cstheme="minorBidi"/>
                            <w:color w:val="000000" w:themeColor="dark1"/>
                            <w:kern w:val="24"/>
                            <w:sz w:val="22"/>
                            <w:szCs w:val="22"/>
                          </w:rPr>
                          <w:t>STUDENT GROWTH [H,E,L]</w:t>
                        </w:r>
                      </w:p>
                    </w:txbxContent>
                  </v:textbox>
                </v:shape>
                <v:shape id="TextBox 91" o:spid="_x0000_s1057" type="#_x0000_t202" style="position:absolute;left:6664;width:22589;height:5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1w/sMA&#10;AADbAAAADwAAAGRycy9kb3ducmV2LnhtbESP0WoCMRRE3wv+Q7hC32q2XVp1NUopFApFaLUfcN1c&#10;N0s3N2kS3e3fG0HwcZiZM8xyPdhOnCjE1rGCx0kBgrh2uuVGwc/u/WEGIiZkjZ1jUvBPEdar0d0S&#10;K+16/qbTNjUiQzhWqMCk5CspY23IYpw4T5y9gwsWU5ahkTpgn+G2k09F8SIttpwXDHp6M1T/bo9W&#10;gez9Vzmzu2cz/ZsfN59+X3IISt2Ph9cFiERDuoWv7Q+tYFrC5Uv+AXJ1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1w/sMAAADbAAAADwAAAAAAAAAAAAAAAACYAgAAZHJzL2Rv&#10;d25yZXYueG1sUEsFBgAAAAAEAAQA9QAAAIgDAAAAAA==&#10;" filled="f" stroked="f" strokeweight="2pt">
                  <v:textbox style="mso-fit-shape-to-text:t">
                    <w:txbxContent>
                      <w:p w14:paraId="4A698DF6" w14:textId="77777777" w:rsidR="0064737B" w:rsidRDefault="0064737B" w:rsidP="00EF5C11">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STUDENT GROWTH</w:t>
                        </w:r>
                      </w:p>
                    </w:txbxContent>
                  </v:textbox>
                </v:shape>
                <v:shape id="Left Brace 74" o:spid="_x0000_s1058" type="#_x0000_t87" style="position:absolute;left:3331;top:533;width:3334;height:23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jPMMA&#10;AADbAAAADwAAAGRycy9kb3ducmV2LnhtbESPQYvCMBSE7wv+h/AEb2uqLLtSTUXUBcWT1oPeHs2z&#10;LW1eShNr/fdmQdjjMDPfMItlb2rRUetKywom4wgEcWZ1ybmCc/r7OQPhPLLG2jIpeJKDZTL4WGCs&#10;7YOP1J18LgKEXYwKCu+bWEqXFWTQjW1DHLybbQ36INtc6hYfAW5qOY2ib2mw5LBQYEPrgrLqdDcK&#10;uu31vjmWabVtnqk87y572R32So2G/WoOwlPv/8Pv9k4r+PmCvy/hB8j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ajPMMAAADbAAAADwAAAAAAAAAAAAAAAACYAgAAZHJzL2Rv&#10;d25yZXYueG1sUEsFBgAAAAAEAAQA9QAAAIgDAAAAAA==&#10;" adj="252" strokecolor="#254061" strokeweight="2pt">
                  <v:shadow on="t" color="black" opacity="24903f" origin=",.5" offset="0,.55556mm"/>
                  <v:textbox>
                    <w:txbxContent>
                      <w:p w14:paraId="6A669180" w14:textId="77777777" w:rsidR="0064737B" w:rsidRDefault="0064737B" w:rsidP="00EF5C11"/>
                    </w:txbxContent>
                  </v:textbox>
                </v:shape>
                <v:shape id="Left Brace 75" o:spid="_x0000_s1059" type="#_x0000_t87" style="position:absolute;left:15186;top:-3629;width:5547;height:225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CWMQA&#10;AADbAAAADwAAAGRycy9kb3ducmV2LnhtbESPQWvCQBSE74L/YXlCb3WjYmtTV1Gh2B4bPfT4yL4m&#10;0ezbkN0ka399t1DwOMzMN8x6G0wtempdZVnBbJqAIM6trrhQcD69Pa5AOI+ssbZMCm7kYLsZj9aY&#10;ajvwJ/WZL0SEsEtRQel9k0rp8pIMuqltiKP3bVuDPsq2kLrFIcJNLedJ8iQNVhwXSmzoUFJ+zTqj&#10;IPx0zQcO+9MlfHWz40stF8t9r9TDJOxeQXgK/h7+b79rBc9L+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3wljEAAAA2wAAAA8AAAAAAAAAAAAAAAAAmAIAAGRycy9k&#10;b3ducmV2LnhtbFBLBQYAAAAABAAEAPUAAACJAwAAAAA=&#10;" adj="442" strokecolor="#254061" strokeweight="2pt">
                  <v:shadow on="t" color="black" opacity="24903f" origin=",.5" offset="0,.55556mm"/>
                  <v:textbox>
                    <w:txbxContent>
                      <w:p w14:paraId="2E24C6DE" w14:textId="77777777" w:rsidR="0064737B" w:rsidRDefault="0064737B" w:rsidP="00EF5C11"/>
                    </w:txbxContent>
                  </v:textbox>
                </v:shape>
                <v:shape id="Pentagon 76" o:spid="_x0000_s1060" type="#_x0000_t15" style="position:absolute;left:31049;top:533;width:7667;height:23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cOqMQA&#10;AADbAAAADwAAAGRycy9kb3ducmV2LnhtbESPT2vCQBTE70K/w/IKvemmhaYhukopFcSDYvxzfmaf&#10;STD7Nt1dNf323YLgcZiZ3zCTWW9acSXnG8sKXkcJCOLS6oYrBbvtfJiB8AFZY2uZFPySh9n0aTDB&#10;XNsbb+hahEpECPscFdQhdLmUvqzJoB/Zjjh6J+sMhihdJbXDW4SbVr4lSSoNNhwXauzoq6byXFxM&#10;pOxXbrPMsvTwg0e9rIr1+/Z7rdTLc/85BhGoD4/wvb3QCj5S+P8Sf4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nDqjEAAAA2wAAAA8AAAAAAAAAAAAAAAAAmAIAAGRycy9k&#10;b3ducmV2LnhtbFBLBQYAAAAABAAEAPUAAACJAwAAAAA=&#10;" adj="10800" fillcolor="#bcbcbc" stroked="f">
                  <v:fill color2="#ededed" rotate="t" angle="180" colors="0 #bcbcbc;22938f #d0d0d0;1 #ededed" focus="100%" type="gradient"/>
                  <v:shadow on="t" color="black" opacity="24903f" origin=",.5" offset="0,.55556mm"/>
                  <v:textbox>
                    <w:txbxContent>
                      <w:p w14:paraId="6C3A01E9" w14:textId="77777777" w:rsidR="0064737B" w:rsidRDefault="0064737B" w:rsidP="00EF5C11"/>
                    </w:txbxContent>
                  </v:textbox>
                </v:shape>
                <v:shape id="TextBox 7" o:spid="_x0000_s1061" type="#_x0000_t202" style="position:absolute;left:29521;top:8135;width:11432;height:10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Z2/cMA&#10;AADbAAAADwAAAGRycy9kb3ducmV2LnhtbESP0WoCMRRE3wv+Q7iCbzVbpV1djVIEoVAKrfYDrpvr&#10;ZunmJk2iu/37plDwcZiZM8x6O9hOXCnE1rGCh2kBgrh2uuVGwedxf78AEROyxs4xKfihCNvN6G6N&#10;lXY9f9D1kBqRIRwrVGBS8pWUsTZkMU6dJ87e2QWLKcvQSB2wz3DbyVlRPEmLLecFg552huqvw8Uq&#10;kL1/ny/s8dGU38vL26s/zTkEpSbj4XkFItGQbuH/9otWUJbw9y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Z2/cMAAADbAAAADwAAAAAAAAAAAAAAAACYAgAAZHJzL2Rv&#10;d25yZXYueG1sUEsFBgAAAAAEAAQA9QAAAIgDAAAAAA==&#10;" filled="f" stroked="f" strokeweight="2pt">
                  <v:textbox style="mso-fit-shape-to-text:t">
                    <w:txbxContent>
                      <w:p w14:paraId="215FFB30" w14:textId="77777777" w:rsidR="0064737B" w:rsidRDefault="0064737B" w:rsidP="00EF5C11">
                        <w:pPr>
                          <w:pStyle w:val="NormalWeb"/>
                          <w:spacing w:after="0"/>
                          <w:jc w:val="center"/>
                          <w:textAlignment w:val="baseline"/>
                        </w:pPr>
                        <w:r>
                          <w:rPr>
                            <w:rFonts w:asciiTheme="minorHAnsi" w:hAnsi="Calibri" w:cstheme="minorBidi"/>
                            <w:b/>
                            <w:bCs/>
                            <w:color w:val="000000" w:themeColor="text1"/>
                            <w:kern w:val="24"/>
                            <w:sz w:val="22"/>
                            <w:szCs w:val="22"/>
                          </w:rPr>
                          <w:t>PROFESSIONAL JUDGMENT AND DISTRICT-DETERMINED RUBRICS</w:t>
                        </w:r>
                      </w:p>
                    </w:txbxContent>
                  </v:textbox>
                </v:shape>
                <v:shape id="Left Brace 78" o:spid="_x0000_s1062" type="#_x0000_t87" style="position:absolute;left:49622;top:-3525;width:5573;height:24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WWcMA&#10;AADbAAAADwAAAGRycy9kb3ducmV2LnhtbERPz2vCMBS+D/wfwhO8jJnWgyudsYzBxmAIrvXg8dm8&#10;td2al5pkWv97cxA8fny/V8VoenEi5zvLCtJ5AoK4trrjRsGuen/KQPiArLG3TAou5KFYTx5WmGt7&#10;5m86laERMYR9jgraEIZcSl+3ZNDP7UAcuR/rDIYIXSO1w3MMN71cJMlSGuw4NrQ40FtL9V/5bxSU&#10;H032dTgcrRvT/fZYl9UjbX6Vmk3H1xcQgcZwF9/cn1rBcxwbv8Qf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cWWcMAAADbAAAADwAAAAAAAAAAAAAAAACYAgAAZHJzL2Rv&#10;d25yZXYueG1sUEsFBgAAAAAEAAQA9QAAAIgDAAAAAA==&#10;" adj="757" strokecolor="#254061" strokeweight="2pt">
                  <v:shadow on="t" color="black" opacity="24903f" origin=",.5" offset="0,.55556mm"/>
                  <v:textbox>
                    <w:txbxContent>
                      <w:p w14:paraId="3D738C95" w14:textId="77777777" w:rsidR="0064737B" w:rsidRDefault="0064737B" w:rsidP="00EF5C11"/>
                    </w:txbxContent>
                  </v:textbox>
                </v:shape>
                <w10:wrap type="topAndBottom"/>
              </v:group>
            </w:pict>
          </mc:Fallback>
        </mc:AlternateContent>
      </w:r>
      <w:r w:rsidR="00205B76">
        <w:rPr>
          <w:rFonts w:ascii="Calibri" w:eastAsia="Times New Roman" w:hAnsi="Calibri" w:cs="Times New Roman"/>
        </w:rPr>
        <w:t>The overall Student Growth Rating</w:t>
      </w:r>
      <w:r w:rsidR="004C434D" w:rsidRPr="004C434D">
        <w:rPr>
          <w:rFonts w:ascii="Calibri" w:eastAsia="Times New Roman" w:hAnsi="Calibri" w:cs="Times New Roman"/>
        </w:rPr>
        <w:t xml:space="preserve"> </w:t>
      </w:r>
      <w:r w:rsidR="00205B76">
        <w:rPr>
          <w:rFonts w:ascii="Calibri" w:eastAsia="Times New Roman" w:hAnsi="Calibri" w:cs="Times New Roman"/>
        </w:rPr>
        <w:t xml:space="preserve">is </w:t>
      </w:r>
      <w:r w:rsidR="004C434D" w:rsidRPr="004C434D">
        <w:rPr>
          <w:rFonts w:ascii="Calibri" w:eastAsia="Times New Roman" w:hAnsi="Calibri" w:cs="Times New Roman"/>
        </w:rPr>
        <w:t>a result of a combination of professional judgment and the district-developed</w:t>
      </w:r>
      <w:r w:rsidR="0001181C">
        <w:rPr>
          <w:rFonts w:ascii="Calibri" w:eastAsia="Times New Roman" w:hAnsi="Calibri" w:cs="Times New Roman"/>
        </w:rPr>
        <w:t xml:space="preserve"> instrument</w:t>
      </w:r>
      <w:r w:rsidR="004C434D" w:rsidRPr="004C434D">
        <w:rPr>
          <w:rFonts w:ascii="Calibri" w:eastAsia="Times New Roman" w:hAnsi="Calibri" w:cs="Times New Roman"/>
          <w:i/>
        </w:rPr>
        <w:t xml:space="preserve"> </w:t>
      </w:r>
      <w:r w:rsidR="004C434D" w:rsidRPr="004C434D">
        <w:rPr>
          <w:rFonts w:ascii="Calibri" w:eastAsia="Times New Roman" w:hAnsi="Calibri" w:cs="Times New Roman"/>
        </w:rPr>
        <w:t>for summative student growth ratings.  The</w:t>
      </w:r>
      <w:r w:rsidR="00205B76">
        <w:rPr>
          <w:rFonts w:ascii="Calibri" w:eastAsia="Times New Roman" w:hAnsi="Calibri" w:cs="Times New Roman"/>
        </w:rPr>
        <w:t xml:space="preserve"> </w:t>
      </w:r>
      <w:r w:rsidR="004C434D" w:rsidRPr="004C434D">
        <w:rPr>
          <w:rFonts w:ascii="Calibri" w:eastAsia="Calibri" w:hAnsi="Calibri" w:cs="Times New Roman"/>
        </w:rPr>
        <w:t xml:space="preserve">designed </w:t>
      </w:r>
      <w:r w:rsidR="0001181C">
        <w:rPr>
          <w:rFonts w:ascii="Calibri" w:eastAsia="Calibri" w:hAnsi="Calibri" w:cs="Times New Roman"/>
        </w:rPr>
        <w:t>instrument</w:t>
      </w:r>
      <w:r w:rsidR="00205B76">
        <w:rPr>
          <w:rFonts w:ascii="Calibri" w:eastAsia="Calibri" w:hAnsi="Calibri" w:cs="Times New Roman"/>
        </w:rPr>
        <w:t xml:space="preserve"> </w:t>
      </w:r>
      <w:r w:rsidR="004C434D" w:rsidRPr="004C434D">
        <w:rPr>
          <w:rFonts w:ascii="Calibri" w:eastAsia="Calibri" w:hAnsi="Calibri" w:cs="Times New Roman"/>
        </w:rPr>
        <w:t>aid</w:t>
      </w:r>
      <w:r w:rsidR="00205B76">
        <w:rPr>
          <w:rFonts w:ascii="Calibri" w:eastAsia="Calibri" w:hAnsi="Calibri" w:cs="Times New Roman"/>
        </w:rPr>
        <w:t>s</w:t>
      </w:r>
      <w:r w:rsidR="004C434D" w:rsidRPr="004C434D">
        <w:rPr>
          <w:rFonts w:ascii="Calibri" w:eastAsia="Calibri" w:hAnsi="Calibri" w:cs="Times New Roman"/>
        </w:rPr>
        <w:t xml:space="preserve"> the </w:t>
      </w:r>
      <w:r w:rsidR="00205B76">
        <w:rPr>
          <w:rFonts w:ascii="Calibri" w:eastAsia="Calibri" w:hAnsi="Calibri" w:cs="Times New Roman"/>
        </w:rPr>
        <w:t>supervisor</w:t>
      </w:r>
      <w:r w:rsidR="004C434D" w:rsidRPr="004C434D">
        <w:rPr>
          <w:rFonts w:ascii="Calibri" w:eastAsia="Calibri" w:hAnsi="Calibri" w:cs="Times New Roman"/>
        </w:rPr>
        <w:t xml:space="preserve"> in applying professional judgment to multiple evidences of student growth over time.  </w:t>
      </w:r>
      <w:r w:rsidR="00330E48">
        <w:rPr>
          <w:rFonts w:ascii="Calibri" w:eastAsia="Calibri" w:hAnsi="Calibri" w:cs="Times New Roman"/>
        </w:rPr>
        <w:t>The Student Growth Rating</w:t>
      </w:r>
      <w:r w:rsidR="004C434D" w:rsidRPr="004C434D">
        <w:rPr>
          <w:rFonts w:ascii="Calibri" w:eastAsia="Calibri" w:hAnsi="Calibri" w:cs="Times New Roman"/>
        </w:rPr>
        <w:t xml:space="preserve"> must include data from SG</w:t>
      </w:r>
      <w:r w:rsidR="00330E48">
        <w:rPr>
          <w:rFonts w:ascii="Calibri" w:eastAsia="Calibri" w:hAnsi="Calibri" w:cs="Times New Roman"/>
        </w:rPr>
        <w:t>G and SGP</w:t>
      </w:r>
      <w:r w:rsidR="004C434D" w:rsidRPr="004C434D">
        <w:rPr>
          <w:rFonts w:ascii="Calibri" w:eastAsia="Calibri" w:hAnsi="Calibri" w:cs="Times New Roman"/>
        </w:rPr>
        <w:t xml:space="preserve"> (where available), and will be</w:t>
      </w:r>
      <w:r w:rsidR="00330E48">
        <w:rPr>
          <w:rFonts w:ascii="Calibri" w:eastAsia="Calibri" w:hAnsi="Calibri" w:cs="Times New Roman"/>
        </w:rPr>
        <w:t xml:space="preserve"> considered in a three year cycle </w:t>
      </w:r>
      <w:r w:rsidR="004C434D" w:rsidRPr="004C434D">
        <w:rPr>
          <w:rFonts w:ascii="Calibri" w:eastAsia="Calibri" w:hAnsi="Calibri" w:cs="Times New Roman"/>
        </w:rPr>
        <w:t xml:space="preserve">(when available). </w:t>
      </w:r>
    </w:p>
    <w:p w14:paraId="014A1391" w14:textId="77777777" w:rsidR="00EF5C11" w:rsidRDefault="00EF5C11" w:rsidP="004C434D">
      <w:pPr>
        <w:spacing w:after="0" w:line="240" w:lineRule="auto"/>
        <w:ind w:left="720"/>
        <w:jc w:val="both"/>
        <w:rPr>
          <w:rFonts w:ascii="Calibri" w:eastAsia="Calibri" w:hAnsi="Calibri" w:cs="Times New Roman"/>
        </w:rPr>
      </w:pPr>
    </w:p>
    <w:p w14:paraId="11DD4DF6" w14:textId="77777777" w:rsidR="00EF5C11" w:rsidRDefault="00EF5C11" w:rsidP="004C434D">
      <w:pPr>
        <w:spacing w:after="0" w:line="240" w:lineRule="auto"/>
        <w:ind w:left="720"/>
        <w:jc w:val="both"/>
        <w:rPr>
          <w:rFonts w:ascii="Calibri" w:eastAsia="Calibri" w:hAnsi="Calibri" w:cs="Times New Roman"/>
        </w:rPr>
      </w:pPr>
    </w:p>
    <w:p w14:paraId="72049741" w14:textId="77777777" w:rsidR="000A645E" w:rsidRDefault="000A645E" w:rsidP="000A645E">
      <w:pPr>
        <w:spacing w:after="0" w:line="240" w:lineRule="auto"/>
        <w:jc w:val="both"/>
        <w:rPr>
          <w:rFonts w:ascii="Calibri" w:eastAsia="Calibri" w:hAnsi="Calibri" w:cs="Times New Roman"/>
          <w:b/>
        </w:rPr>
      </w:pPr>
      <w:r w:rsidRPr="000A645E">
        <w:rPr>
          <w:rFonts w:ascii="Calibri" w:eastAsia="Calibri" w:hAnsi="Calibri" w:cs="Times New Roman"/>
          <w:b/>
        </w:rPr>
        <w:t>Required</w:t>
      </w:r>
    </w:p>
    <w:p w14:paraId="352B897E" w14:textId="77777777" w:rsidR="00DB5240" w:rsidRDefault="00DB5240" w:rsidP="00B9258D">
      <w:pPr>
        <w:pStyle w:val="ListParagraph"/>
        <w:numPr>
          <w:ilvl w:val="0"/>
          <w:numId w:val="24"/>
        </w:numPr>
        <w:spacing w:after="0" w:line="240" w:lineRule="auto"/>
        <w:jc w:val="both"/>
        <w:rPr>
          <w:rFonts w:ascii="Calibri" w:eastAsia="Calibri" w:hAnsi="Calibri" w:cs="Times New Roman"/>
        </w:rPr>
      </w:pPr>
      <w:r w:rsidRPr="00DB5240">
        <w:rPr>
          <w:rFonts w:ascii="Calibri" w:eastAsia="Calibri" w:hAnsi="Calibri" w:cs="Times New Roman"/>
        </w:rPr>
        <w:t>SGG and SGP</w:t>
      </w:r>
      <w:r w:rsidR="00702AA3">
        <w:rPr>
          <w:rFonts w:ascii="Calibri" w:eastAsia="Calibri" w:hAnsi="Calibri" w:cs="Times New Roman"/>
        </w:rPr>
        <w:t>(when available) will be used</w:t>
      </w:r>
      <w:r w:rsidRPr="00DB5240">
        <w:rPr>
          <w:rFonts w:ascii="Calibri" w:eastAsia="Calibri" w:hAnsi="Calibri" w:cs="Times New Roman"/>
        </w:rPr>
        <w:t xml:space="preserve"> </w:t>
      </w:r>
      <w:r w:rsidR="00A94F17">
        <w:rPr>
          <w:rFonts w:ascii="Calibri" w:eastAsia="Calibri" w:hAnsi="Calibri" w:cs="Times New Roman"/>
        </w:rPr>
        <w:t>to determine overall Student Growth Rating</w:t>
      </w:r>
    </w:p>
    <w:p w14:paraId="62468628" w14:textId="77777777" w:rsidR="000C2C8F" w:rsidRPr="001C3986" w:rsidRDefault="000B061B" w:rsidP="00B9258D">
      <w:pPr>
        <w:pStyle w:val="ListParagraph"/>
        <w:numPr>
          <w:ilvl w:val="0"/>
          <w:numId w:val="24"/>
        </w:numPr>
        <w:spacing w:after="0" w:line="240" w:lineRule="auto"/>
        <w:jc w:val="both"/>
        <w:rPr>
          <w:rFonts w:ascii="Calibri" w:eastAsia="Calibri" w:hAnsi="Calibri" w:cs="Times New Roman"/>
        </w:rPr>
      </w:pPr>
      <w:r>
        <w:rPr>
          <w:rFonts w:ascii="Calibri" w:eastAsia="Calibri" w:hAnsi="Calibri" w:cs="Times New Roman"/>
        </w:rPr>
        <w:t>Thr</w:t>
      </w:r>
      <w:r w:rsidR="000C2C8F">
        <w:rPr>
          <w:rFonts w:ascii="Calibri" w:eastAsia="Calibri" w:hAnsi="Calibri" w:cs="Times New Roman"/>
        </w:rPr>
        <w:t xml:space="preserve">ee years of student growth data (when available) </w:t>
      </w:r>
      <w:r w:rsidR="00702AA3">
        <w:rPr>
          <w:rFonts w:ascii="Calibri" w:eastAsia="Calibri" w:hAnsi="Calibri" w:cs="Times New Roman"/>
        </w:rPr>
        <w:t xml:space="preserve">will be used </w:t>
      </w:r>
      <w:r w:rsidR="000C2C8F">
        <w:rPr>
          <w:rFonts w:ascii="Calibri" w:eastAsia="Calibri" w:hAnsi="Calibri" w:cs="Times New Roman"/>
        </w:rPr>
        <w:t>to determi</w:t>
      </w:r>
      <w:r w:rsidR="001C3986">
        <w:rPr>
          <w:rFonts w:ascii="Calibri" w:eastAsia="Calibri" w:hAnsi="Calibri" w:cs="Times New Roman"/>
        </w:rPr>
        <w:t>ne overall Student Growth Rating</w:t>
      </w:r>
    </w:p>
    <w:p w14:paraId="46958F23" w14:textId="77777777" w:rsidR="00DB5240" w:rsidRDefault="00DB5240" w:rsidP="00DB5240">
      <w:pPr>
        <w:spacing w:after="0" w:line="240" w:lineRule="auto"/>
        <w:jc w:val="both"/>
        <w:rPr>
          <w:rFonts w:ascii="Calibri" w:eastAsia="Calibri" w:hAnsi="Calibri" w:cs="Times New Roman"/>
          <w:b/>
        </w:rPr>
      </w:pPr>
    </w:p>
    <w:p w14:paraId="72A10D0D" w14:textId="77777777" w:rsidR="00DB5240" w:rsidRPr="00DB5240" w:rsidRDefault="00DB5240" w:rsidP="001C3986">
      <w:pPr>
        <w:shd w:val="clear" w:color="auto" w:fill="D9D9D9" w:themeFill="background1" w:themeFillShade="D9"/>
        <w:spacing w:after="0" w:line="240" w:lineRule="auto"/>
        <w:jc w:val="both"/>
        <w:rPr>
          <w:rFonts w:ascii="Calibri" w:eastAsia="Calibri" w:hAnsi="Calibri" w:cs="Times New Roman"/>
          <w:b/>
        </w:rPr>
      </w:pPr>
      <w:r>
        <w:rPr>
          <w:rFonts w:ascii="Calibri" w:eastAsia="Calibri" w:hAnsi="Calibri" w:cs="Times New Roman"/>
          <w:b/>
        </w:rPr>
        <w:t>Local District Decision</w:t>
      </w:r>
    </w:p>
    <w:p w14:paraId="277E95AC" w14:textId="77777777" w:rsidR="0067446B" w:rsidRPr="00F16765" w:rsidRDefault="0067446B" w:rsidP="00B9258D">
      <w:pPr>
        <w:pStyle w:val="ListParagraph"/>
        <w:numPr>
          <w:ilvl w:val="0"/>
          <w:numId w:val="25"/>
        </w:numPr>
        <w:spacing w:after="0" w:line="240" w:lineRule="auto"/>
        <w:jc w:val="both"/>
        <w:rPr>
          <w:rFonts w:ascii="Calibri" w:eastAsia="Calibri" w:hAnsi="Calibri" w:cs="Times New Roman"/>
        </w:rPr>
      </w:pPr>
      <w:r>
        <w:rPr>
          <w:rFonts w:ascii="Calibri" w:eastAsia="Calibri" w:hAnsi="Calibri" w:cs="Times New Roman"/>
        </w:rPr>
        <w:t xml:space="preserve">Describe </w:t>
      </w:r>
      <w:r w:rsidR="00755B04">
        <w:rPr>
          <w:rFonts w:ascii="Calibri" w:eastAsia="Calibri" w:hAnsi="Calibri" w:cs="Times New Roman"/>
        </w:rPr>
        <w:t xml:space="preserve">the process and/or instrument to be used to </w:t>
      </w:r>
      <w:r>
        <w:rPr>
          <w:rFonts w:ascii="Calibri" w:eastAsia="Calibri" w:hAnsi="Calibri" w:cs="Times New Roman"/>
        </w:rPr>
        <w:t xml:space="preserve">rate overall student growth as low, expected or high. </w:t>
      </w:r>
      <w:r w:rsidR="006205FF">
        <w:rPr>
          <w:rFonts w:ascii="Calibri" w:eastAsia="Calibri" w:hAnsi="Calibri" w:cs="Times New Roman"/>
        </w:rPr>
        <w:t xml:space="preserve"> (See examples, Appendix C)</w:t>
      </w:r>
    </w:p>
    <w:p w14:paraId="3E40BB54" w14:textId="77777777" w:rsidR="0067446B" w:rsidRPr="001C3986" w:rsidRDefault="0067446B" w:rsidP="00B9258D">
      <w:pPr>
        <w:pStyle w:val="ListParagraph"/>
        <w:numPr>
          <w:ilvl w:val="0"/>
          <w:numId w:val="25"/>
        </w:numPr>
        <w:spacing w:after="0" w:line="240" w:lineRule="auto"/>
        <w:jc w:val="both"/>
        <w:rPr>
          <w:rFonts w:ascii="Calibri" w:eastAsia="Calibri" w:hAnsi="Calibri" w:cs="Times New Roman"/>
        </w:rPr>
      </w:pPr>
      <w:r>
        <w:rPr>
          <w:rFonts w:ascii="Calibri" w:eastAsia="Calibri" w:hAnsi="Calibri" w:cs="Times New Roman"/>
        </w:rPr>
        <w:t>Describe the pro</w:t>
      </w:r>
      <w:r w:rsidR="00B27A11">
        <w:rPr>
          <w:rFonts w:ascii="Calibri" w:eastAsia="Calibri" w:hAnsi="Calibri" w:cs="Times New Roman"/>
        </w:rPr>
        <w:t>cedures for ensuring quality</w:t>
      </w:r>
      <w:r>
        <w:rPr>
          <w:rFonts w:ascii="Calibri" w:eastAsia="Calibri" w:hAnsi="Calibri" w:cs="Times New Roman"/>
        </w:rPr>
        <w:t xml:space="preserve">. </w:t>
      </w:r>
    </w:p>
    <w:p w14:paraId="545F692B" w14:textId="77777777" w:rsidR="00EF5C11" w:rsidRDefault="00EF5C11" w:rsidP="004C434D">
      <w:pPr>
        <w:spacing w:after="0" w:line="240" w:lineRule="auto"/>
        <w:ind w:left="720"/>
        <w:jc w:val="both"/>
        <w:rPr>
          <w:rFonts w:ascii="Calibri" w:eastAsia="Calibri" w:hAnsi="Calibri" w:cs="Times New Roman"/>
        </w:rPr>
      </w:pPr>
    </w:p>
    <w:p w14:paraId="6B5286C9" w14:textId="77777777" w:rsidR="00EE20AE" w:rsidRDefault="00EE20AE">
      <w:pPr>
        <w:rPr>
          <w:rFonts w:eastAsia="Calibri"/>
        </w:rPr>
      </w:pPr>
      <w:r>
        <w:rPr>
          <w:rFonts w:eastAsia="Calibri"/>
        </w:rPr>
        <w:br w:type="page"/>
      </w:r>
    </w:p>
    <w:p w14:paraId="5809CA00" w14:textId="77777777" w:rsidR="0034489F" w:rsidRPr="00457678" w:rsidRDefault="0034489F" w:rsidP="00FC4A63">
      <w:pPr>
        <w:spacing w:after="0" w:line="240" w:lineRule="auto"/>
        <w:ind w:left="360"/>
        <w:rPr>
          <w:rFonts w:ascii="Calibri" w:eastAsia="Times New Roman" w:hAnsi="Calibri" w:cs="Times New Roman"/>
          <w:b/>
        </w:rPr>
      </w:pPr>
      <w:r w:rsidRPr="00457678">
        <w:rPr>
          <w:rFonts w:ascii="Calibri" w:eastAsia="Times New Roman" w:hAnsi="Calibri" w:cs="Times New Roman"/>
          <w:b/>
        </w:rPr>
        <w:t>Determining the Overall Performance Category</w:t>
      </w:r>
    </w:p>
    <w:p w14:paraId="0A973AF2" w14:textId="77777777" w:rsidR="00EB46A2" w:rsidRDefault="00EB46A2" w:rsidP="00FC4A63">
      <w:pPr>
        <w:spacing w:after="0" w:line="240" w:lineRule="auto"/>
        <w:ind w:left="360"/>
        <w:jc w:val="both"/>
        <w:rPr>
          <w:rFonts w:ascii="Calibri" w:eastAsia="Times New Roman" w:hAnsi="Calibri" w:cs="Times New Roman"/>
        </w:rPr>
      </w:pPr>
    </w:p>
    <w:p w14:paraId="66BCFA54" w14:textId="77777777" w:rsidR="0034489F" w:rsidRDefault="0034489F" w:rsidP="00FC4A63">
      <w:pPr>
        <w:spacing w:after="0" w:line="240" w:lineRule="auto"/>
        <w:ind w:left="360"/>
        <w:jc w:val="both"/>
        <w:rPr>
          <w:rFonts w:ascii="Calibri" w:eastAsia="Times New Roman" w:hAnsi="Calibri" w:cs="Times New Roman"/>
        </w:rPr>
      </w:pPr>
      <w:r w:rsidRPr="0034489F">
        <w:rPr>
          <w:rFonts w:ascii="Calibri" w:eastAsia="Times New Roman" w:hAnsi="Calibri" w:cs="Times New Roman"/>
        </w:rPr>
        <w:t>An educator’s Overall Performance Category is determine</w:t>
      </w:r>
      <w:r w:rsidR="00536C45">
        <w:rPr>
          <w:rFonts w:ascii="Calibri" w:eastAsia="Times New Roman" w:hAnsi="Calibri" w:cs="Times New Roman"/>
        </w:rPr>
        <w:t xml:space="preserve">d by </w:t>
      </w:r>
      <w:r w:rsidR="00221CAC">
        <w:rPr>
          <w:rFonts w:ascii="Calibri" w:eastAsia="Times New Roman" w:hAnsi="Calibri" w:cs="Times New Roman"/>
        </w:rPr>
        <w:t>the following steps:</w:t>
      </w:r>
    </w:p>
    <w:p w14:paraId="7ADC4CFE" w14:textId="77777777" w:rsidR="00221CAC" w:rsidRDefault="00221CAC" w:rsidP="00EB46A2">
      <w:pPr>
        <w:spacing w:after="0" w:line="240" w:lineRule="auto"/>
        <w:jc w:val="both"/>
        <w:rPr>
          <w:rFonts w:ascii="Calibri" w:eastAsia="Times New Roman" w:hAnsi="Calibri" w:cs="Times New Roman"/>
        </w:rPr>
      </w:pPr>
    </w:p>
    <w:p w14:paraId="70829C5D" w14:textId="77777777" w:rsidR="00221CAC" w:rsidRDefault="00221CAC" w:rsidP="00B9258D">
      <w:pPr>
        <w:pStyle w:val="ListParagraph"/>
        <w:numPr>
          <w:ilvl w:val="0"/>
          <w:numId w:val="26"/>
        </w:numPr>
        <w:spacing w:after="0" w:line="240" w:lineRule="auto"/>
        <w:jc w:val="both"/>
        <w:rPr>
          <w:rFonts w:ascii="Calibri" w:eastAsia="Times New Roman" w:hAnsi="Calibri" w:cs="Times New Roman"/>
        </w:rPr>
      </w:pPr>
      <w:r>
        <w:rPr>
          <w:rFonts w:ascii="Calibri" w:eastAsia="Times New Roman" w:hAnsi="Calibri" w:cs="Times New Roman"/>
        </w:rPr>
        <w:t>Determine the individual domain ratings through the use of sources of</w:t>
      </w:r>
      <w:r w:rsidR="00D376BB">
        <w:rPr>
          <w:rFonts w:ascii="Calibri" w:eastAsia="Times New Roman" w:hAnsi="Calibri" w:cs="Times New Roman"/>
        </w:rPr>
        <w:t xml:space="preserve"> evidence and professional judg</w:t>
      </w:r>
      <w:r>
        <w:rPr>
          <w:rFonts w:ascii="Calibri" w:eastAsia="Times New Roman" w:hAnsi="Calibri" w:cs="Times New Roman"/>
        </w:rPr>
        <w:t xml:space="preserve">ment. </w:t>
      </w:r>
    </w:p>
    <w:p w14:paraId="5DB591CC" w14:textId="77777777" w:rsidR="00221CAC" w:rsidRPr="00221CAC" w:rsidRDefault="00221CAC" w:rsidP="00B9258D">
      <w:pPr>
        <w:pStyle w:val="ListParagraph"/>
        <w:numPr>
          <w:ilvl w:val="0"/>
          <w:numId w:val="26"/>
        </w:numPr>
        <w:spacing w:after="0" w:line="240" w:lineRule="auto"/>
        <w:jc w:val="both"/>
        <w:rPr>
          <w:rFonts w:ascii="Calibri" w:eastAsia="Times New Roman" w:hAnsi="Calibri" w:cs="Times New Roman"/>
        </w:rPr>
      </w:pPr>
      <w:r>
        <w:rPr>
          <w:rFonts w:ascii="Calibri" w:eastAsia="Times New Roman" w:hAnsi="Calibri" w:cs="Times New Roman"/>
        </w:rPr>
        <w:t xml:space="preserve">Apply </w:t>
      </w:r>
      <w:r w:rsidR="00431D65">
        <w:rPr>
          <w:rFonts w:ascii="Calibri" w:eastAsia="Times New Roman" w:hAnsi="Calibri" w:cs="Times New Roman"/>
        </w:rPr>
        <w:t xml:space="preserve">State Decisions Rules for determining an educator’s Professional Practice. </w:t>
      </w:r>
    </w:p>
    <w:p w14:paraId="19A71C3F" w14:textId="77777777" w:rsidR="00DD6B83" w:rsidRPr="0034489F" w:rsidRDefault="00DD6B83" w:rsidP="00EB46A2">
      <w:pPr>
        <w:spacing w:after="0" w:line="240" w:lineRule="auto"/>
        <w:jc w:val="both"/>
        <w:rPr>
          <w:rFonts w:ascii="Calibri" w:eastAsia="Times New Roman" w:hAnsi="Calibri" w:cs="Times New Roman"/>
        </w:rPr>
      </w:pPr>
    </w:p>
    <w:p w14:paraId="3AF36E42" w14:textId="77777777" w:rsidR="0034489F" w:rsidRDefault="00431D65" w:rsidP="0034489F">
      <w:pPr>
        <w:spacing w:after="0" w:line="240" w:lineRule="auto"/>
        <w:ind w:left="720"/>
        <w:rPr>
          <w:rFonts w:ascii="Calibri" w:eastAsia="Times New Roman" w:hAnsi="Calibri" w:cs="Times New Roman"/>
        </w:rPr>
      </w:pPr>
      <w:r>
        <w:rPr>
          <w:rFonts w:ascii="Calibri" w:eastAsia="Times New Roman" w:hAnsi="Calibri" w:cs="Times New Roman"/>
          <w:noProof/>
        </w:rPr>
        <w:drawing>
          <wp:inline distT="0" distB="0" distL="0" distR="0" wp14:anchorId="4A2E77EC" wp14:editId="73BB8574">
            <wp:extent cx="3091453" cy="370362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rules.jpg"/>
                    <pic:cNvPicPr/>
                  </pic:nvPicPr>
                  <pic:blipFill>
                    <a:blip r:embed="rId18">
                      <a:extLst>
                        <a:ext uri="{28A0092B-C50C-407E-A947-70E740481C1C}">
                          <a14:useLocalDpi xmlns:a14="http://schemas.microsoft.com/office/drawing/2010/main" val="0"/>
                        </a:ext>
                      </a:extLst>
                    </a:blip>
                    <a:stretch>
                      <a:fillRect/>
                    </a:stretch>
                  </pic:blipFill>
                  <pic:spPr>
                    <a:xfrm>
                      <a:off x="0" y="0"/>
                      <a:ext cx="3090178" cy="3702095"/>
                    </a:xfrm>
                    <a:prstGeom prst="rect">
                      <a:avLst/>
                    </a:prstGeom>
                  </pic:spPr>
                </pic:pic>
              </a:graphicData>
            </a:graphic>
          </wp:inline>
        </w:drawing>
      </w:r>
    </w:p>
    <w:p w14:paraId="27D9BDDC" w14:textId="77777777" w:rsidR="001D285F" w:rsidRPr="0034489F" w:rsidRDefault="001D285F" w:rsidP="0034489F">
      <w:pPr>
        <w:spacing w:after="0" w:line="240" w:lineRule="auto"/>
        <w:ind w:left="720"/>
        <w:rPr>
          <w:rFonts w:ascii="Calibri" w:eastAsia="Times New Roman" w:hAnsi="Calibri" w:cs="Times New Roman"/>
        </w:rPr>
      </w:pPr>
    </w:p>
    <w:p w14:paraId="67555944" w14:textId="77777777" w:rsidR="00F31EED" w:rsidRDefault="0054575F" w:rsidP="00537E43">
      <w:pPr>
        <w:pStyle w:val="ListParagraph"/>
        <w:rPr>
          <w:rFonts w:eastAsia="Calibri"/>
        </w:rPr>
      </w:pPr>
      <w:r w:rsidRPr="008B7171">
        <w:rPr>
          <w:rFonts w:eastAsia="Calibri"/>
        </w:rPr>
        <w:t>Use Local Student Growth Goal i</w:t>
      </w:r>
      <w:r w:rsidR="00431D65" w:rsidRPr="008B7171">
        <w:rPr>
          <w:rFonts w:eastAsia="Calibri"/>
        </w:rPr>
        <w:t xml:space="preserve">nstrument </w:t>
      </w:r>
      <w:r w:rsidRPr="008B7171">
        <w:rPr>
          <w:rFonts w:eastAsia="Calibri"/>
        </w:rPr>
        <w:t xml:space="preserve">to determine overall Student Growth Rating. </w:t>
      </w:r>
    </w:p>
    <w:p w14:paraId="504E7652" w14:textId="77777777" w:rsidR="00B27A11" w:rsidRPr="00537E43" w:rsidRDefault="008B7171" w:rsidP="00537E43">
      <w:pPr>
        <w:ind w:left="360"/>
        <w:rPr>
          <w:rFonts w:eastAsia="Calibri"/>
        </w:rPr>
      </w:pPr>
      <w:r>
        <w:rPr>
          <w:noProof/>
        </w:rPr>
        <w:drawing>
          <wp:inline distT="0" distB="0" distL="0" distR="0" wp14:anchorId="7BFBA27B" wp14:editId="7F9545E3">
            <wp:extent cx="2504550" cy="20002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png"/>
                    <pic:cNvPicPr/>
                  </pic:nvPicPr>
                  <pic:blipFill rotWithShape="1">
                    <a:blip r:embed="rId19" cstate="print">
                      <a:extLst>
                        <a:ext uri="{28A0092B-C50C-407E-A947-70E740481C1C}">
                          <a14:useLocalDpi xmlns:a14="http://schemas.microsoft.com/office/drawing/2010/main" val="0"/>
                        </a:ext>
                      </a:extLst>
                    </a:blip>
                    <a:srcRect l="46474" b="19847"/>
                    <a:stretch/>
                  </pic:blipFill>
                  <pic:spPr bwMode="auto">
                    <a:xfrm>
                      <a:off x="0" y="0"/>
                      <a:ext cx="2502728" cy="199879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D1E01DA" w14:textId="77777777" w:rsidR="006E2815" w:rsidRDefault="006E2815" w:rsidP="006E2815">
      <w:pPr>
        <w:rPr>
          <w:rFonts w:eastAsia="Calibri"/>
        </w:rPr>
      </w:pPr>
    </w:p>
    <w:p w14:paraId="3339EEC6" w14:textId="77777777" w:rsidR="006E2815" w:rsidRPr="006E2815" w:rsidRDefault="006E2815" w:rsidP="006E2815">
      <w:pPr>
        <w:rPr>
          <w:rFonts w:eastAsia="Calibri"/>
        </w:rPr>
      </w:pPr>
    </w:p>
    <w:p w14:paraId="5089EF08" w14:textId="77777777" w:rsidR="00472EB9" w:rsidRDefault="006E2815" w:rsidP="00B9258D">
      <w:pPr>
        <w:pStyle w:val="ListParagraph"/>
        <w:numPr>
          <w:ilvl w:val="0"/>
          <w:numId w:val="26"/>
        </w:numPr>
        <w:jc w:val="both"/>
        <w:rPr>
          <w:rFonts w:eastAsia="Calibri"/>
        </w:rPr>
      </w:pPr>
      <w:r>
        <w:rPr>
          <w:rFonts w:eastAsia="Calibri"/>
        </w:rPr>
        <w:t xml:space="preserve">Apply State Overall Decision Rules for determining educator’s Overall </w:t>
      </w:r>
      <w:r w:rsidR="00EF4D6D">
        <w:rPr>
          <w:rFonts w:eastAsia="Calibri"/>
        </w:rPr>
        <w:t>Performance</w:t>
      </w:r>
      <w:r>
        <w:rPr>
          <w:rFonts w:eastAsia="Calibri"/>
        </w:rPr>
        <w:t xml:space="preserve"> Category</w:t>
      </w:r>
      <w:r w:rsidR="00EF4D6D">
        <w:rPr>
          <w:rFonts w:eastAsia="Calibri"/>
        </w:rPr>
        <w:t xml:space="preserve">. </w:t>
      </w:r>
    </w:p>
    <w:p w14:paraId="56A3DC39" w14:textId="77777777" w:rsidR="00EF4D6D" w:rsidRDefault="00EF4D6D" w:rsidP="00EF4D6D">
      <w:pPr>
        <w:pStyle w:val="ListParagraph"/>
        <w:ind w:left="1440" w:firstLine="720"/>
        <w:jc w:val="both"/>
        <w:rPr>
          <w:rFonts w:eastAsia="Calibri"/>
        </w:rPr>
      </w:pPr>
      <w:r>
        <w:rPr>
          <w:rFonts w:eastAsia="Calibri"/>
          <w:noProof/>
        </w:rPr>
        <w:drawing>
          <wp:inline distT="0" distB="0" distL="0" distR="0" wp14:anchorId="1CA70363" wp14:editId="4E39B26C">
            <wp:extent cx="3495675" cy="3007360"/>
            <wp:effectExtent l="0" t="0" r="9525" b="25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rules 2.png"/>
                    <pic:cNvPicPr/>
                  </pic:nvPicPr>
                  <pic:blipFill rotWithShape="1">
                    <a:blip r:embed="rId20" cstate="print">
                      <a:extLst>
                        <a:ext uri="{28A0092B-C50C-407E-A947-70E740481C1C}">
                          <a14:useLocalDpi xmlns:a14="http://schemas.microsoft.com/office/drawing/2010/main" val="0"/>
                        </a:ext>
                      </a:extLst>
                    </a:blip>
                    <a:srcRect l="41186" t="17505"/>
                    <a:stretch/>
                  </pic:blipFill>
                  <pic:spPr bwMode="auto">
                    <a:xfrm>
                      <a:off x="0" y="0"/>
                      <a:ext cx="3495675" cy="30073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7445A23" w14:textId="77777777" w:rsidR="008214CB" w:rsidRDefault="008214CB" w:rsidP="006E2815">
      <w:pPr>
        <w:jc w:val="both"/>
        <w:rPr>
          <w:rFonts w:eastAsia="Calibri"/>
          <w:b/>
        </w:rPr>
      </w:pPr>
      <w:r>
        <w:rPr>
          <w:rFonts w:eastAsia="Calibri"/>
          <w:b/>
        </w:rPr>
        <w:t>Required</w:t>
      </w:r>
    </w:p>
    <w:p w14:paraId="4442CBFA" w14:textId="77777777" w:rsidR="00042C18" w:rsidRPr="003A7C6B" w:rsidRDefault="005B6E65" w:rsidP="00B9258D">
      <w:pPr>
        <w:pStyle w:val="ListParagraph"/>
        <w:numPr>
          <w:ilvl w:val="0"/>
          <w:numId w:val="56"/>
        </w:numPr>
        <w:jc w:val="both"/>
        <w:rPr>
          <w:rFonts w:eastAsia="Calibri"/>
        </w:rPr>
      </w:pPr>
      <w:r w:rsidRPr="003A7C6B">
        <w:rPr>
          <w:rFonts w:eastAsia="Calibri"/>
        </w:rPr>
        <w:t>Implement the Overall Performance Category process for determin</w:t>
      </w:r>
      <w:r w:rsidR="003A7C6B" w:rsidRPr="003A7C6B">
        <w:rPr>
          <w:rFonts w:eastAsia="Calibri"/>
        </w:rPr>
        <w:t>in</w:t>
      </w:r>
      <w:r w:rsidRPr="003A7C6B">
        <w:rPr>
          <w:rFonts w:eastAsia="Calibri"/>
        </w:rPr>
        <w:t>g effectiveness.</w:t>
      </w:r>
    </w:p>
    <w:p w14:paraId="519818CD" w14:textId="77777777" w:rsidR="005B6E65" w:rsidRPr="00537E43" w:rsidRDefault="005B6E65" w:rsidP="00537E43">
      <w:pPr>
        <w:shd w:val="clear" w:color="auto" w:fill="D9D9D9" w:themeFill="background1" w:themeFillShade="D9"/>
        <w:jc w:val="both"/>
        <w:rPr>
          <w:rFonts w:eastAsia="Calibri"/>
          <w:b/>
        </w:rPr>
      </w:pPr>
      <w:r>
        <w:rPr>
          <w:rFonts w:eastAsia="Calibri"/>
          <w:b/>
        </w:rPr>
        <w:t>Local District Decision</w:t>
      </w:r>
    </w:p>
    <w:p w14:paraId="52FC484A" w14:textId="77777777" w:rsidR="0011019A" w:rsidRPr="00537E43" w:rsidRDefault="00EA38E3" w:rsidP="00B9258D">
      <w:pPr>
        <w:pStyle w:val="ListParagraph"/>
        <w:numPr>
          <w:ilvl w:val="0"/>
          <w:numId w:val="57"/>
        </w:numPr>
        <w:jc w:val="both"/>
        <w:rPr>
          <w:rFonts w:eastAsia="Calibri"/>
        </w:rPr>
      </w:pPr>
      <w:r>
        <w:rPr>
          <w:rFonts w:eastAsia="Calibri"/>
        </w:rPr>
        <w:t xml:space="preserve">Describe the process for determining low, </w:t>
      </w:r>
      <w:r w:rsidR="00537E43">
        <w:rPr>
          <w:rFonts w:eastAsia="Calibri"/>
        </w:rPr>
        <w:t>expected,</w:t>
      </w:r>
      <w:r>
        <w:rPr>
          <w:rFonts w:eastAsia="Calibri"/>
        </w:rPr>
        <w:t xml:space="preserve"> and high for Overall Student Growth Rating.</w:t>
      </w:r>
    </w:p>
    <w:p w14:paraId="336E143A" w14:textId="77777777" w:rsidR="00564B40" w:rsidRDefault="00564B40" w:rsidP="006E2815">
      <w:pPr>
        <w:jc w:val="both"/>
        <w:rPr>
          <w:rFonts w:eastAsia="Calibri"/>
          <w:b/>
        </w:rPr>
      </w:pPr>
    </w:p>
    <w:p w14:paraId="210ACAA4" w14:textId="77777777" w:rsidR="00564B40" w:rsidRDefault="00564B40" w:rsidP="006E2815">
      <w:pPr>
        <w:jc w:val="both"/>
        <w:rPr>
          <w:rFonts w:eastAsia="Calibri"/>
          <w:b/>
        </w:rPr>
      </w:pPr>
    </w:p>
    <w:p w14:paraId="360CB9B0" w14:textId="77777777" w:rsidR="00564B40" w:rsidRDefault="00564B40" w:rsidP="006E2815">
      <w:pPr>
        <w:jc w:val="both"/>
        <w:rPr>
          <w:rFonts w:eastAsia="Calibri"/>
          <w:b/>
        </w:rPr>
      </w:pPr>
    </w:p>
    <w:p w14:paraId="213C730D" w14:textId="77777777" w:rsidR="00564B40" w:rsidRDefault="00564B40" w:rsidP="006E2815">
      <w:pPr>
        <w:jc w:val="both"/>
        <w:rPr>
          <w:rFonts w:eastAsia="Calibri"/>
          <w:b/>
        </w:rPr>
      </w:pPr>
    </w:p>
    <w:p w14:paraId="27167298" w14:textId="77777777" w:rsidR="00564B40" w:rsidRDefault="00564B40" w:rsidP="006E2815">
      <w:pPr>
        <w:jc w:val="both"/>
        <w:rPr>
          <w:rFonts w:eastAsia="Calibri"/>
          <w:b/>
        </w:rPr>
      </w:pPr>
    </w:p>
    <w:p w14:paraId="233705E4" w14:textId="77777777" w:rsidR="00564B40" w:rsidRDefault="00564B40" w:rsidP="006E2815">
      <w:pPr>
        <w:jc w:val="both"/>
        <w:rPr>
          <w:rFonts w:eastAsia="Calibri"/>
          <w:b/>
        </w:rPr>
      </w:pPr>
    </w:p>
    <w:p w14:paraId="10E9B90C" w14:textId="77777777" w:rsidR="00564B40" w:rsidRDefault="00564B40" w:rsidP="006E2815">
      <w:pPr>
        <w:jc w:val="both"/>
        <w:rPr>
          <w:rFonts w:eastAsia="Calibri"/>
          <w:b/>
        </w:rPr>
      </w:pPr>
    </w:p>
    <w:p w14:paraId="716CC431" w14:textId="77777777" w:rsidR="00564B40" w:rsidRDefault="00564B40" w:rsidP="006E2815">
      <w:pPr>
        <w:jc w:val="both"/>
        <w:rPr>
          <w:rFonts w:eastAsia="Calibri"/>
          <w:b/>
        </w:rPr>
      </w:pPr>
    </w:p>
    <w:p w14:paraId="74AF8CE6" w14:textId="77777777" w:rsidR="00564B40" w:rsidRDefault="00564B40" w:rsidP="006E2815">
      <w:pPr>
        <w:jc w:val="both"/>
        <w:rPr>
          <w:rFonts w:eastAsia="Calibri"/>
          <w:b/>
        </w:rPr>
      </w:pPr>
    </w:p>
    <w:p w14:paraId="0DBD5290" w14:textId="77777777" w:rsidR="006E2815" w:rsidRPr="003A7C6B" w:rsidRDefault="00A76594" w:rsidP="00FC4A63">
      <w:pPr>
        <w:ind w:left="360"/>
        <w:jc w:val="both"/>
        <w:rPr>
          <w:rFonts w:eastAsia="Calibri"/>
          <w:b/>
        </w:rPr>
      </w:pPr>
      <w:r w:rsidRPr="003A7C6B">
        <w:rPr>
          <w:rFonts w:eastAsia="Calibri"/>
          <w:b/>
        </w:rPr>
        <w:t>Professional Growth Plan and Summative Cycle</w:t>
      </w:r>
    </w:p>
    <w:p w14:paraId="33150D4B" w14:textId="77777777" w:rsidR="00A76594" w:rsidRDefault="00A76594" w:rsidP="00FC4A63">
      <w:pPr>
        <w:ind w:left="360"/>
        <w:jc w:val="both"/>
        <w:rPr>
          <w:rFonts w:eastAsia="Calibri"/>
        </w:rPr>
      </w:pPr>
      <w:r>
        <w:rPr>
          <w:rFonts w:eastAsia="Calibri"/>
        </w:rPr>
        <w:t xml:space="preserve">Based on the overall Professional Practice rating and </w:t>
      </w:r>
      <w:r w:rsidR="00372A8F">
        <w:rPr>
          <w:rFonts w:eastAsia="Calibri"/>
        </w:rPr>
        <w:t xml:space="preserve">Student Growth rating, </w:t>
      </w:r>
      <w:r w:rsidR="009F3B70">
        <w:rPr>
          <w:rFonts w:eastAsia="Calibri"/>
        </w:rPr>
        <w:t xml:space="preserve">supervisors will help tenured teachers determine the type of Professional Growth Plan and the length of the summative cycle. </w:t>
      </w:r>
    </w:p>
    <w:p w14:paraId="49ABCBD0" w14:textId="77777777" w:rsidR="00372A8F" w:rsidRDefault="00623972">
      <w:pPr>
        <w:rPr>
          <w:rFonts w:eastAsia="Calibri"/>
        </w:rPr>
      </w:pPr>
      <w:r>
        <w:rPr>
          <w:rFonts w:eastAsia="Calibri"/>
          <w:noProof/>
        </w:rPr>
        <w:drawing>
          <wp:inline distT="0" distB="0" distL="0" distR="0" wp14:anchorId="167EC1B0" wp14:editId="17D9385C">
            <wp:extent cx="5943600" cy="4372610"/>
            <wp:effectExtent l="0" t="0" r="0" b="889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rix.png"/>
                    <pic:cNvPicPr/>
                  </pic:nvPicPr>
                  <pic:blipFill>
                    <a:blip r:embed="rId21">
                      <a:extLst>
                        <a:ext uri="{28A0092B-C50C-407E-A947-70E740481C1C}">
                          <a14:useLocalDpi xmlns:a14="http://schemas.microsoft.com/office/drawing/2010/main" val="0"/>
                        </a:ext>
                      </a:extLst>
                    </a:blip>
                    <a:stretch>
                      <a:fillRect/>
                    </a:stretch>
                  </pic:blipFill>
                  <pic:spPr>
                    <a:xfrm>
                      <a:off x="0" y="0"/>
                      <a:ext cx="5943600" cy="4372610"/>
                    </a:xfrm>
                    <a:prstGeom prst="rect">
                      <a:avLst/>
                    </a:prstGeom>
                  </pic:spPr>
                </pic:pic>
              </a:graphicData>
            </a:graphic>
          </wp:inline>
        </w:drawing>
      </w:r>
    </w:p>
    <w:p w14:paraId="5EB6D509" w14:textId="77777777" w:rsidR="000E2C9D" w:rsidRDefault="00564B40">
      <w:pPr>
        <w:rPr>
          <w:rFonts w:eastAsia="Calibri"/>
        </w:rPr>
      </w:pPr>
      <w:r>
        <w:rPr>
          <w:rFonts w:eastAsia="Calibri"/>
        </w:rPr>
        <w:br w:type="page"/>
      </w:r>
    </w:p>
    <w:p w14:paraId="27179862" w14:textId="77777777" w:rsidR="00841B15" w:rsidRDefault="005906CE">
      <w:pPr>
        <w:rPr>
          <w:rFonts w:eastAsia="Calibri"/>
          <w:b/>
        </w:rPr>
      </w:pPr>
      <w:r w:rsidRPr="002A61D8">
        <w:rPr>
          <w:rFonts w:eastAsia="Calibri"/>
          <w:b/>
        </w:rPr>
        <w:t>A</w:t>
      </w:r>
      <w:r w:rsidR="000E2C9D" w:rsidRPr="002A61D8">
        <w:rPr>
          <w:rFonts w:eastAsia="Calibri"/>
          <w:b/>
        </w:rPr>
        <w:t>ppeals</w:t>
      </w:r>
    </w:p>
    <w:p w14:paraId="4F3DA079" w14:textId="77777777" w:rsidR="002A61D8" w:rsidRPr="002A61D8" w:rsidRDefault="002A61D8">
      <w:pPr>
        <w:rPr>
          <w:rFonts w:eastAsia="Calibri"/>
          <w:b/>
        </w:rPr>
      </w:pPr>
      <w:r>
        <w:rPr>
          <w:rFonts w:eastAsia="Calibri"/>
          <w:b/>
        </w:rPr>
        <w:t>Required</w:t>
      </w:r>
    </w:p>
    <w:p w14:paraId="0A4216A1" w14:textId="77777777" w:rsidR="00841B15" w:rsidRPr="002A61D8" w:rsidRDefault="00841B15" w:rsidP="002A61D8">
      <w:pPr>
        <w:pStyle w:val="ListParagraph"/>
        <w:numPr>
          <w:ilvl w:val="0"/>
          <w:numId w:val="56"/>
        </w:numPr>
        <w:rPr>
          <w:rFonts w:eastAsia="Calibri"/>
        </w:rPr>
      </w:pPr>
      <w:r w:rsidRPr="002A61D8">
        <w:rPr>
          <w:rFonts w:eastAsia="Calibri"/>
        </w:rPr>
        <w:t xml:space="preserve">According to </w:t>
      </w:r>
      <w:r w:rsidR="002A61D8" w:rsidRPr="002A61D8">
        <w:rPr>
          <w:rFonts w:eastAsia="Calibri"/>
        </w:rPr>
        <w:t>current regulation</w:t>
      </w:r>
      <w:r w:rsidRPr="002A61D8">
        <w:rPr>
          <w:rFonts w:eastAsia="Calibri"/>
        </w:rPr>
        <w:t xml:space="preserve">, districts shall have an appeals process established. </w:t>
      </w:r>
    </w:p>
    <w:p w14:paraId="246ADBB5" w14:textId="77777777" w:rsidR="000E2C9D" w:rsidRDefault="000E2C9D">
      <w:pPr>
        <w:rPr>
          <w:rFonts w:eastAsia="Calibri"/>
        </w:rPr>
      </w:pPr>
    </w:p>
    <w:p w14:paraId="327B7197" w14:textId="77777777" w:rsidR="000E2C9D" w:rsidRDefault="000E2C9D">
      <w:pPr>
        <w:rPr>
          <w:rFonts w:eastAsia="Calibri"/>
        </w:rPr>
      </w:pPr>
    </w:p>
    <w:p w14:paraId="44C18898" w14:textId="77777777" w:rsidR="000E2C9D" w:rsidRDefault="000E2C9D">
      <w:pPr>
        <w:rPr>
          <w:rFonts w:eastAsia="Calibri"/>
        </w:rPr>
      </w:pPr>
    </w:p>
    <w:p w14:paraId="4FA207C9" w14:textId="77777777" w:rsidR="000E2C9D" w:rsidRDefault="000E2C9D">
      <w:pPr>
        <w:rPr>
          <w:rFonts w:eastAsia="Calibri"/>
        </w:rPr>
      </w:pPr>
    </w:p>
    <w:p w14:paraId="16117853" w14:textId="77777777" w:rsidR="000E2C9D" w:rsidRDefault="000E2C9D">
      <w:pPr>
        <w:rPr>
          <w:rFonts w:eastAsia="Calibri"/>
        </w:rPr>
      </w:pPr>
    </w:p>
    <w:p w14:paraId="3741B483" w14:textId="77777777" w:rsidR="000E2C9D" w:rsidRDefault="000E2C9D">
      <w:pPr>
        <w:rPr>
          <w:rFonts w:eastAsia="Calibri"/>
        </w:rPr>
      </w:pPr>
    </w:p>
    <w:p w14:paraId="6EB6CD72" w14:textId="77777777" w:rsidR="000E2C9D" w:rsidRDefault="000E2C9D">
      <w:pPr>
        <w:rPr>
          <w:rFonts w:eastAsia="Calibri"/>
        </w:rPr>
      </w:pPr>
    </w:p>
    <w:p w14:paraId="75F46FAB" w14:textId="77777777" w:rsidR="000E2C9D" w:rsidRDefault="000E2C9D">
      <w:pPr>
        <w:rPr>
          <w:rFonts w:eastAsia="Calibri"/>
        </w:rPr>
      </w:pPr>
    </w:p>
    <w:p w14:paraId="3D6CEAA2" w14:textId="77777777" w:rsidR="000E2C9D" w:rsidRDefault="000E2C9D">
      <w:pPr>
        <w:rPr>
          <w:rFonts w:eastAsia="Calibri"/>
        </w:rPr>
      </w:pPr>
    </w:p>
    <w:p w14:paraId="167217E7" w14:textId="77777777" w:rsidR="000E2C9D" w:rsidRDefault="000E2C9D">
      <w:pPr>
        <w:rPr>
          <w:rFonts w:eastAsia="Calibri"/>
        </w:rPr>
      </w:pPr>
    </w:p>
    <w:p w14:paraId="320BC499" w14:textId="77777777" w:rsidR="000E2C9D" w:rsidRDefault="000E2C9D">
      <w:pPr>
        <w:rPr>
          <w:rFonts w:eastAsia="Calibri"/>
        </w:rPr>
      </w:pPr>
    </w:p>
    <w:p w14:paraId="0881E698" w14:textId="77777777" w:rsidR="000E2C9D" w:rsidRDefault="000E2C9D">
      <w:pPr>
        <w:rPr>
          <w:rFonts w:eastAsia="Calibri"/>
        </w:rPr>
      </w:pPr>
    </w:p>
    <w:p w14:paraId="7A7813DB" w14:textId="77777777" w:rsidR="000E2C9D" w:rsidRDefault="000E2C9D">
      <w:pPr>
        <w:rPr>
          <w:rFonts w:eastAsia="Calibri"/>
        </w:rPr>
      </w:pPr>
    </w:p>
    <w:p w14:paraId="6B9EB310" w14:textId="77777777" w:rsidR="000E2C9D" w:rsidRDefault="000E2C9D">
      <w:pPr>
        <w:rPr>
          <w:rFonts w:eastAsia="Calibri"/>
        </w:rPr>
      </w:pPr>
    </w:p>
    <w:p w14:paraId="42486C6A" w14:textId="77777777" w:rsidR="000E2C9D" w:rsidRDefault="000E2C9D">
      <w:pPr>
        <w:rPr>
          <w:rFonts w:eastAsia="Calibri"/>
        </w:rPr>
      </w:pPr>
    </w:p>
    <w:p w14:paraId="6F74053B" w14:textId="77777777" w:rsidR="000E2C9D" w:rsidRDefault="000E2C9D">
      <w:pPr>
        <w:rPr>
          <w:rFonts w:eastAsia="Calibri"/>
        </w:rPr>
      </w:pPr>
    </w:p>
    <w:p w14:paraId="50F9A9C2" w14:textId="77777777" w:rsidR="000E2C9D" w:rsidRDefault="000E2C9D">
      <w:pPr>
        <w:rPr>
          <w:rFonts w:eastAsia="Calibri"/>
        </w:rPr>
      </w:pPr>
    </w:p>
    <w:p w14:paraId="14F26519" w14:textId="77777777" w:rsidR="000E2C9D" w:rsidRDefault="000E2C9D">
      <w:pPr>
        <w:rPr>
          <w:rFonts w:eastAsia="Calibri"/>
        </w:rPr>
      </w:pPr>
      <w:r>
        <w:rPr>
          <w:rFonts w:eastAsia="Calibri"/>
        </w:rPr>
        <w:br w:type="page"/>
      </w:r>
    </w:p>
    <w:p w14:paraId="321D3FF5" w14:textId="77777777" w:rsidR="00527270" w:rsidRDefault="00527270" w:rsidP="00527270">
      <w:pPr>
        <w:rPr>
          <w:b/>
        </w:rPr>
      </w:pPr>
      <w:r>
        <w:rPr>
          <w:b/>
        </w:rPr>
        <w:t>Professional Growth and Effectiveness System – Principal and Assistant Principal</w:t>
      </w:r>
    </w:p>
    <w:p w14:paraId="272B659C" w14:textId="77777777" w:rsidR="00527270" w:rsidRDefault="00527270" w:rsidP="00527270">
      <w:pPr>
        <w:jc w:val="both"/>
        <w:rPr>
          <w:rFonts w:eastAsia="Calibri"/>
        </w:rPr>
      </w:pPr>
      <w:r>
        <w:rPr>
          <w:rFonts w:eastAsia="Calibri"/>
        </w:rPr>
        <w:t xml:space="preserve">The vision for the Professional Growth and Effectiveness System (PGES) is to have every school led by an effective principal.  The goal is to create a fair and equitable system to measure principal effectiveness and act as a catalyst for </w:t>
      </w:r>
      <w:r>
        <w:rPr>
          <w:rFonts w:eastAsia="Calibri"/>
          <w:bCs/>
        </w:rPr>
        <w:t>professional growth.</w:t>
      </w:r>
      <w:r>
        <w:rPr>
          <w:rFonts w:eastAsia="Calibri"/>
        </w:rPr>
        <w:t>  </w:t>
      </w:r>
    </w:p>
    <w:p w14:paraId="46E5CFB6" w14:textId="77777777" w:rsidR="00527270" w:rsidRDefault="00527270" w:rsidP="00527270">
      <w:pPr>
        <w:ind w:left="360"/>
        <w:jc w:val="both"/>
        <w:rPr>
          <w:rFonts w:eastAsia="Calibri"/>
          <w:b/>
        </w:rPr>
      </w:pPr>
      <w:r>
        <w:rPr>
          <w:rFonts w:eastAsia="Calibri"/>
          <w:b/>
        </w:rPr>
        <w:t>Roles and Definitions</w:t>
      </w:r>
    </w:p>
    <w:p w14:paraId="795E623D" w14:textId="77777777" w:rsidR="00175C52" w:rsidRPr="00CB70F9" w:rsidRDefault="00175C52" w:rsidP="00175C52">
      <w:pPr>
        <w:pStyle w:val="ListParagraph"/>
        <w:numPr>
          <w:ilvl w:val="0"/>
          <w:numId w:val="35"/>
        </w:numPr>
        <w:snapToGrid w:val="0"/>
        <w:spacing w:line="240" w:lineRule="auto"/>
        <w:rPr>
          <w:rFonts w:eastAsia="Times New Roman" w:cs="Times New Roman"/>
          <w:spacing w:val="-2"/>
        </w:rPr>
      </w:pPr>
      <w:r w:rsidRPr="00CB70F9">
        <w:rPr>
          <w:rFonts w:eastAsia="Times New Roman" w:cs="Times New Roman"/>
          <w:b/>
        </w:rPr>
        <w:t>Administrator:</w:t>
      </w:r>
      <w:r w:rsidRPr="00CB70F9">
        <w:rPr>
          <w:rFonts w:eastAsia="Times New Roman" w:cs="Times New Roman"/>
        </w:rPr>
        <w:t xml:space="preserve">  </w:t>
      </w:r>
      <w:r w:rsidRPr="00CB70F9">
        <w:rPr>
          <w:rFonts w:eastAsia="Times New Roman" w:cs="Times New Roman"/>
          <w:spacing w:val="-2"/>
        </w:rPr>
        <w:t>means an administrator who devotes the majority of employed time in the role of principal, for which administrative certification is required by the Education Professional Standards Board pursuant to 16 KAR 3:050</w:t>
      </w:r>
    </w:p>
    <w:p w14:paraId="34EBB84B" w14:textId="77777777" w:rsidR="00175C52" w:rsidRPr="00CB70F9" w:rsidRDefault="00175C52" w:rsidP="00175C52">
      <w:pPr>
        <w:pStyle w:val="ListParagraph"/>
        <w:numPr>
          <w:ilvl w:val="0"/>
          <w:numId w:val="35"/>
        </w:numPr>
        <w:snapToGrid w:val="0"/>
        <w:spacing w:line="240" w:lineRule="auto"/>
        <w:rPr>
          <w:rFonts w:eastAsia="Times New Roman" w:cs="Times New Roman"/>
          <w:spacing w:val="-2"/>
        </w:rPr>
      </w:pPr>
      <w:r w:rsidRPr="00CB70F9">
        <w:rPr>
          <w:rFonts w:eastAsia="Times New Roman" w:cs="Times New Roman"/>
          <w:b/>
        </w:rPr>
        <w:t>Evaluator:</w:t>
      </w:r>
      <w:r w:rsidRPr="00CB70F9">
        <w:rPr>
          <w:rFonts w:eastAsia="Times New Roman" w:cs="Times New Roman"/>
        </w:rPr>
        <w:t xml:space="preserve"> </w:t>
      </w:r>
      <w:r w:rsidRPr="00CB70F9">
        <w:rPr>
          <w:rFonts w:eastAsia="Times New Roman" w:cs="Times New Roman"/>
          <w:spacing w:val="-2"/>
        </w:rPr>
        <w:t>the immediate supervisor of certified personnel, who has satisfactorily completed all required evaluation training and, if evaluating teachers, observation certification training.</w:t>
      </w:r>
    </w:p>
    <w:p w14:paraId="5209F215" w14:textId="77777777" w:rsidR="00527270" w:rsidRDefault="00527270" w:rsidP="00B9258D">
      <w:pPr>
        <w:pStyle w:val="ListParagraph"/>
        <w:numPr>
          <w:ilvl w:val="0"/>
          <w:numId w:val="35"/>
        </w:numPr>
        <w:spacing w:after="0" w:line="240" w:lineRule="auto"/>
        <w:jc w:val="both"/>
      </w:pPr>
      <w:r w:rsidRPr="006F4DEB">
        <w:rPr>
          <w:b/>
        </w:rPr>
        <w:t>Evalu</w:t>
      </w:r>
      <w:r>
        <w:rPr>
          <w:b/>
        </w:rPr>
        <w:t>at</w:t>
      </w:r>
      <w:r w:rsidRPr="006F4DEB">
        <w:rPr>
          <w:b/>
        </w:rPr>
        <w:t>ee:</w:t>
      </w:r>
      <w:r>
        <w:t xml:space="preserve">  District/School personnel that is being evaluated</w:t>
      </w:r>
    </w:p>
    <w:p w14:paraId="6298EB7D" w14:textId="77777777" w:rsidR="00175C52" w:rsidRPr="00CB70F9" w:rsidRDefault="00175C52" w:rsidP="00175C52">
      <w:pPr>
        <w:numPr>
          <w:ilvl w:val="0"/>
          <w:numId w:val="35"/>
        </w:numPr>
        <w:spacing w:after="0" w:line="240" w:lineRule="auto"/>
        <w:contextualSpacing/>
        <w:jc w:val="both"/>
        <w:rPr>
          <w:rFonts w:eastAsia="Times New Roman" w:cs="Times New Roman"/>
        </w:rPr>
      </w:pPr>
      <w:r w:rsidRPr="00CB70F9">
        <w:rPr>
          <w:rFonts w:eastAsia="Times New Roman" w:cs="Times New Roman"/>
          <w:b/>
        </w:rPr>
        <w:t>Professional Growth Plan:</w:t>
      </w:r>
      <w:r w:rsidRPr="00CB70F9">
        <w:rPr>
          <w:rFonts w:eastAsia="Times New Roman" w:cs="Times New Roman"/>
        </w:rPr>
        <w:t xml:space="preserve">  </w:t>
      </w:r>
      <w:r w:rsidRPr="00CB70F9">
        <w:rPr>
          <w:spacing w:val="-2"/>
        </w:rPr>
        <w:t>An individualized plan that is focused on improving professional practice and leadership skills and is aligned with educator performance standards and student performance standards, is built using a variety of sources and types of student data that reflect student needs and strengths, educator data, and school/district data, is produced in consultation with the evaluator</w:t>
      </w:r>
    </w:p>
    <w:p w14:paraId="1F8F0EC7" w14:textId="77777777" w:rsidR="00175C52" w:rsidRPr="00CB70F9" w:rsidRDefault="00175C52" w:rsidP="00175C52">
      <w:pPr>
        <w:numPr>
          <w:ilvl w:val="0"/>
          <w:numId w:val="35"/>
        </w:numPr>
        <w:spacing w:after="0" w:line="240" w:lineRule="auto"/>
        <w:contextualSpacing/>
        <w:jc w:val="both"/>
        <w:rPr>
          <w:rFonts w:eastAsia="Times New Roman" w:cs="Times New Roman"/>
        </w:rPr>
      </w:pPr>
      <w:r w:rsidRPr="00CB70F9">
        <w:rPr>
          <w:rFonts w:eastAsia="Times New Roman" w:cs="Times New Roman"/>
          <w:b/>
        </w:rPr>
        <w:t>Self-Reflection:</w:t>
      </w:r>
      <w:r w:rsidRPr="00CB70F9">
        <w:rPr>
          <w:rFonts w:eastAsia="Times New Roman" w:cs="Times New Roman"/>
        </w:rPr>
        <w:t xml:space="preserve">  </w:t>
      </w:r>
      <w:r w:rsidRPr="00CB70F9">
        <w:rPr>
          <w:rFonts w:eastAsia="Times New Roman"/>
          <w:spacing w:val="-2"/>
        </w:rPr>
        <w:t>means the process by which certified personnel assess the effectiveness and adequacy of their knowledge and performance for the purpose of  identifying areas for professional learning and growth</w:t>
      </w:r>
    </w:p>
    <w:p w14:paraId="4E369F24" w14:textId="77777777" w:rsidR="00527270" w:rsidRDefault="00527270" w:rsidP="00B9258D">
      <w:pPr>
        <w:pStyle w:val="ListParagraph"/>
        <w:numPr>
          <w:ilvl w:val="0"/>
          <w:numId w:val="35"/>
        </w:numPr>
        <w:spacing w:after="0" w:line="240" w:lineRule="auto"/>
        <w:jc w:val="both"/>
      </w:pPr>
      <w:r w:rsidRPr="006F4DEB">
        <w:rPr>
          <w:b/>
        </w:rPr>
        <w:t>Val-Ed 360°:</w:t>
      </w:r>
      <w:r>
        <w:t xml:space="preserve">  An</w:t>
      </w:r>
      <w:r>
        <w:rPr>
          <w:rFonts w:cstheme="minorHAnsi"/>
          <w:szCs w:val="32"/>
        </w:rPr>
        <w:t xml:space="preserve"> assessment that provides feedback of a principal’s learning-centered behaviors by using input from the principal, his/her supervisor, and teachers.  The survey looks at core components (the what) that are listed on the slide, as well as key processes (the how).</w:t>
      </w:r>
    </w:p>
    <w:p w14:paraId="2084006C" w14:textId="77777777" w:rsidR="00527270" w:rsidRPr="00170FF1" w:rsidRDefault="00527270" w:rsidP="00B9258D">
      <w:pPr>
        <w:pStyle w:val="ListParagraph"/>
        <w:numPr>
          <w:ilvl w:val="0"/>
          <w:numId w:val="35"/>
        </w:numPr>
        <w:spacing w:after="0" w:line="240" w:lineRule="auto"/>
        <w:jc w:val="both"/>
      </w:pPr>
      <w:r w:rsidRPr="006F4DEB">
        <w:rPr>
          <w:rFonts w:cstheme="minorHAnsi"/>
          <w:b/>
          <w:szCs w:val="32"/>
        </w:rPr>
        <w:t>TELL Kentucky:</w:t>
      </w:r>
      <w:r>
        <w:rPr>
          <w:rFonts w:cstheme="minorHAnsi"/>
          <w:szCs w:val="32"/>
        </w:rPr>
        <w:t xml:space="preserve">  A working conditions survey of all school staff conducted every two years to provide feedback on specific aspects of the school’s work environment.</w:t>
      </w:r>
    </w:p>
    <w:p w14:paraId="0310E8A2" w14:textId="77777777" w:rsidR="00527270" w:rsidRDefault="00527270" w:rsidP="00B9258D">
      <w:pPr>
        <w:pStyle w:val="ListParagraph"/>
        <w:numPr>
          <w:ilvl w:val="0"/>
          <w:numId w:val="35"/>
        </w:numPr>
        <w:spacing w:after="0" w:line="240" w:lineRule="auto"/>
        <w:jc w:val="both"/>
      </w:pPr>
      <w:r w:rsidRPr="006F4DEB">
        <w:rPr>
          <w:b/>
        </w:rPr>
        <w:t>Other:</w:t>
      </w:r>
      <w:r>
        <w:t xml:space="preserve"> </w:t>
      </w:r>
      <w:r w:rsidRPr="006E729B">
        <w:rPr>
          <w:i/>
          <w:highlight w:val="lightGray"/>
        </w:rPr>
        <w:t xml:space="preserve">[Please </w:t>
      </w:r>
      <w:r>
        <w:rPr>
          <w:i/>
          <w:highlight w:val="lightGray"/>
        </w:rPr>
        <w:t>provide any additional required definitions for this section</w:t>
      </w:r>
      <w:r w:rsidRPr="006E729B">
        <w:rPr>
          <w:i/>
          <w:highlight w:val="lightGray"/>
        </w:rPr>
        <w:t>.]</w:t>
      </w:r>
    </w:p>
    <w:p w14:paraId="3AB94793" w14:textId="77777777" w:rsidR="00527270" w:rsidRDefault="00527270" w:rsidP="00527270">
      <w:pPr>
        <w:jc w:val="both"/>
      </w:pPr>
    </w:p>
    <w:p w14:paraId="70FB9922" w14:textId="77777777" w:rsidR="00527270" w:rsidRDefault="00527270" w:rsidP="00527270">
      <w:pPr>
        <w:ind w:left="360"/>
        <w:jc w:val="both"/>
        <w:rPr>
          <w:rFonts w:eastAsia="Calibri"/>
          <w:b/>
        </w:rPr>
      </w:pPr>
    </w:p>
    <w:p w14:paraId="7F2EB02C" w14:textId="77777777" w:rsidR="00527270" w:rsidRDefault="00527270" w:rsidP="00527270">
      <w:pPr>
        <w:ind w:left="360"/>
        <w:jc w:val="both"/>
        <w:rPr>
          <w:rFonts w:eastAsia="Calibri"/>
          <w:b/>
        </w:rPr>
      </w:pPr>
    </w:p>
    <w:p w14:paraId="3D298DE2" w14:textId="77777777" w:rsidR="00527270" w:rsidRDefault="00527270" w:rsidP="00527270">
      <w:pPr>
        <w:ind w:left="360"/>
        <w:jc w:val="both"/>
        <w:rPr>
          <w:rFonts w:eastAsia="Calibri"/>
          <w:b/>
        </w:rPr>
      </w:pPr>
    </w:p>
    <w:p w14:paraId="7E34E15A" w14:textId="77777777" w:rsidR="00527270" w:rsidRDefault="00527270" w:rsidP="00527270">
      <w:pPr>
        <w:ind w:left="360"/>
        <w:jc w:val="both"/>
        <w:rPr>
          <w:rFonts w:eastAsia="Calibri"/>
          <w:b/>
        </w:rPr>
      </w:pPr>
    </w:p>
    <w:p w14:paraId="4DB63A1F" w14:textId="77777777" w:rsidR="00527270" w:rsidRDefault="00527270" w:rsidP="00527270">
      <w:pPr>
        <w:ind w:left="360"/>
        <w:jc w:val="both"/>
        <w:rPr>
          <w:rFonts w:eastAsia="Calibri"/>
          <w:b/>
        </w:rPr>
      </w:pPr>
    </w:p>
    <w:p w14:paraId="62E09DFD" w14:textId="77777777" w:rsidR="00527270" w:rsidRDefault="00527270" w:rsidP="00527270">
      <w:pPr>
        <w:ind w:left="360"/>
        <w:jc w:val="both"/>
        <w:rPr>
          <w:rFonts w:eastAsia="Calibri"/>
          <w:b/>
        </w:rPr>
      </w:pPr>
    </w:p>
    <w:p w14:paraId="5E19CDDF" w14:textId="77777777" w:rsidR="00527270" w:rsidRDefault="00527270" w:rsidP="00527270">
      <w:pPr>
        <w:ind w:left="360"/>
        <w:jc w:val="both"/>
        <w:rPr>
          <w:rFonts w:eastAsia="Calibri"/>
          <w:b/>
        </w:rPr>
      </w:pPr>
    </w:p>
    <w:p w14:paraId="1EFBD17C" w14:textId="77777777" w:rsidR="00527270" w:rsidRDefault="00527270" w:rsidP="00527270">
      <w:pPr>
        <w:ind w:left="360"/>
        <w:jc w:val="both"/>
        <w:rPr>
          <w:rFonts w:eastAsia="Calibri"/>
          <w:b/>
        </w:rPr>
      </w:pPr>
    </w:p>
    <w:p w14:paraId="3DA043FC" w14:textId="77777777" w:rsidR="00527270" w:rsidRDefault="00527270" w:rsidP="00527270">
      <w:pPr>
        <w:ind w:left="360"/>
        <w:jc w:val="both"/>
        <w:rPr>
          <w:rFonts w:eastAsia="Calibri"/>
          <w:b/>
        </w:rPr>
      </w:pPr>
    </w:p>
    <w:p w14:paraId="485CEE64" w14:textId="77777777" w:rsidR="00527270" w:rsidRDefault="00527270" w:rsidP="00527270">
      <w:pPr>
        <w:ind w:left="360"/>
        <w:jc w:val="both"/>
        <w:rPr>
          <w:rFonts w:eastAsia="Calibri"/>
          <w:b/>
        </w:rPr>
      </w:pPr>
    </w:p>
    <w:p w14:paraId="303255FC" w14:textId="77777777" w:rsidR="00527270" w:rsidRDefault="00D77D5F" w:rsidP="00527270">
      <w:pPr>
        <w:jc w:val="both"/>
        <w:rPr>
          <w:rFonts w:eastAsia="Calibri"/>
          <w:b/>
        </w:rPr>
      </w:pPr>
      <w:bookmarkStart w:id="6" w:name="Section2"/>
      <w:bookmarkStart w:id="7" w:name="Ar2Section2"/>
      <w:r>
        <w:rPr>
          <w:rFonts w:eastAsia="Calibri"/>
          <w:b/>
        </w:rPr>
        <w:t xml:space="preserve">Principal Professional Growth and Effectiveness </w:t>
      </w:r>
      <w:r w:rsidR="00527270">
        <w:rPr>
          <w:rFonts w:eastAsia="Calibri"/>
          <w:b/>
        </w:rPr>
        <w:t xml:space="preserve">System Components </w:t>
      </w:r>
      <w:r w:rsidR="002A61D8">
        <w:rPr>
          <w:rFonts w:eastAsia="Calibri"/>
          <w:b/>
        </w:rPr>
        <w:t>– Overview</w:t>
      </w:r>
      <w:r w:rsidR="00527270">
        <w:rPr>
          <w:rFonts w:eastAsia="Calibri"/>
          <w:b/>
        </w:rPr>
        <w:t xml:space="preserve"> and Summative Model</w:t>
      </w:r>
    </w:p>
    <w:bookmarkEnd w:id="6"/>
    <w:bookmarkEnd w:id="7"/>
    <w:p w14:paraId="16196E5B" w14:textId="77777777" w:rsidR="00527270" w:rsidRDefault="00527270" w:rsidP="00527270">
      <w:pPr>
        <w:jc w:val="both"/>
        <w:rPr>
          <w:rFonts w:eastAsia="Calibri"/>
        </w:rPr>
      </w:pPr>
      <w:r>
        <w:rPr>
          <w:rFonts w:eastAsia="Calibri"/>
        </w:rPr>
        <w:t>The following graphic outlines the summative model for the Principal Professional Growth and Effectiveness System.</w:t>
      </w:r>
    </w:p>
    <w:p w14:paraId="68AB494F" w14:textId="77777777" w:rsidR="00527270" w:rsidRDefault="00740ABC" w:rsidP="00527270">
      <w:pPr>
        <w:rPr>
          <w:rFonts w:eastAsia="Calibri"/>
        </w:rPr>
      </w:pPr>
      <w:r>
        <w:rPr>
          <w:noProof/>
        </w:rPr>
        <mc:AlternateContent>
          <mc:Choice Requires="wpg">
            <w:drawing>
              <wp:anchor distT="0" distB="0" distL="114300" distR="114300" simplePos="0" relativeHeight="251665408" behindDoc="0" locked="0" layoutInCell="1" allowOverlap="1" wp14:anchorId="0353D67A" wp14:editId="4257AA83">
                <wp:simplePos x="0" y="0"/>
                <wp:positionH relativeFrom="column">
                  <wp:posOffset>-19050</wp:posOffset>
                </wp:positionH>
                <wp:positionV relativeFrom="paragraph">
                  <wp:posOffset>576580</wp:posOffset>
                </wp:positionV>
                <wp:extent cx="6567180" cy="5193670"/>
                <wp:effectExtent l="0" t="0" r="43180" b="0"/>
                <wp:wrapSquare wrapText="bothSides"/>
                <wp:docPr id="2079" name="Group 2079"/>
                <wp:cNvGraphicFramePr/>
                <a:graphic xmlns:a="http://schemas.openxmlformats.org/drawingml/2006/main">
                  <a:graphicData uri="http://schemas.microsoft.com/office/word/2010/wordprocessingGroup">
                    <wpg:wgp>
                      <wpg:cNvGrpSpPr/>
                      <wpg:grpSpPr>
                        <a:xfrm>
                          <a:off x="0" y="0"/>
                          <a:ext cx="6567180" cy="5193670"/>
                          <a:chOff x="-29461" y="0"/>
                          <a:chExt cx="6567506" cy="5227111"/>
                        </a:xfrm>
                      </wpg:grpSpPr>
                      <wps:wsp>
                        <wps:cNvPr id="180" name="Right Arrow 180"/>
                        <wps:cNvSpPr/>
                        <wps:spPr>
                          <a:xfrm>
                            <a:off x="1661477" y="4393524"/>
                            <a:ext cx="976817" cy="427177"/>
                          </a:xfrm>
                          <a:prstGeom prst="rightArrow">
                            <a:avLst/>
                          </a:prstGeom>
                          <a:ln>
                            <a:noFill/>
                          </a:ln>
                          <a:effectLst/>
                        </wps:spPr>
                        <wps:style>
                          <a:lnRef idx="1">
                            <a:schemeClr val="dk1"/>
                          </a:lnRef>
                          <a:fillRef idx="2">
                            <a:schemeClr val="dk1"/>
                          </a:fillRef>
                          <a:effectRef idx="1">
                            <a:schemeClr val="dk1"/>
                          </a:effectRef>
                          <a:fontRef idx="minor">
                            <a:schemeClr val="dk1"/>
                          </a:fontRef>
                        </wps:style>
                        <wps:txbx>
                          <w:txbxContent>
                            <w:p w14:paraId="30B3CCAA" w14:textId="77777777" w:rsidR="0064737B" w:rsidRDefault="0064737B" w:rsidP="00527270"/>
                          </w:txbxContent>
                        </wps:txbx>
                        <wps:bodyPr anchor="ctr"/>
                      </wps:wsp>
                      <wps:wsp>
                        <wps:cNvPr id="181" name="Right Arrow 181"/>
                        <wps:cNvSpPr/>
                        <wps:spPr>
                          <a:xfrm>
                            <a:off x="1692434" y="3620421"/>
                            <a:ext cx="945860" cy="427177"/>
                          </a:xfrm>
                          <a:prstGeom prst="rightArrow">
                            <a:avLst/>
                          </a:prstGeom>
                          <a:ln>
                            <a:noFill/>
                          </a:ln>
                          <a:effectLst/>
                        </wps:spPr>
                        <wps:style>
                          <a:lnRef idx="1">
                            <a:schemeClr val="dk1"/>
                          </a:lnRef>
                          <a:fillRef idx="2">
                            <a:schemeClr val="dk1"/>
                          </a:fillRef>
                          <a:effectRef idx="1">
                            <a:schemeClr val="dk1"/>
                          </a:effectRef>
                          <a:fontRef idx="minor">
                            <a:schemeClr val="dk1"/>
                          </a:fontRef>
                        </wps:style>
                        <wps:txbx>
                          <w:txbxContent>
                            <w:p w14:paraId="566B5ACA" w14:textId="77777777" w:rsidR="0064737B" w:rsidRDefault="0064737B" w:rsidP="00527270"/>
                          </w:txbxContent>
                        </wps:txbx>
                        <wps:bodyPr anchor="ctr"/>
                      </wps:wsp>
                      <wps:wsp>
                        <wps:cNvPr id="182" name="Right Arrow 182"/>
                        <wps:cNvSpPr/>
                        <wps:spPr>
                          <a:xfrm>
                            <a:off x="1737678" y="671640"/>
                            <a:ext cx="838200" cy="1957388"/>
                          </a:xfrm>
                          <a:prstGeom prst="rightArrow">
                            <a:avLst/>
                          </a:prstGeom>
                          <a:ln>
                            <a:noFill/>
                          </a:ln>
                          <a:effectLst/>
                        </wps:spPr>
                        <wps:style>
                          <a:lnRef idx="1">
                            <a:schemeClr val="dk1"/>
                          </a:lnRef>
                          <a:fillRef idx="2">
                            <a:schemeClr val="dk1"/>
                          </a:fillRef>
                          <a:effectRef idx="1">
                            <a:schemeClr val="dk1"/>
                          </a:effectRef>
                          <a:fontRef idx="minor">
                            <a:schemeClr val="dk1"/>
                          </a:fontRef>
                        </wps:style>
                        <wps:txbx>
                          <w:txbxContent>
                            <w:p w14:paraId="22884435" w14:textId="77777777" w:rsidR="0064737B" w:rsidRDefault="0064737B" w:rsidP="00527270"/>
                          </w:txbxContent>
                        </wps:txbx>
                        <wps:bodyPr anchor="ctr"/>
                      </wps:wsp>
                      <wps:wsp>
                        <wps:cNvPr id="183" name="TextBox 3"/>
                        <wps:cNvSpPr txBox="1"/>
                        <wps:spPr>
                          <a:xfrm>
                            <a:off x="442176" y="1329284"/>
                            <a:ext cx="1295464" cy="1248140"/>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79312190" w14:textId="77777777" w:rsidR="0064737B" w:rsidRPr="00F24BE2" w:rsidRDefault="0064737B"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Professional Growth Plans and Self- Reflection</w:t>
                              </w:r>
                            </w:p>
                            <w:p w14:paraId="6CE187C6" w14:textId="77777777" w:rsidR="0064737B" w:rsidRPr="00F24BE2" w:rsidRDefault="0064737B"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Site-Visits</w:t>
                              </w:r>
                            </w:p>
                            <w:p w14:paraId="23229784" w14:textId="77777777" w:rsidR="0064737B" w:rsidRPr="00F24BE2" w:rsidRDefault="0064737B"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Val-Ed 360</w:t>
                              </w:r>
                              <w:r w:rsidRPr="00F24BE2">
                                <w:rPr>
                                  <w:rFonts w:asciiTheme="minorHAnsi" w:hAnsiTheme="minorHAnsi" w:cstheme="minorBidi"/>
                                  <w:color w:val="000000" w:themeColor="dark1"/>
                                  <w:kern w:val="24"/>
                                  <w:sz w:val="18"/>
                                  <w:szCs w:val="18"/>
                                </w:rPr>
                                <w:t>°</w:t>
                              </w:r>
                            </w:p>
                            <w:p w14:paraId="011B5BAE" w14:textId="77777777" w:rsidR="0064737B" w:rsidRPr="00F24BE2" w:rsidRDefault="0064737B"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Working Conditions Growth Goal</w:t>
                              </w:r>
                            </w:p>
                          </w:txbxContent>
                        </wps:txbx>
                        <wps:bodyPr wrap="square">
                          <a:spAutoFit/>
                        </wps:bodyPr>
                      </wps:wsp>
                      <wps:wsp>
                        <wps:cNvPr id="184" name="TextBox 6"/>
                        <wps:cNvSpPr txBox="1"/>
                        <wps:spPr>
                          <a:xfrm>
                            <a:off x="2551716" y="1341371"/>
                            <a:ext cx="1571703" cy="440332"/>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2C6D9397" w14:textId="77777777" w:rsidR="0064737B" w:rsidRPr="00170FF1" w:rsidRDefault="0064737B" w:rsidP="00527270">
                              <w:pPr>
                                <w:pStyle w:val="NormalWeb"/>
                                <w:spacing w:after="0"/>
                                <w:textAlignment w:val="baseline"/>
                                <w:rPr>
                                  <w:sz w:val="18"/>
                                </w:rPr>
                              </w:pPr>
                              <w:r w:rsidRPr="00170FF1">
                                <w:rPr>
                                  <w:rFonts w:asciiTheme="minorHAnsi" w:hAnsi="Calibri" w:cstheme="minorBidi"/>
                                  <w:color w:val="000000" w:themeColor="dark1"/>
                                  <w:kern w:val="24"/>
                                  <w:sz w:val="18"/>
                                </w:rPr>
                                <w:t>STANDARD 4: Organizational Management</w:t>
                              </w:r>
                            </w:p>
                          </w:txbxContent>
                        </wps:txbx>
                        <wps:bodyPr wrap="square">
                          <a:spAutoFit/>
                        </wps:bodyPr>
                      </wps:wsp>
                      <wps:wsp>
                        <wps:cNvPr id="185" name="TextBox 12"/>
                        <wps:cNvSpPr txBox="1"/>
                        <wps:spPr>
                          <a:xfrm>
                            <a:off x="5242581" y="2229618"/>
                            <a:ext cx="1295464" cy="738147"/>
                          </a:xfrm>
                          <a:prstGeom prst="rect">
                            <a:avLst/>
                          </a:prstGeom>
                          <a:effectLst/>
                          <a:scene3d>
                            <a:camera prst="orthographicFront">
                              <a:rot lat="0" lon="0" rev="0"/>
                            </a:camera>
                            <a:lightRig rig="threePt" dir="t">
                              <a:rot lat="0" lon="0" rev="1200000"/>
                            </a:lightRig>
                          </a:scene3d>
                        </wps:spPr>
                        <wps:style>
                          <a:lnRef idx="0">
                            <a:schemeClr val="dk1"/>
                          </a:lnRef>
                          <a:fillRef idx="3">
                            <a:schemeClr val="dk1"/>
                          </a:fillRef>
                          <a:effectRef idx="3">
                            <a:schemeClr val="dk1"/>
                          </a:effectRef>
                          <a:fontRef idx="minor">
                            <a:schemeClr val="lt1"/>
                          </a:fontRef>
                        </wps:style>
                        <wps:txbx>
                          <w:txbxContent>
                            <w:p w14:paraId="2DE0407B" w14:textId="77777777" w:rsidR="0064737B" w:rsidRDefault="0064737B" w:rsidP="00527270">
                              <w:pPr>
                                <w:pStyle w:val="NormalWeb"/>
                                <w:spacing w:after="0"/>
                                <w:jc w:val="center"/>
                                <w:textAlignment w:val="baseline"/>
                              </w:pPr>
                              <w:r>
                                <w:rPr>
                                  <w:rFonts w:asciiTheme="minorHAnsi" w:hAnsi="Calibri" w:cstheme="minorBidi"/>
                                  <w:b/>
                                  <w:bCs/>
                                  <w:color w:val="FFFFFF" w:themeColor="light1"/>
                                  <w:kern w:val="24"/>
                                </w:rPr>
                                <w:t>OVERALL PERFORMANCE CATEGORY</w:t>
                              </w:r>
                            </w:p>
                          </w:txbxContent>
                        </wps:txbx>
                        <wps:bodyPr>
                          <a:spAutoFit/>
                        </wps:bodyPr>
                      </wps:wsp>
                      <wps:wsp>
                        <wps:cNvPr id="186" name="TextBox 146"/>
                        <wps:cNvSpPr txBox="1">
                          <a:spLocks noChangeArrowheads="1"/>
                        </wps:cNvSpPr>
                        <wps:spPr bwMode="auto">
                          <a:xfrm rot="16200000">
                            <a:off x="-1096009" y="1195684"/>
                            <a:ext cx="2438534" cy="30543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ECC91ED" w14:textId="77777777" w:rsidR="0064737B" w:rsidRDefault="0064737B" w:rsidP="00527270">
                              <w:pPr>
                                <w:pStyle w:val="NormalWeb"/>
                                <w:spacing w:after="0"/>
                                <w:jc w:val="center"/>
                                <w:textAlignment w:val="baseline"/>
                              </w:pPr>
                              <w:r>
                                <w:rPr>
                                  <w:rFonts w:ascii="Calibri" w:hAnsi="Calibri" w:cs="Arial"/>
                                  <w:b/>
                                  <w:bCs/>
                                  <w:color w:val="000000" w:themeColor="text1"/>
                                  <w:kern w:val="24"/>
                                </w:rPr>
                                <w:t>PROFESSIONAL PRACTICE</w:t>
                              </w:r>
                            </w:p>
                          </w:txbxContent>
                        </wps:txbx>
                        <wps:bodyPr>
                          <a:spAutoFit/>
                        </wps:bodyPr>
                      </wps:wsp>
                      <wps:wsp>
                        <wps:cNvPr id="187" name="TextBox 147"/>
                        <wps:cNvSpPr txBox="1">
                          <a:spLocks noChangeArrowheads="1"/>
                        </wps:cNvSpPr>
                        <wps:spPr bwMode="auto">
                          <a:xfrm rot="16200000">
                            <a:off x="-876107" y="3638016"/>
                            <a:ext cx="2026999" cy="305438"/>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8FE023" w14:textId="77777777" w:rsidR="0064737B" w:rsidRDefault="0064737B" w:rsidP="00527270">
                              <w:pPr>
                                <w:pStyle w:val="NormalWeb"/>
                                <w:spacing w:after="0"/>
                                <w:jc w:val="center"/>
                                <w:textAlignment w:val="baseline"/>
                              </w:pPr>
                              <w:r>
                                <w:rPr>
                                  <w:rFonts w:ascii="Calibri" w:hAnsi="Calibri" w:cs="Arial"/>
                                  <w:b/>
                                  <w:bCs/>
                                  <w:color w:val="000000" w:themeColor="text1"/>
                                  <w:kern w:val="24"/>
                                </w:rPr>
                                <w:t>STUDENT GROWTH</w:t>
                              </w:r>
                            </w:p>
                          </w:txbxContent>
                        </wps:txbx>
                        <wps:bodyPr>
                          <a:spAutoFit/>
                        </wps:bodyPr>
                      </wps:wsp>
                      <wps:wsp>
                        <wps:cNvPr id="188" name="Left Brace 188"/>
                        <wps:cNvSpPr/>
                        <wps:spPr>
                          <a:xfrm>
                            <a:off x="199390" y="79503"/>
                            <a:ext cx="319087" cy="2473325"/>
                          </a:xfrm>
                          <a:prstGeom prst="leftBrace">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14:paraId="49709333" w14:textId="77777777" w:rsidR="0064737B" w:rsidRDefault="0064737B" w:rsidP="00527270"/>
                          </w:txbxContent>
                        </wps:txbx>
                        <wps:bodyPr anchor="ctr"/>
                      </wps:wsp>
                      <wps:wsp>
                        <wps:cNvPr id="189" name="TextBox 7"/>
                        <wps:cNvSpPr txBox="1"/>
                        <wps:spPr>
                          <a:xfrm>
                            <a:off x="1585197" y="1450280"/>
                            <a:ext cx="1128451" cy="476760"/>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6CDDD354" w14:textId="77777777" w:rsidR="0064737B" w:rsidRPr="00807561" w:rsidRDefault="0064737B" w:rsidP="00527270">
                              <w:pPr>
                                <w:pStyle w:val="NormalWeb"/>
                                <w:spacing w:after="0"/>
                                <w:jc w:val="center"/>
                                <w:textAlignment w:val="baseline"/>
                                <w:rPr>
                                  <w:sz w:val="20"/>
                                  <w:szCs w:val="20"/>
                                </w:rPr>
                              </w:pPr>
                              <w:r w:rsidRPr="00807561">
                                <w:rPr>
                                  <w:rFonts w:asciiTheme="minorHAnsi" w:hAnsi="Calibri" w:cstheme="minorBidi"/>
                                  <w:b/>
                                  <w:bCs/>
                                  <w:color w:val="000000" w:themeColor="text1"/>
                                  <w:kern w:val="24"/>
                                  <w:sz w:val="20"/>
                                  <w:szCs w:val="20"/>
                                </w:rPr>
                                <w:t>PROFESSIONAL JUDGMENT</w:t>
                              </w:r>
                            </w:p>
                          </w:txbxContent>
                        </wps:txbx>
                        <wps:bodyPr>
                          <a:spAutoFit/>
                        </wps:bodyPr>
                      </wps:wsp>
                      <wps:wsp>
                        <wps:cNvPr id="190" name="TextBox 87"/>
                        <wps:cNvSpPr txBox="1"/>
                        <wps:spPr>
                          <a:xfrm>
                            <a:off x="2347159" y="0"/>
                            <a:ext cx="1821905" cy="297176"/>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6BBACCD0" w14:textId="77777777" w:rsidR="0064737B" w:rsidRPr="00740ABC" w:rsidRDefault="0064737B" w:rsidP="00527270">
                              <w:pPr>
                                <w:pStyle w:val="NormalWeb"/>
                                <w:spacing w:after="0"/>
                                <w:jc w:val="center"/>
                                <w:textAlignment w:val="baseline"/>
                                <w:rPr>
                                  <w:sz w:val="20"/>
                                  <w:szCs w:val="20"/>
                                </w:rPr>
                              </w:pPr>
                              <w:r w:rsidRPr="00740ABC">
                                <w:rPr>
                                  <w:rFonts w:asciiTheme="minorHAnsi" w:hAnsi="Calibri" w:cstheme="minorBidi"/>
                                  <w:b/>
                                  <w:bCs/>
                                  <w:color w:val="000000" w:themeColor="text1"/>
                                  <w:kern w:val="24"/>
                                  <w:sz w:val="20"/>
                                  <w:szCs w:val="20"/>
                                </w:rPr>
                                <w:t>STANDARD RATINGS</w:t>
                              </w:r>
                            </w:p>
                          </w:txbxContent>
                        </wps:txbx>
                        <wps:bodyPr>
                          <a:spAutoFit/>
                        </wps:bodyPr>
                      </wps:wsp>
                      <wps:wsp>
                        <wps:cNvPr id="191" name="TextBox 88"/>
                        <wps:cNvSpPr txBox="1"/>
                        <wps:spPr>
                          <a:xfrm>
                            <a:off x="2553626" y="960212"/>
                            <a:ext cx="1599009" cy="440332"/>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38237B4D" w14:textId="77777777" w:rsidR="0064737B" w:rsidRPr="00170FF1" w:rsidRDefault="0064737B" w:rsidP="00527270">
                              <w:pPr>
                                <w:pStyle w:val="NormalWeb"/>
                                <w:spacing w:after="0"/>
                                <w:textAlignment w:val="baseline"/>
                                <w:rPr>
                                  <w:sz w:val="16"/>
                                </w:rPr>
                              </w:pPr>
                              <w:r w:rsidRPr="00170FF1">
                                <w:rPr>
                                  <w:rFonts w:asciiTheme="minorHAnsi" w:hAnsi="Calibri" w:cstheme="minorBidi"/>
                                  <w:color w:val="000000" w:themeColor="dark1"/>
                                  <w:kern w:val="24"/>
                                  <w:sz w:val="18"/>
                                </w:rPr>
                                <w:t>STANDARD 3: Human Resource Management</w:t>
                              </w:r>
                            </w:p>
                          </w:txbxContent>
                        </wps:txbx>
                        <wps:bodyPr wrap="square">
                          <a:spAutoFit/>
                        </wps:bodyPr>
                      </wps:wsp>
                      <wps:wsp>
                        <wps:cNvPr id="192" name="TextBox 89"/>
                        <wps:cNvSpPr txBox="1"/>
                        <wps:spPr>
                          <a:xfrm>
                            <a:off x="2551712" y="752897"/>
                            <a:ext cx="1599009" cy="279282"/>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1CEE8107" w14:textId="77777777" w:rsidR="0064737B" w:rsidRPr="00170FF1" w:rsidRDefault="0064737B" w:rsidP="00527270">
                              <w:pPr>
                                <w:pStyle w:val="NormalWeb"/>
                                <w:spacing w:after="0"/>
                                <w:textAlignment w:val="baseline"/>
                                <w:rPr>
                                  <w:sz w:val="18"/>
                                </w:rPr>
                              </w:pPr>
                              <w:r w:rsidRPr="00170FF1">
                                <w:rPr>
                                  <w:rFonts w:asciiTheme="minorHAnsi" w:hAnsi="Calibri" w:cstheme="minorBidi"/>
                                  <w:color w:val="000000" w:themeColor="dark1"/>
                                  <w:kern w:val="24"/>
                                  <w:sz w:val="18"/>
                                </w:rPr>
                                <w:t>STANDARD 2: School Climate</w:t>
                              </w:r>
                            </w:p>
                          </w:txbxContent>
                        </wps:txbx>
                        <wps:bodyPr wrap="square">
                          <a:spAutoFit/>
                        </wps:bodyPr>
                      </wps:wsp>
                      <wps:wsp>
                        <wps:cNvPr id="193" name="TextBox 90"/>
                        <wps:cNvSpPr txBox="1"/>
                        <wps:spPr>
                          <a:xfrm>
                            <a:off x="2553525" y="446654"/>
                            <a:ext cx="1599009" cy="440332"/>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09D52366" w14:textId="77777777" w:rsidR="0064737B" w:rsidRPr="00170FF1" w:rsidRDefault="0064737B" w:rsidP="00527270">
                              <w:pPr>
                                <w:pStyle w:val="NormalWeb"/>
                                <w:spacing w:after="0"/>
                                <w:textAlignment w:val="baseline"/>
                                <w:rPr>
                                  <w:sz w:val="18"/>
                                </w:rPr>
                              </w:pPr>
                              <w:r w:rsidRPr="00170FF1">
                                <w:rPr>
                                  <w:rFonts w:asciiTheme="minorHAnsi" w:hAnsi="Calibri" w:cstheme="minorBidi"/>
                                  <w:color w:val="000000" w:themeColor="dark1"/>
                                  <w:kern w:val="24"/>
                                  <w:sz w:val="18"/>
                                </w:rPr>
                                <w:t>STANDARD 1: Instructional Leadership</w:t>
                              </w:r>
                            </w:p>
                          </w:txbxContent>
                        </wps:txbx>
                        <wps:bodyPr wrap="square">
                          <a:spAutoFit/>
                        </wps:bodyPr>
                      </wps:wsp>
                      <wps:wsp>
                        <wps:cNvPr id="194" name="TextBox 91"/>
                        <wps:cNvSpPr txBox="1"/>
                        <wps:spPr>
                          <a:xfrm>
                            <a:off x="442253" y="62040"/>
                            <a:ext cx="1219261" cy="1014873"/>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4D30AB13" w14:textId="77777777" w:rsidR="0064737B" w:rsidRPr="00807561" w:rsidRDefault="0064737B" w:rsidP="00527270">
                              <w:pPr>
                                <w:pStyle w:val="NormalWeb"/>
                                <w:spacing w:after="0"/>
                                <w:jc w:val="center"/>
                                <w:textAlignment w:val="baseline"/>
                                <w:rPr>
                                  <w:sz w:val="20"/>
                                  <w:szCs w:val="20"/>
                                </w:rPr>
                              </w:pPr>
                              <w:r w:rsidRPr="00807561">
                                <w:rPr>
                                  <w:rFonts w:asciiTheme="minorHAnsi" w:hAnsi="Calibri" w:cstheme="minorBidi"/>
                                  <w:b/>
                                  <w:bCs/>
                                  <w:color w:val="000000" w:themeColor="dark1"/>
                                  <w:kern w:val="24"/>
                                  <w:sz w:val="20"/>
                                  <w:szCs w:val="20"/>
                                </w:rPr>
                                <w:t>SOURCES OF EVIDENCE TO INFORM PROFESSIONAL PRACTICE</w:t>
                              </w:r>
                            </w:p>
                          </w:txbxContent>
                        </wps:txbx>
                        <wps:bodyPr wrap="square">
                          <a:spAutoFit/>
                        </wps:bodyPr>
                      </wps:wsp>
                      <wps:wsp>
                        <wps:cNvPr id="195" name="Left Brace 195"/>
                        <wps:cNvSpPr/>
                        <wps:spPr>
                          <a:xfrm rot="5400000">
                            <a:off x="778827" y="622864"/>
                            <a:ext cx="546100" cy="1219200"/>
                          </a:xfrm>
                          <a:prstGeom prst="leftBrace">
                            <a:avLst/>
                          </a:prstGeom>
                          <a:ln>
                            <a:solidFill>
                              <a:schemeClr val="accent1">
                                <a:lumMod val="50000"/>
                              </a:schemeClr>
                            </a:solidFill>
                          </a:ln>
                          <a:effectLst/>
                        </wps:spPr>
                        <wps:style>
                          <a:lnRef idx="2">
                            <a:schemeClr val="accent1"/>
                          </a:lnRef>
                          <a:fillRef idx="0">
                            <a:schemeClr val="accent1"/>
                          </a:fillRef>
                          <a:effectRef idx="1">
                            <a:schemeClr val="accent1"/>
                          </a:effectRef>
                          <a:fontRef idx="minor">
                            <a:schemeClr val="tx1"/>
                          </a:fontRef>
                        </wps:style>
                        <wps:txbx>
                          <w:txbxContent>
                            <w:p w14:paraId="65C654C6" w14:textId="77777777" w:rsidR="0064737B" w:rsidRDefault="0064737B" w:rsidP="00527270"/>
                          </w:txbxContent>
                        </wps:txbx>
                        <wps:bodyPr anchor="ctr"/>
                      </wps:wsp>
                      <wps:wsp>
                        <wps:cNvPr id="196" name="Left Brace 196"/>
                        <wps:cNvSpPr/>
                        <wps:spPr>
                          <a:xfrm rot="5400000">
                            <a:off x="3211366" y="-511703"/>
                            <a:ext cx="246671" cy="1670048"/>
                          </a:xfrm>
                          <a:prstGeom prst="leftBrace">
                            <a:avLst>
                              <a:gd name="adj1" fmla="val 15304"/>
                              <a:gd name="adj2" fmla="val 50000"/>
                            </a:avLst>
                          </a:prstGeom>
                          <a:ln>
                            <a:solidFill>
                              <a:schemeClr val="accent1">
                                <a:lumMod val="50000"/>
                              </a:schemeClr>
                            </a:solidFill>
                          </a:ln>
                          <a:effectLst/>
                        </wps:spPr>
                        <wps:style>
                          <a:lnRef idx="2">
                            <a:schemeClr val="accent1"/>
                          </a:lnRef>
                          <a:fillRef idx="0">
                            <a:schemeClr val="accent1"/>
                          </a:fillRef>
                          <a:effectRef idx="1">
                            <a:schemeClr val="accent1"/>
                          </a:effectRef>
                          <a:fontRef idx="minor">
                            <a:schemeClr val="tx1"/>
                          </a:fontRef>
                        </wps:style>
                        <wps:txbx>
                          <w:txbxContent>
                            <w:p w14:paraId="4FBF5B0F" w14:textId="77777777" w:rsidR="0064737B" w:rsidRDefault="0064737B" w:rsidP="00527270"/>
                          </w:txbxContent>
                        </wps:txbx>
                        <wps:bodyPr anchor="ctr"/>
                      </wps:wsp>
                      <wps:wsp>
                        <wps:cNvPr id="197" name="Left Brace 197"/>
                        <wps:cNvSpPr/>
                        <wps:spPr>
                          <a:xfrm>
                            <a:off x="199390" y="2670302"/>
                            <a:ext cx="319087" cy="2192337"/>
                          </a:xfrm>
                          <a:prstGeom prst="leftBrace">
                            <a:avLst/>
                          </a:prstGeom>
                          <a:ln>
                            <a:solidFill>
                              <a:schemeClr val="accent1">
                                <a:lumMod val="50000"/>
                              </a:schemeClr>
                            </a:solidFill>
                          </a:ln>
                          <a:effectLst/>
                        </wps:spPr>
                        <wps:style>
                          <a:lnRef idx="2">
                            <a:schemeClr val="accent1"/>
                          </a:lnRef>
                          <a:fillRef idx="0">
                            <a:schemeClr val="accent1"/>
                          </a:fillRef>
                          <a:effectRef idx="1">
                            <a:schemeClr val="accent1"/>
                          </a:effectRef>
                          <a:fontRef idx="minor">
                            <a:schemeClr val="tx1"/>
                          </a:fontRef>
                        </wps:style>
                        <wps:txbx>
                          <w:txbxContent>
                            <w:p w14:paraId="74D73AA4" w14:textId="77777777" w:rsidR="0064737B" w:rsidRDefault="0064737B" w:rsidP="00527270"/>
                          </w:txbxContent>
                        </wps:txbx>
                        <wps:bodyPr anchor="ctr"/>
                      </wps:wsp>
                      <wps:wsp>
                        <wps:cNvPr id="198" name="TextBox 101"/>
                        <wps:cNvSpPr txBox="1"/>
                        <wps:spPr>
                          <a:xfrm>
                            <a:off x="442253" y="3460649"/>
                            <a:ext cx="1287209" cy="440332"/>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70CE654D" w14:textId="77777777" w:rsidR="0064737B" w:rsidRPr="00740ABC" w:rsidRDefault="0064737B" w:rsidP="00527270">
                              <w:pPr>
                                <w:pStyle w:val="NormalWeb"/>
                                <w:spacing w:after="0"/>
                                <w:textAlignment w:val="baseline"/>
                                <w:rPr>
                                  <w:sz w:val="18"/>
                                  <w:szCs w:val="18"/>
                                </w:rPr>
                              </w:pPr>
                              <w:r w:rsidRPr="00740ABC">
                                <w:rPr>
                                  <w:rFonts w:asciiTheme="minorHAnsi" w:hAnsi="Calibri" w:cstheme="minorBidi"/>
                                  <w:color w:val="000000" w:themeColor="dark1"/>
                                  <w:kern w:val="24"/>
                                  <w:sz w:val="18"/>
                                  <w:szCs w:val="18"/>
                                </w:rPr>
                                <w:t>State Contribution – ASSIST/NGL Goal</w:t>
                              </w:r>
                            </w:p>
                          </w:txbxContent>
                        </wps:txbx>
                        <wps:bodyPr wrap="square">
                          <a:spAutoFit/>
                        </wps:bodyPr>
                      </wps:wsp>
                      <wps:wsp>
                        <wps:cNvPr id="199" name="TextBox 102"/>
                        <wps:cNvSpPr txBox="1"/>
                        <wps:spPr>
                          <a:xfrm>
                            <a:off x="442253" y="2577303"/>
                            <a:ext cx="1219261" cy="835289"/>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64F580A5" w14:textId="77777777" w:rsidR="0064737B" w:rsidRPr="00740ABC" w:rsidRDefault="0064737B" w:rsidP="00527270">
                              <w:pPr>
                                <w:pStyle w:val="NormalWeb"/>
                                <w:spacing w:after="0"/>
                                <w:jc w:val="center"/>
                                <w:textAlignment w:val="baseline"/>
                                <w:rPr>
                                  <w:sz w:val="20"/>
                                  <w:szCs w:val="20"/>
                                </w:rPr>
                              </w:pPr>
                              <w:r w:rsidRPr="00740ABC">
                                <w:rPr>
                                  <w:rFonts w:asciiTheme="minorHAnsi" w:hAnsi="Calibri" w:cstheme="minorBidi"/>
                                  <w:b/>
                                  <w:bCs/>
                                  <w:color w:val="000000" w:themeColor="dark1"/>
                                  <w:kern w:val="24"/>
                                  <w:sz w:val="20"/>
                                  <w:szCs w:val="20"/>
                                </w:rPr>
                                <w:t>SOURCES OF EVIDENCE TO INFORM STUDENT GROWTH</w:t>
                              </w:r>
                            </w:p>
                          </w:txbxContent>
                        </wps:txbx>
                        <wps:bodyPr wrap="square">
                          <a:spAutoFit/>
                        </wps:bodyPr>
                      </wps:wsp>
                      <wps:wsp>
                        <wps:cNvPr id="200" name="Left Brace 200"/>
                        <wps:cNvSpPr/>
                        <wps:spPr>
                          <a:xfrm rot="5400000">
                            <a:off x="915352" y="2847904"/>
                            <a:ext cx="273050" cy="1219200"/>
                          </a:xfrm>
                          <a:prstGeom prst="leftBrace">
                            <a:avLst/>
                          </a:prstGeom>
                          <a:ln>
                            <a:solidFill>
                              <a:schemeClr val="accent1">
                                <a:lumMod val="50000"/>
                              </a:schemeClr>
                            </a:solidFill>
                          </a:ln>
                          <a:effectLst/>
                        </wps:spPr>
                        <wps:style>
                          <a:lnRef idx="2">
                            <a:schemeClr val="accent1"/>
                          </a:lnRef>
                          <a:fillRef idx="0">
                            <a:schemeClr val="accent1"/>
                          </a:fillRef>
                          <a:effectRef idx="1">
                            <a:schemeClr val="accent1"/>
                          </a:effectRef>
                          <a:fontRef idx="minor">
                            <a:schemeClr val="tx1"/>
                          </a:fontRef>
                        </wps:style>
                        <wps:txbx>
                          <w:txbxContent>
                            <w:p w14:paraId="128832F1" w14:textId="77777777" w:rsidR="0064737B" w:rsidRDefault="0064737B" w:rsidP="00527270"/>
                          </w:txbxContent>
                        </wps:txbx>
                        <wps:bodyPr anchor="ctr"/>
                      </wps:wsp>
                      <wps:wsp>
                        <wps:cNvPr id="201" name="TextBox 104"/>
                        <wps:cNvSpPr txBox="1"/>
                        <wps:spPr>
                          <a:xfrm>
                            <a:off x="450211" y="4104287"/>
                            <a:ext cx="1287145" cy="785948"/>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21307E29" w14:textId="77777777" w:rsidR="0064737B" w:rsidRDefault="0064737B" w:rsidP="00527270">
                              <w:pPr>
                                <w:pStyle w:val="NormalWeb"/>
                                <w:spacing w:after="0"/>
                                <w:textAlignment w:val="baseline"/>
                              </w:pPr>
                              <w:r w:rsidRPr="00740ABC">
                                <w:rPr>
                                  <w:rFonts w:asciiTheme="minorHAnsi" w:hAnsi="Calibri" w:cstheme="minorBidi"/>
                                  <w:color w:val="000000" w:themeColor="dark1"/>
                                  <w:kern w:val="24"/>
                                  <w:sz w:val="18"/>
                                  <w:szCs w:val="18"/>
                                </w:rPr>
                                <w:t>Local Contribution – Student Growth</w:t>
                              </w:r>
                              <w:r>
                                <w:rPr>
                                  <w:rFonts w:asciiTheme="minorHAnsi" w:hAnsi="Calibri" w:cstheme="minorBidi"/>
                                  <w:color w:val="000000" w:themeColor="dark1"/>
                                  <w:kern w:val="24"/>
                                </w:rPr>
                                <w:t xml:space="preserve"> </w:t>
                              </w:r>
                              <w:r w:rsidRPr="00E65DE4">
                                <w:rPr>
                                  <w:rFonts w:asciiTheme="minorHAnsi" w:hAnsi="Calibri" w:cstheme="minorBidi"/>
                                  <w:color w:val="000000" w:themeColor="dark1"/>
                                  <w:kern w:val="24"/>
                                  <w:sz w:val="18"/>
                                  <w:szCs w:val="18"/>
                                </w:rPr>
                                <w:t>Goals (SGGs) based on school</w:t>
                              </w:r>
                              <w:r>
                                <w:rPr>
                                  <w:rFonts w:asciiTheme="minorHAnsi" w:hAnsi="Calibri" w:cstheme="minorBidi"/>
                                  <w:color w:val="000000" w:themeColor="dark1"/>
                                  <w:kern w:val="24"/>
                                </w:rPr>
                                <w:t xml:space="preserve"> </w:t>
                              </w:r>
                              <w:r w:rsidRPr="00E65DE4">
                                <w:rPr>
                                  <w:rFonts w:asciiTheme="minorHAnsi" w:hAnsi="Calibri" w:cstheme="minorBidi"/>
                                  <w:color w:val="000000" w:themeColor="dark1"/>
                                  <w:kern w:val="24"/>
                                  <w:sz w:val="18"/>
                                  <w:szCs w:val="18"/>
                                </w:rPr>
                                <w:t>need</w:t>
                              </w:r>
                            </w:p>
                          </w:txbxContent>
                        </wps:txbx>
                        <wps:bodyPr wrap="square">
                          <a:noAutofit/>
                        </wps:bodyPr>
                      </wps:wsp>
                      <wps:wsp>
                        <wps:cNvPr id="202" name="TextBox 106"/>
                        <wps:cNvSpPr txBox="1"/>
                        <wps:spPr>
                          <a:xfrm>
                            <a:off x="442213" y="3932608"/>
                            <a:ext cx="1287209" cy="279282"/>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1B75902D" w14:textId="77777777" w:rsidR="0064737B" w:rsidRPr="00740ABC" w:rsidRDefault="0064737B" w:rsidP="00527270">
                              <w:pPr>
                                <w:pStyle w:val="NormalWeb"/>
                                <w:spacing w:after="0"/>
                                <w:jc w:val="center"/>
                                <w:textAlignment w:val="baseline"/>
                                <w:rPr>
                                  <w:sz w:val="18"/>
                                  <w:szCs w:val="18"/>
                                </w:rPr>
                              </w:pPr>
                              <w:r w:rsidRPr="00740ABC">
                                <w:rPr>
                                  <w:rFonts w:asciiTheme="minorHAnsi" w:hAnsi="Calibri" w:cstheme="minorBidi"/>
                                  <w:color w:val="000000" w:themeColor="dark1"/>
                                  <w:kern w:val="24"/>
                                  <w:sz w:val="18"/>
                                  <w:szCs w:val="18"/>
                                </w:rPr>
                                <w:t>AND</w:t>
                              </w:r>
                            </w:p>
                          </w:txbxContent>
                        </wps:txbx>
                        <wps:bodyPr wrap="square">
                          <a:spAutoFit/>
                        </wps:bodyPr>
                      </wps:wsp>
                      <wps:wsp>
                        <wps:cNvPr id="203" name="TextBox 109"/>
                        <wps:cNvSpPr txBox="1"/>
                        <wps:spPr>
                          <a:xfrm>
                            <a:off x="1565683" y="3522610"/>
                            <a:ext cx="1052247" cy="655705"/>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226941BE" w14:textId="77777777" w:rsidR="0064737B" w:rsidRPr="00740ABC" w:rsidRDefault="0064737B" w:rsidP="00527270">
                              <w:pPr>
                                <w:pStyle w:val="NormalWeb"/>
                                <w:spacing w:after="0"/>
                                <w:jc w:val="center"/>
                                <w:textAlignment w:val="baseline"/>
                                <w:rPr>
                                  <w:sz w:val="20"/>
                                  <w:szCs w:val="20"/>
                                </w:rPr>
                              </w:pPr>
                              <w:r w:rsidRPr="00740ABC">
                                <w:rPr>
                                  <w:rFonts w:asciiTheme="minorHAnsi" w:hAnsi="Calibri" w:cstheme="minorBidi"/>
                                  <w:b/>
                                  <w:bCs/>
                                  <w:color w:val="000000" w:themeColor="text1"/>
                                  <w:kern w:val="24"/>
                                  <w:sz w:val="20"/>
                                  <w:szCs w:val="20"/>
                                </w:rPr>
                                <w:t>PERFORMANCE TOWARD TRAJECTORY</w:t>
                              </w:r>
                            </w:p>
                          </w:txbxContent>
                        </wps:txbx>
                        <wps:bodyPr wrap="square">
                          <a:spAutoFit/>
                        </wps:bodyPr>
                      </wps:wsp>
                      <wps:wsp>
                        <wps:cNvPr id="204" name="TextBox 110"/>
                        <wps:cNvSpPr txBox="1"/>
                        <wps:spPr>
                          <a:xfrm>
                            <a:off x="2477304" y="2881382"/>
                            <a:ext cx="1698074" cy="476760"/>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52C4710D" w14:textId="77777777" w:rsidR="0064737B" w:rsidRPr="00807561" w:rsidRDefault="0064737B" w:rsidP="00527270">
                              <w:pPr>
                                <w:pStyle w:val="NormalWeb"/>
                                <w:spacing w:after="0"/>
                                <w:jc w:val="center"/>
                                <w:textAlignment w:val="baseline"/>
                                <w:rPr>
                                  <w:sz w:val="20"/>
                                  <w:szCs w:val="20"/>
                                </w:rPr>
                              </w:pPr>
                              <w:r w:rsidRPr="00807561">
                                <w:rPr>
                                  <w:rFonts w:asciiTheme="minorHAnsi" w:hAnsi="Calibri" w:cstheme="minorBidi"/>
                                  <w:b/>
                                  <w:bCs/>
                                  <w:color w:val="000000" w:themeColor="text1"/>
                                  <w:kern w:val="24"/>
                                  <w:sz w:val="20"/>
                                  <w:szCs w:val="20"/>
                                </w:rPr>
                                <w:t>STUDENT GROWTH RATINGS</w:t>
                              </w:r>
                            </w:p>
                          </w:txbxContent>
                        </wps:txbx>
                        <wps:bodyPr wrap="square">
                          <a:spAutoFit/>
                        </wps:bodyPr>
                      </wps:wsp>
                      <wps:wsp>
                        <wps:cNvPr id="205" name="TextBox 112"/>
                        <wps:cNvSpPr txBox="1"/>
                        <wps:spPr>
                          <a:xfrm>
                            <a:off x="2756687" y="4329152"/>
                            <a:ext cx="1571703" cy="602021"/>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78766CD0" w14:textId="77777777" w:rsidR="0064737B" w:rsidRPr="00740ABC" w:rsidRDefault="0064737B" w:rsidP="00527270">
                              <w:pPr>
                                <w:pStyle w:val="NormalWeb"/>
                                <w:spacing w:after="0"/>
                                <w:textAlignment w:val="baseline"/>
                                <w:rPr>
                                  <w:sz w:val="18"/>
                                  <w:szCs w:val="18"/>
                                </w:rPr>
                              </w:pPr>
                              <w:r w:rsidRPr="00740ABC">
                                <w:rPr>
                                  <w:rFonts w:asciiTheme="minorHAnsi" w:hAnsi="Calibri" w:cstheme="minorBidi"/>
                                  <w:color w:val="000000" w:themeColor="dark1"/>
                                  <w:kern w:val="24"/>
                                  <w:sz w:val="18"/>
                                  <w:szCs w:val="18"/>
                                </w:rPr>
                                <w:t>LOCAL CONTRIBUTION: High, Expected, Low Growth Rating</w:t>
                              </w:r>
                            </w:p>
                          </w:txbxContent>
                        </wps:txbx>
                        <wps:bodyPr wrap="square">
                          <a:spAutoFit/>
                        </wps:bodyPr>
                      </wps:wsp>
                      <wps:wsp>
                        <wps:cNvPr id="206" name="Left Brace 206"/>
                        <wps:cNvSpPr/>
                        <wps:spPr>
                          <a:xfrm rot="5400000">
                            <a:off x="3094195" y="2713959"/>
                            <a:ext cx="465137" cy="1546225"/>
                          </a:xfrm>
                          <a:prstGeom prst="leftBrace">
                            <a:avLst>
                              <a:gd name="adj1" fmla="val 15304"/>
                              <a:gd name="adj2" fmla="val 50000"/>
                            </a:avLst>
                          </a:prstGeom>
                          <a:ln>
                            <a:solidFill>
                              <a:schemeClr val="accent1">
                                <a:lumMod val="50000"/>
                              </a:schemeClr>
                            </a:solidFill>
                          </a:ln>
                          <a:effectLst/>
                        </wps:spPr>
                        <wps:style>
                          <a:lnRef idx="2">
                            <a:schemeClr val="accent1"/>
                          </a:lnRef>
                          <a:fillRef idx="0">
                            <a:schemeClr val="accent1"/>
                          </a:fillRef>
                          <a:effectRef idx="1">
                            <a:schemeClr val="accent1"/>
                          </a:effectRef>
                          <a:fontRef idx="minor">
                            <a:schemeClr val="tx1"/>
                          </a:fontRef>
                        </wps:style>
                        <wps:txbx>
                          <w:txbxContent>
                            <w:p w14:paraId="1D3AD3F4" w14:textId="77777777" w:rsidR="0064737B" w:rsidRDefault="0064737B" w:rsidP="00527270"/>
                          </w:txbxContent>
                        </wps:txbx>
                        <wps:bodyPr anchor="ctr"/>
                      </wps:wsp>
                      <wps:wsp>
                        <wps:cNvPr id="207" name="TextBox 100"/>
                        <wps:cNvSpPr txBox="1"/>
                        <wps:spPr>
                          <a:xfrm>
                            <a:off x="1585182" y="4176449"/>
                            <a:ext cx="1053517" cy="1050662"/>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1B532092" w14:textId="77777777" w:rsidR="0064737B" w:rsidRDefault="0064737B" w:rsidP="00527270">
                              <w:pPr>
                                <w:pStyle w:val="NormalWeb"/>
                                <w:spacing w:after="0"/>
                                <w:jc w:val="center"/>
                                <w:textAlignment w:val="baseline"/>
                              </w:pPr>
                              <w:r w:rsidRPr="00740ABC">
                                <w:rPr>
                                  <w:rFonts w:asciiTheme="minorHAnsi" w:hAnsi="Calibri" w:cstheme="minorBidi"/>
                                  <w:b/>
                                  <w:bCs/>
                                  <w:color w:val="000000" w:themeColor="text1"/>
                                  <w:kern w:val="24"/>
                                  <w:sz w:val="20"/>
                                  <w:szCs w:val="20"/>
                                </w:rPr>
                                <w:t>PROFESSIONAL JUDGMENT AND DISTRICT-DETERMINED RUBRI</w:t>
                              </w:r>
                              <w:r>
                                <w:rPr>
                                  <w:rFonts w:asciiTheme="minorHAnsi" w:hAnsi="Calibri" w:cstheme="minorBidi"/>
                                  <w:b/>
                                  <w:bCs/>
                                  <w:color w:val="000000" w:themeColor="text1"/>
                                  <w:kern w:val="24"/>
                                </w:rPr>
                                <w:t>CS</w:t>
                              </w:r>
                            </w:p>
                          </w:txbxContent>
                        </wps:txbx>
                        <wps:bodyPr wrap="square">
                          <a:spAutoFit/>
                        </wps:bodyPr>
                      </wps:wsp>
                      <wps:wsp>
                        <wps:cNvPr id="208" name="TextBox 114"/>
                        <wps:cNvSpPr txBox="1"/>
                        <wps:spPr>
                          <a:xfrm>
                            <a:off x="2728115" y="3612535"/>
                            <a:ext cx="1555827" cy="602021"/>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4E9A5A73" w14:textId="77777777" w:rsidR="0064737B" w:rsidRPr="00740ABC" w:rsidRDefault="0064737B" w:rsidP="00527270">
                              <w:pPr>
                                <w:pStyle w:val="NormalWeb"/>
                                <w:spacing w:after="0"/>
                                <w:textAlignment w:val="baseline"/>
                                <w:rPr>
                                  <w:sz w:val="18"/>
                                  <w:szCs w:val="18"/>
                                </w:rPr>
                              </w:pPr>
                              <w:r w:rsidRPr="00740ABC">
                                <w:rPr>
                                  <w:rFonts w:asciiTheme="minorHAnsi" w:hAnsi="Calibri" w:cstheme="minorBidi"/>
                                  <w:color w:val="000000" w:themeColor="dark1"/>
                                  <w:kern w:val="24"/>
                                  <w:sz w:val="18"/>
                                  <w:szCs w:val="18"/>
                                </w:rPr>
                                <w:t>STATE CONTRIBUTION: High, Expected, Low Growth Rating</w:t>
                              </w:r>
                            </w:p>
                          </w:txbxContent>
                        </wps:txbx>
                        <wps:bodyPr wrap="square">
                          <a:spAutoFit/>
                        </wps:bodyPr>
                      </wps:wsp>
                      <wps:wsp>
                        <wps:cNvPr id="209" name="Pentagon 209"/>
                        <wps:cNvSpPr/>
                        <wps:spPr>
                          <a:xfrm>
                            <a:off x="4196715" y="114428"/>
                            <a:ext cx="969962" cy="4924186"/>
                          </a:xfrm>
                          <a:prstGeom prst="homePlate">
                            <a:avLst/>
                          </a:prstGeom>
                          <a:ln>
                            <a:noFill/>
                          </a:ln>
                        </wps:spPr>
                        <wps:style>
                          <a:lnRef idx="1">
                            <a:schemeClr val="dk1"/>
                          </a:lnRef>
                          <a:fillRef idx="2">
                            <a:schemeClr val="dk1"/>
                          </a:fillRef>
                          <a:effectRef idx="1">
                            <a:schemeClr val="dk1"/>
                          </a:effectRef>
                          <a:fontRef idx="minor">
                            <a:schemeClr val="dk1"/>
                          </a:fontRef>
                        </wps:style>
                        <wps:txbx>
                          <w:txbxContent>
                            <w:p w14:paraId="3C7F9955" w14:textId="77777777" w:rsidR="0064737B" w:rsidRDefault="0064737B" w:rsidP="00527270"/>
                          </w:txbxContent>
                        </wps:txbx>
                        <wps:bodyPr anchor="ctr"/>
                      </wps:wsp>
                      <wps:wsp>
                        <wps:cNvPr id="210" name="TextBox 120"/>
                        <wps:cNvSpPr txBox="1"/>
                        <wps:spPr>
                          <a:xfrm>
                            <a:off x="4099552" y="1509089"/>
                            <a:ext cx="1066853" cy="2486055"/>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18ED99C3" w14:textId="77777777" w:rsidR="0064737B" w:rsidRDefault="0064737B" w:rsidP="00527270">
                              <w:pPr>
                                <w:pStyle w:val="NormalWeb"/>
                                <w:spacing w:after="0"/>
                                <w:jc w:val="center"/>
                                <w:textAlignment w:val="baseline"/>
                              </w:pPr>
                              <w:r w:rsidRPr="00E65DE4">
                                <w:rPr>
                                  <w:rFonts w:asciiTheme="minorHAnsi" w:hAnsi="Calibri" w:cstheme="minorBidi"/>
                                  <w:b/>
                                  <w:bCs/>
                                  <w:color w:val="000000" w:themeColor="dark1"/>
                                  <w:kern w:val="24"/>
                                  <w:sz w:val="20"/>
                                  <w:szCs w:val="20"/>
                                </w:rPr>
                                <w:t>PROFESSIONAL JUDGMENT &amp; STATE-DETERMINED DECISION RULES</w:t>
                              </w:r>
                              <w:r>
                                <w:rPr>
                                  <w:rFonts w:asciiTheme="minorHAnsi" w:hAnsi="Calibri" w:cstheme="minorBidi"/>
                                  <w:b/>
                                  <w:bCs/>
                                  <w:color w:val="000000" w:themeColor="dark1"/>
                                  <w:kern w:val="24"/>
                                </w:rPr>
                                <w:t xml:space="preserve"> </w:t>
                              </w:r>
                              <w:r w:rsidRPr="00E65DE4">
                                <w:rPr>
                                  <w:rFonts w:asciiTheme="minorHAnsi" w:hAnsi="Calibri" w:cstheme="minorBidi"/>
                                  <w:color w:val="000000" w:themeColor="dark1"/>
                                  <w:kern w:val="24"/>
                                  <w:sz w:val="18"/>
                                  <w:szCs w:val="18"/>
                                </w:rPr>
                                <w:t>establishing a common understanding of performance thresholds to which all educators are held</w:t>
                              </w:r>
                              <w:r>
                                <w:rPr>
                                  <w:rFonts w:asciiTheme="minorHAnsi" w:hAnsi="Calibri" w:cstheme="minorBidi"/>
                                  <w:b/>
                                  <w:bCs/>
                                  <w:color w:val="000000" w:themeColor="dark1"/>
                                  <w:kern w:val="24"/>
                                </w:rPr>
                                <w:t xml:space="preserve"> </w:t>
                              </w:r>
                            </w:p>
                          </w:txbxContent>
                        </wps:txbx>
                        <wps:bodyPr wrap="square">
                          <a:spAutoFit/>
                        </wps:bodyPr>
                      </wps:wsp>
                    </wpg:wgp>
                  </a:graphicData>
                </a:graphic>
                <wp14:sizeRelH relativeFrom="page">
                  <wp14:pctWidth>0</wp14:pctWidth>
                </wp14:sizeRelH>
                <wp14:sizeRelV relativeFrom="margin">
                  <wp14:pctHeight>0</wp14:pctHeight>
                </wp14:sizeRelV>
              </wp:anchor>
            </w:drawing>
          </mc:Choice>
          <mc:Fallback>
            <w:pict>
              <v:group w14:anchorId="0353D67A" id="Group 2079" o:spid="_x0000_s1063" style="position:absolute;margin-left:-1.5pt;margin-top:45.4pt;width:517.1pt;height:408.95pt;z-index:251665408;mso-height-relative:margin" coordorigin="-294" coordsize="65675,52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rXzwoAALhWAAAOAAAAZHJzL2Uyb0RvYy54bWzsXF2TmzgWfd+q/Q+U351GQhKoK52ppDud&#10;l+xu18zsDyAYf+zY4AW63amt/e97JIHAGLc/Mu0mteShY2MEQjq699xzr3j/y/Nq6TzFWb5Ik5sR&#10;eeeOnDiJ0skimd2M/vn7/TgYOXkRJpNwmSbxzeh7nI9++fDXv7zfrK9jms7T5STOHFwkya8365vR&#10;vCjW11dXeTSPV2H+Ll3HCX6cptkqLPA1m11NsnCDq6+WV9R1xdUmzSbrLI3iPMfRO/Pj6IO+/nQa&#10;R8U/ptM8LpzlzQh9K/TfTP/9pv5efXgfXs+ycD1fRGU3wjN6sQoXCW5qL3UXFqHzmC12LrVaRFma&#10;p9PiXZSurtLpdBHF+hnwNMRtPc2XLH1c62eZXW9maztMGNrWOJ192ejvTw+Zs5jcjKjry5GThCvM&#10;kr6xo49ggDbr2TXO+5Ktf1s/ZOWBmfmmnvl5mq3U/3ga51kP7Xc7tPFz4UQ4KLjwSYAZiPAbJ9IT&#10;fjn40RwzpNqNqWSCjJy6cTT/3GjOXVE2p9QnhKi5u6rufqU6afu0WQNNeT1g+Y8N2G/zcB3recjV&#10;QJQDph/HjNevi9m8cD5mWbpx1GE9RvpcO2L5dY7B6xguIgRhvq+fm3nS45QZVFZDJ30REPyuRo7h&#10;yXFu88nD63WWF1/idOWoDzejTHVG90UjMnz6mhemQXWi6sUyUX+T9H6xXJpfzZFYL5qyiRpH0239&#10;qfi+jE3bX+MpQINJI/oeernGt8vMeQqx0CZ/VJOzTHCmajLFbWwj+nKj8lzVzPTGNjxwN3u2vmOa&#10;FLbhapGk2YG7mvOBqcazqo/F87dnvUI8O7Hf0sl3oCBMonkKYxIVmZ4SdTZgp1bMRfCHxdKFPz34&#10;qgvA6jH4k5R5TOPPE9RlVLfH2JdrTzIeiHLlDvgDKPei/bXxZye2J/ij3fijp9k/3/OFD5oA8wYf&#10;IVjpFyr4BV4AR2/MH5Hc94JgsH/xqsvavjb+7MT2BH9ehb/fAZZP6bPjtZDnFM84rLxU6ZH3+GAG&#10;o+eDXQCCxKOSBi0XTKjkTMBGKh9MKAuIQamlH7tOGMzzJfdrHe+f5ok7nWoYRXFS6MdHX7u9cadT&#10;XdpG+72x2+VQt+/42oi0E14icgMmfzPK//0YZoqwwVavPz4WIDmaASmfaE4svfwlnTXQY5x1BVZR&#10;gbJ008eClXJOYCdLtDLi+S2HTThIoovFoRkjcz1PL9wBrDuu+7Jg1UalxqDTY7DyNliJtf0nohXh&#10;DOWBCesopVIQ7b5rerllW+HdEQwd8O8HTKuxOSaCUTMeJ7E3UbYgQmybhWWUlGbFPC0D//sM3F+b&#10;iyyFUhAalQCChQ5ms/ipDGexgsw11NWWKsxC4Ocg3roZFfMsjh+KkTNZICA4cDECQoN/5WNWF9LR&#10;rO2uiUJ0yKggk3fEXp3291Ds5XUZ7brRfmt/oOEZlr7hYw7HXryylpUB75NthzHetu2E7bfuxi19&#10;TaM/cidJb+dhMot1uD6PwwmUCuOtG/GbiScVdXG+bf6WTiDQhHBqeiKV9uIAtWiG2E2jSl2/lGLG&#10;xJXCdaHrKN4C9izazAahX8BV9Kd8hedyfP2x1XcMsXkusDpVNxXH1yrZf6QrPwefAzZmVHweM3cy&#10;GX+8v2VjcU98fufd3d7ekf+qnm01AhVzP1E5vheBP2ZTxsfSd4OxS+QnPDeT7O5eN8LCxa30TVvr&#10;qg7u7YT1EWCQf9oA01aygZKaPlwSYIEviGvEK094gQteYidJ6X7UpUJKAPCS+GpIWPXEbwHnzdFm&#10;Z6+PaEMwbtD2NZ4WzqcsjGLImtowNAD3ckhFpPQkwnaYFV9ysNEtWHhEukGpaVLmg6Fq+76foi7R&#10;E90RbfVe1DTzdLmY3ENv1OtAJRLqWLkifOqn5eMKxtQolrzhj628YxxyfTX0TmmkLQvS5ZnPjsU6&#10;XXrVaYwgurDfQ3cGctuNz/DSxXMVPk4Pe2mLEQPrN1dIbUajCrrsujuRxhIeIGthDB1h3KVG5TdG&#10;RRk6QqAacPBcHXRB0YJkaiasSo9U6nsl0x+gscc40oahe01UdgKrwd6Mtq99s+6Rld2PgPMZiGyw&#10;1cOIlGoWlNXqoaFV9nHbrcMmlt09EZ/UYz7hhui1BFQSUFhbRHQKmVRCG9A+er+tzQZkKkP7ysg0&#10;CmJfkWlTS5Xh3HH/Nd8sEbtHW4VchbSSkatAyqlREhqGk0upQxRtOAe1SqdV395wMu31a3j2WK2S&#10;Ng9lwWqt/qlmVGuruJ6irZwG8PhA9x6wUh+ZgkFaRRXNC0wbw3cBW2rVyZJ39ldalTtJK7CAM30+&#10;LCtH4KTAypgQvJ21GiyrWrp9o6Ts50layZ2klbRu4UTLihQr5cA+sKqKTNocFRSVquIvRQKIS1jg&#10;61EaSOrb5qzYz5OzkjZn1VStcHTbuJbfmmTV6Oec7cjnvh8E1MT8gtIABQBoXZMBlAQQW5miAGxT&#10;OntC/h6JWJVdPLrQ7/9V0mIWQP2QtKTNNW3B3GYvSrN8Csw9SognTIQ25kTXDmwBnYJcoMjAGGcU&#10;7rrsQJKoA+hq4cwmpdwRTv6Fy01XS9Rao2LUIdxzy8XVPAc8vD6nKdFq/VcTy0pUU5c3BayvLf8O&#10;K8fI0AeltzoF2pOVA0u+m9YwEd45aQ2KleC5OvKofcJWYgMuwfN0BLmfx3QsFaw9nD8gWxWMa3+7&#10;zeA71eiLpjlMhUpDG3njQnBpE3aVAAIK3eI9x8p1DZ7uMeEKpqWUGuBIc/hUVRQMcl29vaAHCkg7&#10;89ZjBWQnKUeMFW0Y4TPQSrnve+08M2nGlQHUkkDDeb85HnIfF9HrrD7bd71Obz3YYQ1lpNcA7Cl8&#10;W4LucqMxI2fsy4r6VjseKHDMqx0PQ1y5p2z9CJvb51IJTHCJmV6wY+w+rdhxzSGs+HOq1of6COzP&#10;1Lo0wYYyk9Xe5hAoojAcwg+4PBRPDlb5ElYZ1SvbkNzhEEmqdlNM33w3BaoKd9HalkBO4RDEKNPY&#10;fkuFq6nUNlot4x1yfmbf7xHW1yZeVAxX1o6Zxn/Kblx40ANo7cveH6r24mzX+aAuu+r9ibaVcGyl&#10;D0q4coqkSTuV4uIoIlQdoAnOfZT+YKAGyvu2mRTkvn4auO5k/YgBWYPvHmtcgUSwWVwQeT0aBASb&#10;edU4NKyrkIHrlxsQ2FA32ZPyH1NL0JC4drhAf6yrTfxZ5nr2bjXqc4G9JIa6YicwMV6mAdfm3kpU&#10;s4HoDta1B2SgnaXrMVy7EngU77Yp3cM5CTxXMmzuMkbWJ55EIfCWkWWCY5twmcBD2hqlGC+jtiMr&#10;oYx2Mzk3JPAO7qw/Yl30WqKwmOyJRGETeNbQm4qLM3iJ3s8BLmI0Cl+wnTyHC5Gueu0SgR4nhGYu&#10;A49+Yx5td0j0XzreTcuRcyU16tOAEGPiPUFQSqcteJOYcK6LlVRebiAmvVEpfpq8nJa4jErxAM8W&#10;ztIEbwBsyxQlSWmWzyliUO43BwtBoZBBKSFIJbekNIm9wDCjJneM146RQLuY/TZ1nq7iB7yQwbzM&#10;5cVtn3a/HK525DbNzkqCendZ9+tyOgvh6kYnOvS64WvLZXYm++HMoSi0NTFqUyInamLMlZKXGTXC&#10;XWwtbvFfAu+N1xwY4OH1TcLlBwjwkHG4RMbB7JH9QZUBO1/161F1h2fmVa7q/avN7/jcfOHsh/8B&#10;AAD//wMAUEsDBBQABgAIAAAAIQCx8APp3wAAAAoBAAAPAAAAZHJzL2Rvd25yZXYueG1sTI9NT8Mw&#10;DIbvSPyHyEjctqSr+CpNp2kCThMSGxLi5jVeW61xqiZru39PxgWO9mu9fp58OdlWDNT7xrGGZK5A&#10;EJfONFxp+Ny9zh5B+IBssHVMGs7kYVlcX+WYGTfyBw3bUIlYwj5DDXUIXSalL2uy6OeuI47ZwfUW&#10;Qxz7Spoex1huW7lQ6l5abDh+qLGjdU3lcXuyGt5GHFdp8jJsjof1+Xt39/61SUjr25tp9Qwi0BT+&#10;juGCH9GhiEx7d2LjRathlkaVoOFJRYNLrtJkAWL/u3kAWeTyv0LxAwAA//8DAFBLAQItABQABgAI&#10;AAAAIQC2gziS/gAAAOEBAAATAAAAAAAAAAAAAAAAAAAAAABbQ29udGVudF9UeXBlc10ueG1sUEsB&#10;Ai0AFAAGAAgAAAAhADj9If/WAAAAlAEAAAsAAAAAAAAAAAAAAAAALwEAAF9yZWxzLy5yZWxzUEsB&#10;Ai0AFAAGAAgAAAAhAOMwWtfPCgAAuFYAAA4AAAAAAAAAAAAAAAAALgIAAGRycy9lMm9Eb2MueG1s&#10;UEsBAi0AFAAGAAgAAAAhALHwA+nfAAAACgEAAA8AAAAAAAAAAAAAAAAAKQ0AAGRycy9kb3ducmV2&#10;LnhtbFBLBQYAAAAABAAEAPMAAAA1D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0" o:spid="_x0000_s1064" type="#_x0000_t13" style="position:absolute;left:16614;top:43935;width:9768;height:42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GQHMYA&#10;AADcAAAADwAAAGRycy9kb3ducmV2LnhtbESPT2/CMAzF75P2HSJP4jKNFDShriMgQELsMA782d1r&#10;vKaicaomQPn28wGJm633/N7P03nvG3WhLtaBDYyGGSjiMtiaKwPHw/otBxUTssUmMBm4UYT57Plp&#10;ioUNV97RZZ8qJSEcCzTgUmoLrWPpyGMchpZYtL/QeUyydpW2HV4l3Dd6nGUT7bFmaXDY0spRedqf&#10;vYE8X75+vG9P/lv/lJvxZjly7rcxZvDSLz5BJerTw3y//rKCnwu+PCMT6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GQHMYAAADcAAAADwAAAAAAAAAAAAAAAACYAgAAZHJz&#10;L2Rvd25yZXYueG1sUEsFBgAAAAAEAAQA9QAAAIsDAAAAAA==&#10;" adj="16877" fillcolor="gray [1616]" stroked="f">
                  <v:fill color2="#d9d9d9 [496]" rotate="t" angle="180" colors="0 #bcbcbc;22938f #d0d0d0;1 #ededed" focus="100%" type="gradient"/>
                  <v:textbox>
                    <w:txbxContent>
                      <w:p w14:paraId="30B3CCAA" w14:textId="77777777" w:rsidR="0064737B" w:rsidRDefault="0064737B" w:rsidP="00527270"/>
                    </w:txbxContent>
                  </v:textbox>
                </v:shape>
                <v:shape id="Right Arrow 181" o:spid="_x0000_s1065" type="#_x0000_t13" style="position:absolute;left:16924;top:36204;width:9458;height:4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KV38IA&#10;AADcAAAADwAAAGRycy9kb3ducmV2LnhtbERPTWvCQBC9F/wPywi96UYpIY2uIsZCr40t9ThkxyS4&#10;OxuzG03767uFQm/zeJ+z3o7WiBv1vnWsYDFPQBBXTrdcK3g/vswyED4gazSOScEXedhuJg9rzLW7&#10;8xvdylCLGMI+RwVNCF0upa8asujnriOO3Nn1FkOEfS11j/cYbo1cJkkqLbYcGxrsaN9QdSkHq+Cj&#10;NLYoi8/s+n16OgzP6dWlGSr1OB13KxCBxvAv/nO/6jg/W8DvM/E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IpXfwgAAANwAAAAPAAAAAAAAAAAAAAAAAJgCAABkcnMvZG93&#10;bnJldi54bWxQSwUGAAAAAAQABAD1AAAAhwMAAAAA&#10;" adj="16722" fillcolor="gray [1616]" stroked="f">
                  <v:fill color2="#d9d9d9 [496]" rotate="t" angle="180" colors="0 #bcbcbc;22938f #d0d0d0;1 #ededed" focus="100%" type="gradient"/>
                  <v:textbox>
                    <w:txbxContent>
                      <w:p w14:paraId="566B5ACA" w14:textId="77777777" w:rsidR="0064737B" w:rsidRDefault="0064737B" w:rsidP="00527270"/>
                    </w:txbxContent>
                  </v:textbox>
                </v:shape>
                <v:shape id="Right Arrow 182" o:spid="_x0000_s1066" type="#_x0000_t13" style="position:absolute;left:17376;top:6716;width:8382;height:19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Etx8QA&#10;AADcAAAADwAAAGRycy9kb3ducmV2LnhtbERP22rCQBB9F/oPyxR8Ed0YoWh0laIIgtTS1A8Ys2MS&#10;mp2N2TVGv74rFPo2h3OdxaozlWipcaVlBeNRBII4s7rkXMHxezucgnAeWWNlmRTcycFq+dJbYKLt&#10;jb+oTX0uQgi7BBUU3teJlC4ryKAb2Zo4cGfbGPQBNrnUDd5CuKlkHEVv0mDJoaHAmtYFZT/p1SjY&#10;Py6f949TV83SzeQwGD/ifYuxUv3X7n0OwlPn/8V/7p0O86cxPJ8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xLcfEAAAA3AAAAA8AAAAAAAAAAAAAAAAAmAIAAGRycy9k&#10;b3ducmV2LnhtbFBLBQYAAAAABAAEAPUAAACJAwAAAAA=&#10;" adj="10800" fillcolor="gray [1616]" stroked="f">
                  <v:fill color2="#d9d9d9 [496]" rotate="t" angle="180" colors="0 #bcbcbc;22938f #d0d0d0;1 #ededed" focus="100%" type="gradient"/>
                  <v:textbox>
                    <w:txbxContent>
                      <w:p w14:paraId="22884435" w14:textId="77777777" w:rsidR="0064737B" w:rsidRDefault="0064737B" w:rsidP="00527270"/>
                    </w:txbxContent>
                  </v:textbox>
                </v:shape>
                <v:shape id="TextBox 3" o:spid="_x0000_s1067" type="#_x0000_t202" style="position:absolute;left:4421;top:13292;width:12955;height:1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jiosIA&#10;AADcAAAADwAAAGRycy9kb3ducmV2LnhtbERP3UrDMBS+F3yHcATvXKpl2nXLhgiCIAPd9gBnzVlT&#10;1pzEJFvr2y8Dwbvz8f2exWq0vThTiJ1jBY+TAgRx43THrYLd9v2hAhETssbeMSn4pQir5e3NAmvt&#10;Bv6m8ya1IodwrFGBScnXUsbGkMU4cZ44cwcXLKYMQyt1wCGH214+FcWztNhxbjDo6c1Qc9ycrAI5&#10;+K+ystupefmZndaffl9yCErd342vcxCJxvQv/nN/6Dy/KuH6TL5AL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OKiwgAAANwAAAAPAAAAAAAAAAAAAAAAAJgCAABkcnMvZG93&#10;bnJldi54bWxQSwUGAAAAAAQABAD1AAAAhwMAAAAA&#10;" filled="f" stroked="f" strokeweight="2pt">
                  <v:textbox style="mso-fit-shape-to-text:t">
                    <w:txbxContent>
                      <w:p w14:paraId="79312190" w14:textId="77777777" w:rsidR="0064737B" w:rsidRPr="00F24BE2" w:rsidRDefault="0064737B"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Professional Growth Plans and Self- Reflection</w:t>
                        </w:r>
                      </w:p>
                      <w:p w14:paraId="6CE187C6" w14:textId="77777777" w:rsidR="0064737B" w:rsidRPr="00F24BE2" w:rsidRDefault="0064737B"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Site-Visits</w:t>
                        </w:r>
                      </w:p>
                      <w:p w14:paraId="23229784" w14:textId="77777777" w:rsidR="0064737B" w:rsidRPr="00F24BE2" w:rsidRDefault="0064737B"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Val-Ed 360</w:t>
                        </w:r>
                        <w:r w:rsidRPr="00F24BE2">
                          <w:rPr>
                            <w:rFonts w:asciiTheme="minorHAnsi" w:hAnsiTheme="minorHAnsi" w:cstheme="minorBidi"/>
                            <w:color w:val="000000" w:themeColor="dark1"/>
                            <w:kern w:val="24"/>
                            <w:sz w:val="18"/>
                            <w:szCs w:val="18"/>
                          </w:rPr>
                          <w:t>°</w:t>
                        </w:r>
                      </w:p>
                      <w:p w14:paraId="011B5BAE" w14:textId="77777777" w:rsidR="0064737B" w:rsidRPr="00F24BE2" w:rsidRDefault="0064737B"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Working Conditions Growth Goal</w:t>
                        </w:r>
                      </w:p>
                    </w:txbxContent>
                  </v:textbox>
                </v:shape>
                <v:shape id="TextBox 6" o:spid="_x0000_s1068" type="#_x0000_t202" style="position:absolute;left:25517;top:13413;width:15717;height:4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F61sIA&#10;AADcAAAADwAAAGRycy9kb3ducmV2LnhtbERP20oDMRB9F/yHMIJvNtuLdbs2LSIIBRF68QOmm3Gz&#10;dDNJk7S7/r0RBN/mcK6zXA+2E1cKsXWsYDwqQBDXTrfcKPg8vD2UIGJC1tg5JgXfFGG9ur1ZYqVd&#10;zzu67lMjcgjHChWYlHwlZawNWYwj54kz9+WCxZRhaKQO2Odw28lJUcylxZZzg0FPr4bq0/5iFcje&#10;b6elPTyap/Pi8vHuj1MOQan7u+HlGUSiIf2L/9wbneeXM/h9Jl8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EXrWwgAAANwAAAAPAAAAAAAAAAAAAAAAAJgCAABkcnMvZG93&#10;bnJldi54bWxQSwUGAAAAAAQABAD1AAAAhwMAAAAA&#10;" filled="f" stroked="f" strokeweight="2pt">
                  <v:textbox style="mso-fit-shape-to-text:t">
                    <w:txbxContent>
                      <w:p w14:paraId="2C6D9397" w14:textId="77777777" w:rsidR="0064737B" w:rsidRPr="00170FF1" w:rsidRDefault="0064737B" w:rsidP="00527270">
                        <w:pPr>
                          <w:pStyle w:val="NormalWeb"/>
                          <w:spacing w:after="0"/>
                          <w:textAlignment w:val="baseline"/>
                          <w:rPr>
                            <w:sz w:val="18"/>
                          </w:rPr>
                        </w:pPr>
                        <w:r w:rsidRPr="00170FF1">
                          <w:rPr>
                            <w:rFonts w:asciiTheme="minorHAnsi" w:hAnsi="Calibri" w:cstheme="minorBidi"/>
                            <w:color w:val="000000" w:themeColor="dark1"/>
                            <w:kern w:val="24"/>
                            <w:sz w:val="18"/>
                          </w:rPr>
                          <w:t>STANDARD 4: Organizational Management</w:t>
                        </w:r>
                      </w:p>
                    </w:txbxContent>
                  </v:textbox>
                </v:shape>
                <v:shape id="TextBox 12" o:spid="_x0000_s1069" type="#_x0000_t202" style="position:absolute;left:52425;top:22296;width:12955;height:7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X2r8AA&#10;AADcAAAADwAAAGRycy9kb3ducmV2LnhtbERPzWoCMRC+F3yHMIK3mq3YIlujlIAiXmrVBxg2YzZ0&#10;M1k2cV3f3hSE3ubj+53levCN6KmLLrCCt2kBgrgKxrFVcD5tXhcgYkI22AQmBXeKsF6NXpZYmnDj&#10;H+qPyYocwrFEBXVKbSllrGryGKehJc7cJXQeU4adlabDWw73jZwVxYf06Dg31NiSrqn6PV69guv3&#10;vtd66+RmPo/6YLV124tVajIevj5BJBrSv/jp3pk8f/EOf8/kC+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X2r8AAAADcAAAADwAAAAAAAAAAAAAAAACYAgAAZHJzL2Rvd25y&#10;ZXYueG1sUEsFBgAAAAAEAAQA9QAAAIUDAAAAAA==&#10;" fillcolor="black [1632]" stroked="f">
                  <v:fill color2="black [3008]" rotate="t" angle="180" focus="80%" type="gradient">
                    <o:fill v:ext="view" type="gradientUnscaled"/>
                  </v:fill>
                  <v:textbox style="mso-fit-shape-to-text:t">
                    <w:txbxContent>
                      <w:p w14:paraId="2DE0407B" w14:textId="77777777" w:rsidR="0064737B" w:rsidRDefault="0064737B" w:rsidP="00527270">
                        <w:pPr>
                          <w:pStyle w:val="NormalWeb"/>
                          <w:spacing w:after="0"/>
                          <w:jc w:val="center"/>
                          <w:textAlignment w:val="baseline"/>
                        </w:pPr>
                        <w:r>
                          <w:rPr>
                            <w:rFonts w:asciiTheme="minorHAnsi" w:hAnsi="Calibri" w:cstheme="minorBidi"/>
                            <w:b/>
                            <w:bCs/>
                            <w:color w:val="FFFFFF" w:themeColor="light1"/>
                            <w:kern w:val="24"/>
                          </w:rPr>
                          <w:t>OVERALL PERFORMANCE CATEGORY</w:t>
                        </w:r>
                      </w:p>
                    </w:txbxContent>
                  </v:textbox>
                </v:shape>
                <v:shape id="TextBox 146" o:spid="_x0000_s1070" type="#_x0000_t202" style="position:absolute;left:-10960;top:11957;width:24385;height:305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PtcAA&#10;AADcAAAADwAAAGRycy9kb3ducmV2LnhtbERPTYvCMBC9L/gfwgheFk1Vtkg1igiCeFnUeh+bsS02&#10;k9LEWv31G0HY2zze5yxWnalES40rLSsYjyIQxJnVJecK0tN2OAPhPLLGyjIpeJKD1bL3tcBE2wcf&#10;qD36XIQQdgkqKLyvEyldVpBBN7I1ceCutjHoA2xyqRt8hHBTyUkUxdJgyaGhwJo2BWW3490o+L5u&#10;0ud5b39fsaH059Lqcpp6pQb9bj0H4anz/+KPe6fD/FkM72fCB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mPtcAAAADcAAAADwAAAAAAAAAAAAAAAACYAgAAZHJzL2Rvd25y&#10;ZXYueG1sUEsFBgAAAAAEAAQA9QAAAIUDAAAAAA==&#10;" filled="f" stroked="f">
                  <v:textbox style="mso-fit-shape-to-text:t">
                    <w:txbxContent>
                      <w:p w14:paraId="6ECC91ED" w14:textId="77777777" w:rsidR="0064737B" w:rsidRDefault="0064737B" w:rsidP="00527270">
                        <w:pPr>
                          <w:pStyle w:val="NormalWeb"/>
                          <w:spacing w:after="0"/>
                          <w:jc w:val="center"/>
                          <w:textAlignment w:val="baseline"/>
                        </w:pPr>
                        <w:r>
                          <w:rPr>
                            <w:rFonts w:ascii="Calibri" w:hAnsi="Calibri" w:cs="Arial"/>
                            <w:b/>
                            <w:bCs/>
                            <w:color w:val="000000" w:themeColor="text1"/>
                            <w:kern w:val="24"/>
                          </w:rPr>
                          <w:t>PROFESSIONAL PRACTICE</w:t>
                        </w:r>
                      </w:p>
                    </w:txbxContent>
                  </v:textbox>
                </v:shape>
                <v:shape id="TextBox 147" o:spid="_x0000_s1071" type="#_x0000_t202" style="position:absolute;left:-8761;top:36380;width:20270;height:30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UqLsIA&#10;AADcAAAADwAAAGRycy9kb3ducmV2LnhtbERPTWvCQBC9F/wPywheitloqYboKiIUpJfSNN7H7JgE&#10;s7Mhu42Jv75bKPQ2j/c52/1gGtFT52rLChZRDIK4sLrmUkH+9TZPQDiPrLGxTApGcrDfTZ62mGp7&#10;50/qM1+KEMIuRQWV920qpSsqMugi2xIH7mo7gz7ArpS6w3sIN41cxvFKGqw5NFTY0rGi4pZ9GwXP&#10;12M+nt/tx2NlKH+99Lp+yb1Ss+lw2IDwNPh/8Z/7pMP8ZA2/z4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SouwgAAANwAAAAPAAAAAAAAAAAAAAAAAJgCAABkcnMvZG93&#10;bnJldi54bWxQSwUGAAAAAAQABAD1AAAAhwMAAAAA&#10;" filled="f" stroked="f">
                  <v:textbox style="mso-fit-shape-to-text:t">
                    <w:txbxContent>
                      <w:p w14:paraId="608FE023" w14:textId="77777777" w:rsidR="0064737B" w:rsidRDefault="0064737B" w:rsidP="00527270">
                        <w:pPr>
                          <w:pStyle w:val="NormalWeb"/>
                          <w:spacing w:after="0"/>
                          <w:jc w:val="center"/>
                          <w:textAlignment w:val="baseline"/>
                        </w:pPr>
                        <w:r>
                          <w:rPr>
                            <w:rFonts w:ascii="Calibri" w:hAnsi="Calibri" w:cs="Arial"/>
                            <w:b/>
                            <w:bCs/>
                            <w:color w:val="000000" w:themeColor="text1"/>
                            <w:kern w:val="24"/>
                          </w:rPr>
                          <w:t>STUDENT GROWTH</w:t>
                        </w:r>
                      </w:p>
                    </w:txbxContent>
                  </v:textbox>
                </v:shape>
                <v:shape id="Left Brace 188" o:spid="_x0000_s1072" type="#_x0000_t87" style="position:absolute;left:1993;top:795;width:3191;height:247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mVY8UA&#10;AADcAAAADwAAAGRycy9kb3ducmV2LnhtbESPQU/DMAyF70j8h8hI3FgKBzSVZRNMIHaYxDYQ4mga&#10;01ZrnJKYtvx7fJjEzdZ7fu/zYjWFzgyUchvZwfWsAENcRd9y7eDt9elqDiYLsscuMjn4pQyr5fnZ&#10;AksfR97TcJDaaAjnEh00In1pba4aCphnsSdW7SumgKJrqq1POGp46OxNUdzagC1rQ4M9rRuqjoef&#10;4OD7Zdik7fPuoxrlE7eyK97jw6NzlxfT/R0YoUn+zafrjVf8udLqMzqB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aZVjxQAAANwAAAAPAAAAAAAAAAAAAAAAAJgCAABkcnMv&#10;ZG93bnJldi54bWxQSwUGAAAAAAQABAD1AAAAigMAAAAA&#10;" adj="232" strokecolor="#243f60 [1604]" strokeweight="2pt">
                  <v:shadow on="t" color="black" opacity="24903f" origin=",.5" offset="0,.55556mm"/>
                  <v:textbox>
                    <w:txbxContent>
                      <w:p w14:paraId="49709333" w14:textId="77777777" w:rsidR="0064737B" w:rsidRDefault="0064737B" w:rsidP="00527270"/>
                    </w:txbxContent>
                  </v:textbox>
                </v:shape>
                <v:shape id="TextBox 7" o:spid="_x0000_s1073" type="#_x0000_t202" style="position:absolute;left:15851;top:14502;width:11285;height:4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DVSMIA&#10;AADcAAAADwAAAGRycy9kb3ducmV2LnhtbERP22oCMRB9L/Qfwgh906yV2nU1SikUCkWo2g8YN+Nm&#10;cTNJk+hu/74RCn2bw7nOajPYTlwpxNaxgumkAEFcO91yo+Dr8DYuQcSErLFzTAp+KMJmfX+3wkq7&#10;nnd03adG5BCOFSowKflKylgbshgnzhNn7uSCxZRhaKQO2Odw28nHophLiy3nBoOeXg3V5/3FKpC9&#10;/5yV9vBknr8Xl+2HP844BKUeRsPLEkSiIf2L/9zvOs8vF3B7Jl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NVIwgAAANwAAAAPAAAAAAAAAAAAAAAAAJgCAABkcnMvZG93&#10;bnJldi54bWxQSwUGAAAAAAQABAD1AAAAhwMAAAAA&#10;" filled="f" stroked="f" strokeweight="2pt">
                  <v:textbox style="mso-fit-shape-to-text:t">
                    <w:txbxContent>
                      <w:p w14:paraId="6CDDD354" w14:textId="77777777" w:rsidR="0064737B" w:rsidRPr="00807561" w:rsidRDefault="0064737B" w:rsidP="00527270">
                        <w:pPr>
                          <w:pStyle w:val="NormalWeb"/>
                          <w:spacing w:after="0"/>
                          <w:jc w:val="center"/>
                          <w:textAlignment w:val="baseline"/>
                          <w:rPr>
                            <w:sz w:val="20"/>
                            <w:szCs w:val="20"/>
                          </w:rPr>
                        </w:pPr>
                        <w:r w:rsidRPr="00807561">
                          <w:rPr>
                            <w:rFonts w:asciiTheme="minorHAnsi" w:hAnsi="Calibri" w:cstheme="minorBidi"/>
                            <w:b/>
                            <w:bCs/>
                            <w:color w:val="000000" w:themeColor="text1"/>
                            <w:kern w:val="24"/>
                            <w:sz w:val="20"/>
                            <w:szCs w:val="20"/>
                          </w:rPr>
                          <w:t>PROFESSIONAL JUDGMENT</w:t>
                        </w:r>
                      </w:p>
                    </w:txbxContent>
                  </v:textbox>
                </v:shape>
                <v:shape id="TextBox 87" o:spid="_x0000_s1074" type="#_x0000_t202" style="position:absolute;left:23471;width:18219;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PqCMQA&#10;AADcAAAADwAAAGRycy9kb3ducmV2LnhtbESP0UoDMRBF3wX/IYzgm83WorbbpqUIgiCCtn7AuJlu&#10;lm4maZJ21793HgTfZrh37j2z2oy+VxdKuQtsYDqpQBE3wXbcGvjav9zNQeWCbLEPTAZ+KMNmfX21&#10;wtqGgT/psiutkhDONRpwpcRa69w48pgnIRKLdgjJY5E1tdomHCTc9/q+qh61x46lwWGkZ0fNcXf2&#10;BvQQP2Zzv39wT6fF+f0tfs84JWNub8btElShsfyb/65freAvBF+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z6gjEAAAA3AAAAA8AAAAAAAAAAAAAAAAAmAIAAGRycy9k&#10;b3ducmV2LnhtbFBLBQYAAAAABAAEAPUAAACJAwAAAAA=&#10;" filled="f" stroked="f" strokeweight="2pt">
                  <v:textbox style="mso-fit-shape-to-text:t">
                    <w:txbxContent>
                      <w:p w14:paraId="6BBACCD0" w14:textId="77777777" w:rsidR="0064737B" w:rsidRPr="00740ABC" w:rsidRDefault="0064737B" w:rsidP="00527270">
                        <w:pPr>
                          <w:pStyle w:val="NormalWeb"/>
                          <w:spacing w:after="0"/>
                          <w:jc w:val="center"/>
                          <w:textAlignment w:val="baseline"/>
                          <w:rPr>
                            <w:sz w:val="20"/>
                            <w:szCs w:val="20"/>
                          </w:rPr>
                        </w:pPr>
                        <w:r w:rsidRPr="00740ABC">
                          <w:rPr>
                            <w:rFonts w:asciiTheme="minorHAnsi" w:hAnsi="Calibri" w:cstheme="minorBidi"/>
                            <w:b/>
                            <w:bCs/>
                            <w:color w:val="000000" w:themeColor="text1"/>
                            <w:kern w:val="24"/>
                            <w:sz w:val="20"/>
                            <w:szCs w:val="20"/>
                          </w:rPr>
                          <w:t>STANDARD RATINGS</w:t>
                        </w:r>
                      </w:p>
                    </w:txbxContent>
                  </v:textbox>
                </v:shape>
                <v:shape id="TextBox 88" o:spid="_x0000_s1075" type="#_x0000_t202" style="position:absolute;left:25536;top:9602;width:15990;height: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9Pk8IA&#10;AADcAAAADwAAAGRycy9kb3ducmV2LnhtbERP22oCMRB9L/QfwhR8q1mVVt0aRQRBkIKXfsB0M90s&#10;3UzSJLrr3zcFoW9zONdZrHrbiiuF2DhWMBoWIIgrpxuuFXyct88zEDEha2wdk4IbRVgtHx8WWGrX&#10;8ZGup1SLHMKxRAUmJV9KGStDFuPQeeLMfblgMWUYaqkDdjnctnJcFK/SYsO5waCnjaHq+3SxCmTn&#10;D5OZPb+Y6c/88r73nxMOQanBU79+A5GoT//iu3un8/z5CP6eyR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v0+TwgAAANwAAAAPAAAAAAAAAAAAAAAAAJgCAABkcnMvZG93&#10;bnJldi54bWxQSwUGAAAAAAQABAD1AAAAhwMAAAAA&#10;" filled="f" stroked="f" strokeweight="2pt">
                  <v:textbox style="mso-fit-shape-to-text:t">
                    <w:txbxContent>
                      <w:p w14:paraId="38237B4D" w14:textId="77777777" w:rsidR="0064737B" w:rsidRPr="00170FF1" w:rsidRDefault="0064737B" w:rsidP="00527270">
                        <w:pPr>
                          <w:pStyle w:val="NormalWeb"/>
                          <w:spacing w:after="0"/>
                          <w:textAlignment w:val="baseline"/>
                          <w:rPr>
                            <w:sz w:val="16"/>
                          </w:rPr>
                        </w:pPr>
                        <w:r w:rsidRPr="00170FF1">
                          <w:rPr>
                            <w:rFonts w:asciiTheme="minorHAnsi" w:hAnsi="Calibri" w:cstheme="minorBidi"/>
                            <w:color w:val="000000" w:themeColor="dark1"/>
                            <w:kern w:val="24"/>
                            <w:sz w:val="18"/>
                          </w:rPr>
                          <w:t>STANDARD 3: Human Resource Management</w:t>
                        </w:r>
                      </w:p>
                    </w:txbxContent>
                  </v:textbox>
                </v:shape>
                <v:shape id="TextBox 89" o:spid="_x0000_s1076" type="#_x0000_t202" style="position:absolute;left:25517;top:7528;width:15990;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3R5MEA&#10;AADcAAAADwAAAGRycy9kb3ducmV2LnhtbERP22oCMRB9L/gPYQTfalbFqlujSKEglELVfsB0M90s&#10;biYxie72702h0Lc5nOust71txY1CbBwrmIwLEMSV0w3XCj5Pr49LEDEha2wdk4IfirDdDB7WWGrX&#10;8YFux1SLHMKxRAUmJV9KGStDFuPYeeLMfbtgMWUYaqkDdjnctnJaFE/SYsO5waCnF0PV+Xi1CmTn&#10;P2ZLe5qbxWV1fX/zXzMOQanRsN89g0jUp3/xn3uv8/zVFH6fyR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t0eTBAAAA3AAAAA8AAAAAAAAAAAAAAAAAmAIAAGRycy9kb3du&#10;cmV2LnhtbFBLBQYAAAAABAAEAPUAAACGAwAAAAA=&#10;" filled="f" stroked="f" strokeweight="2pt">
                  <v:textbox style="mso-fit-shape-to-text:t">
                    <w:txbxContent>
                      <w:p w14:paraId="1CEE8107" w14:textId="77777777" w:rsidR="0064737B" w:rsidRPr="00170FF1" w:rsidRDefault="0064737B" w:rsidP="00527270">
                        <w:pPr>
                          <w:pStyle w:val="NormalWeb"/>
                          <w:spacing w:after="0"/>
                          <w:textAlignment w:val="baseline"/>
                          <w:rPr>
                            <w:sz w:val="18"/>
                          </w:rPr>
                        </w:pPr>
                        <w:r w:rsidRPr="00170FF1">
                          <w:rPr>
                            <w:rFonts w:asciiTheme="minorHAnsi" w:hAnsi="Calibri" w:cstheme="minorBidi"/>
                            <w:color w:val="000000" w:themeColor="dark1"/>
                            <w:kern w:val="24"/>
                            <w:sz w:val="18"/>
                          </w:rPr>
                          <w:t>STANDARD 2: School Climate</w:t>
                        </w:r>
                      </w:p>
                    </w:txbxContent>
                  </v:textbox>
                </v:shape>
                <v:shape id="TextBox 90" o:spid="_x0000_s1077" type="#_x0000_t202" style="position:absolute;left:25535;top:4466;width:15990;height: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0f8IA&#10;AADcAAAADwAAAGRycy9kb3ducmV2LnhtbERP22oCMRB9L/Qfwgh906xdanU1SikUCkWo2g8YN+Nm&#10;cTNJk+hu/74RCn2bw7nOajPYTlwpxNaxgumkAEFcO91yo+Dr8Daeg4gJWWPnmBT8UITN+v5uhZV2&#10;Pe/ouk+NyCEcK1RgUvKVlLE2ZDFOnCfO3MkFiynD0EgdsM/htpOPRTGTFlvODQY9vRqqz/uLVSB7&#10;/1nO7eHJPH8vLtsPfyw5BKUeRsPLEkSiIf2L/9zvOs9flHB7Jl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XR/wgAAANwAAAAPAAAAAAAAAAAAAAAAAJgCAABkcnMvZG93&#10;bnJldi54bWxQSwUGAAAAAAQABAD1AAAAhwMAAAAA&#10;" filled="f" stroked="f" strokeweight="2pt">
                  <v:textbox style="mso-fit-shape-to-text:t">
                    <w:txbxContent>
                      <w:p w14:paraId="09D52366" w14:textId="77777777" w:rsidR="0064737B" w:rsidRPr="00170FF1" w:rsidRDefault="0064737B" w:rsidP="00527270">
                        <w:pPr>
                          <w:pStyle w:val="NormalWeb"/>
                          <w:spacing w:after="0"/>
                          <w:textAlignment w:val="baseline"/>
                          <w:rPr>
                            <w:sz w:val="18"/>
                          </w:rPr>
                        </w:pPr>
                        <w:r w:rsidRPr="00170FF1">
                          <w:rPr>
                            <w:rFonts w:asciiTheme="minorHAnsi" w:hAnsi="Calibri" w:cstheme="minorBidi"/>
                            <w:color w:val="000000" w:themeColor="dark1"/>
                            <w:kern w:val="24"/>
                            <w:sz w:val="18"/>
                          </w:rPr>
                          <w:t>STANDARD 1: Instructional Leadership</w:t>
                        </w:r>
                      </w:p>
                    </w:txbxContent>
                  </v:textbox>
                </v:shape>
                <v:shape id="TextBox 91" o:spid="_x0000_s1078" type="#_x0000_t202" style="position:absolute;left:4422;top:620;width:12193;height:10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sC8IA&#10;AADcAAAADwAAAGRycy9kb3ducmV2LnhtbERP22oCMRB9L/QfwhR8q9lqL7oaRQShUAqt+gHjZtws&#10;3UxiEt31702h0Lc5nOvMl71txYVCbBwreBoWIIgrpxuuFex3m8cJiJiQNbaOScGVIiwX93dzLLXr&#10;+Jsu21SLHMKxRAUmJV9KGStDFuPQeeLMHV2wmDIMtdQBuxxuWzkqildpseHcYNDT2lD1sz1bBbLz&#10;X+OJ3b2Yt9P0/PnhD2MOQanBQ7+agUjUp3/xn/td5/nTZ/h9Jl8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yOwLwgAAANwAAAAPAAAAAAAAAAAAAAAAAJgCAABkcnMvZG93&#10;bnJldi54bWxQSwUGAAAAAAQABAD1AAAAhwMAAAAA&#10;" filled="f" stroked="f" strokeweight="2pt">
                  <v:textbox style="mso-fit-shape-to-text:t">
                    <w:txbxContent>
                      <w:p w14:paraId="4D30AB13" w14:textId="77777777" w:rsidR="0064737B" w:rsidRPr="00807561" w:rsidRDefault="0064737B" w:rsidP="00527270">
                        <w:pPr>
                          <w:pStyle w:val="NormalWeb"/>
                          <w:spacing w:after="0"/>
                          <w:jc w:val="center"/>
                          <w:textAlignment w:val="baseline"/>
                          <w:rPr>
                            <w:sz w:val="20"/>
                            <w:szCs w:val="20"/>
                          </w:rPr>
                        </w:pPr>
                        <w:r w:rsidRPr="00807561">
                          <w:rPr>
                            <w:rFonts w:asciiTheme="minorHAnsi" w:hAnsi="Calibri" w:cstheme="minorBidi"/>
                            <w:b/>
                            <w:bCs/>
                            <w:color w:val="000000" w:themeColor="dark1"/>
                            <w:kern w:val="24"/>
                            <w:sz w:val="20"/>
                            <w:szCs w:val="20"/>
                          </w:rPr>
                          <w:t>SOURCES OF EVIDENCE TO INFORM PROFESSIONAL PRACTICE</w:t>
                        </w:r>
                      </w:p>
                    </w:txbxContent>
                  </v:textbox>
                </v:shape>
                <v:shape id="Left Brace 195" o:spid="_x0000_s1079" type="#_x0000_t87" style="position:absolute;left:7787;top:6229;width:5461;height:1219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hTlcAA&#10;AADcAAAADwAAAGRycy9kb3ducmV2LnhtbERPTYvCMBC9L/gfwgje1lTBxa1GEbEg7F5qXbwOzdgG&#10;m0lpotZ/vxEEb/N4n7Nc97YRN+q8caxgMk5AEJdOG64UHIvscw7CB2SNjWNS8CAP69XgY4mpdnfO&#10;6XYIlYgh7FNUUIfQplL6siaLfuxa4sidXWcxRNhVUnd4j+G2kdMk+ZIWDceGGlva1lReDlerwJhM&#10;FsfcnsLuj/Pi12az6U+m1GjYbxYgAvXhLX659zrO/57B85l4gV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hTlcAAAADcAAAADwAAAAAAAAAAAAAAAACYAgAAZHJzL2Rvd25y&#10;ZXYueG1sUEsFBgAAAAAEAAQA9QAAAIUDAAAAAA==&#10;" adj="806" strokecolor="#243f60 [1604]" strokeweight="2pt">
                  <v:textbox>
                    <w:txbxContent>
                      <w:p w14:paraId="65C654C6" w14:textId="77777777" w:rsidR="0064737B" w:rsidRDefault="0064737B" w:rsidP="00527270"/>
                    </w:txbxContent>
                  </v:textbox>
                </v:shape>
                <v:shape id="Left Brace 196" o:spid="_x0000_s1080" type="#_x0000_t87" style="position:absolute;left:32113;top:-5118;width:2467;height:1670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vykcIA&#10;AADcAAAADwAAAGRycy9kb3ducmV2LnhtbERPO2/CMBDekfofrKvUBREHBgQBg1poJRaG8tiP+EjS&#10;xmc3NiH8e1wJie0+fc+bLztTi5YaX1lWMExSEMS51RUXCg77r8EEhA/IGmvLpOBGHpaLl94cM22v&#10;/E3tLhQihrDPUEEZgsuk9HlJBn1iHXHkzrYxGCJsCqkbvMZwU8tRmo6lwYpjQ4mOViXlv7uLUXD8&#10;/Nlu2srdTpc/5z7smvxo3Vfq7bV7n4EI1IWn+OHe6Dh/Oob/Z+IF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KRwgAAANwAAAAPAAAAAAAAAAAAAAAAAJgCAABkcnMvZG93&#10;bnJldi54bWxQSwUGAAAAAAQABAD1AAAAhwMAAAAA&#10;" adj="488" strokecolor="#243f60 [1604]" strokeweight="2pt">
                  <v:textbox>
                    <w:txbxContent>
                      <w:p w14:paraId="4FBF5B0F" w14:textId="77777777" w:rsidR="0064737B" w:rsidRDefault="0064737B" w:rsidP="00527270"/>
                    </w:txbxContent>
                  </v:textbox>
                </v:shape>
                <v:shape id="Left Brace 197" o:spid="_x0000_s1081" type="#_x0000_t87" style="position:absolute;left:1993;top:26703;width:3191;height:21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4PkMMA&#10;AADcAAAADwAAAGRycy9kb3ducmV2LnhtbERPTWvCQBC9F/wPywjemo1F1EZXkYrooR6MrfQ4ZMck&#10;mJ2N2dWk/75bELzN433OfNmZStypcaVlBcMoBkGcWV1yruDruHmdgnAeWWNlmRT8koPlovcyx0Tb&#10;lg90T30uQgi7BBUU3teJlC4ryKCLbE0cuLNtDPoAm1zqBtsQbir5FsdjabDk0FBgTR8FZZf0ZhR8&#10;Xtt19p2OJtuh219P+vRT+vVIqUG/W81AeOr8U/xw73SY/z6B/2fC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4PkMMAAADcAAAADwAAAAAAAAAAAAAAAACYAgAAZHJzL2Rv&#10;d25yZXYueG1sUEsFBgAAAAAEAAQA9QAAAIgDAAAAAA==&#10;" adj="262" strokecolor="#243f60 [1604]" strokeweight="2pt">
                  <v:textbox>
                    <w:txbxContent>
                      <w:p w14:paraId="74D73AA4" w14:textId="77777777" w:rsidR="0064737B" w:rsidRDefault="0064737B" w:rsidP="00527270"/>
                    </w:txbxContent>
                  </v:textbox>
                </v:shape>
                <v:shape id="TextBox 101" o:spid="_x0000_s1082" type="#_x0000_t202" style="position:absolute;left:4422;top:34606;width:12872;height: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XmDsQA&#10;AADcAAAADwAAAGRycy9kb3ducmV2LnhtbESP0UoDMRBF3wX/IYzgm83WorbbpqUIgiCCtn7AuJlu&#10;lm4maZJ21793HgTfZrh37j2z2oy+VxdKuQtsYDqpQBE3wXbcGvjav9zNQeWCbLEPTAZ+KMNmfX21&#10;wtqGgT/psiutkhDONRpwpcRa69w48pgnIRKLdgjJY5E1tdomHCTc9/q+qh61x46lwWGkZ0fNcXf2&#10;BvQQP2Zzv39wT6fF+f0tfs84JWNub8btElShsfyb/65freAvhFa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F5g7EAAAA3AAAAA8AAAAAAAAAAAAAAAAAmAIAAGRycy9k&#10;b3ducmV2LnhtbFBLBQYAAAAABAAEAPUAAACJAwAAAAA=&#10;" filled="f" stroked="f" strokeweight="2pt">
                  <v:textbox style="mso-fit-shape-to-text:t">
                    <w:txbxContent>
                      <w:p w14:paraId="70CE654D" w14:textId="77777777" w:rsidR="0064737B" w:rsidRPr="00740ABC" w:rsidRDefault="0064737B" w:rsidP="00527270">
                        <w:pPr>
                          <w:pStyle w:val="NormalWeb"/>
                          <w:spacing w:after="0"/>
                          <w:textAlignment w:val="baseline"/>
                          <w:rPr>
                            <w:sz w:val="18"/>
                            <w:szCs w:val="18"/>
                          </w:rPr>
                        </w:pPr>
                        <w:r w:rsidRPr="00740ABC">
                          <w:rPr>
                            <w:rFonts w:asciiTheme="minorHAnsi" w:hAnsi="Calibri" w:cstheme="minorBidi"/>
                            <w:color w:val="000000" w:themeColor="dark1"/>
                            <w:kern w:val="24"/>
                            <w:sz w:val="18"/>
                            <w:szCs w:val="18"/>
                          </w:rPr>
                          <w:t>State Contribution – ASSIST/NGL Goal</w:t>
                        </w:r>
                      </w:p>
                    </w:txbxContent>
                  </v:textbox>
                </v:shape>
                <v:shape id="TextBox 102" o:spid="_x0000_s1083" type="#_x0000_t202" style="position:absolute;left:4422;top:25773;width:12193;height:8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lDlcIA&#10;AADcAAAADwAAAGRycy9kb3ducmV2LnhtbERP22oCMRB9L/Qfwgh906yVWnc1SikUCkWo2g8YN+Nm&#10;cTNJk+hu/74RCn2bw7nOajPYTlwpxNaxgumkAEFcO91yo+Dr8DZegIgJWWPnmBT8UITN+v5uhZV2&#10;Pe/ouk+NyCEcK1RgUvKVlLE2ZDFOnCfO3MkFiynD0EgdsM/htpOPRTGXFlvODQY9vRqqz/uLVSB7&#10;/zlb2MOTef4uL9sPf5xxCEo9jIaXJYhEQ/oX/7nfdZ5flnB7Jl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UOVwgAAANwAAAAPAAAAAAAAAAAAAAAAAJgCAABkcnMvZG93&#10;bnJldi54bWxQSwUGAAAAAAQABAD1AAAAhwMAAAAA&#10;" filled="f" stroked="f" strokeweight="2pt">
                  <v:textbox style="mso-fit-shape-to-text:t">
                    <w:txbxContent>
                      <w:p w14:paraId="64F580A5" w14:textId="77777777" w:rsidR="0064737B" w:rsidRPr="00740ABC" w:rsidRDefault="0064737B" w:rsidP="00527270">
                        <w:pPr>
                          <w:pStyle w:val="NormalWeb"/>
                          <w:spacing w:after="0"/>
                          <w:jc w:val="center"/>
                          <w:textAlignment w:val="baseline"/>
                          <w:rPr>
                            <w:sz w:val="20"/>
                            <w:szCs w:val="20"/>
                          </w:rPr>
                        </w:pPr>
                        <w:r w:rsidRPr="00740ABC">
                          <w:rPr>
                            <w:rFonts w:asciiTheme="minorHAnsi" w:hAnsi="Calibri" w:cstheme="minorBidi"/>
                            <w:b/>
                            <w:bCs/>
                            <w:color w:val="000000" w:themeColor="dark1"/>
                            <w:kern w:val="24"/>
                            <w:sz w:val="20"/>
                            <w:szCs w:val="20"/>
                          </w:rPr>
                          <w:t>SOURCES OF EVIDENCE TO INFORM STUDENT GROWTH</w:t>
                        </w:r>
                      </w:p>
                    </w:txbxContent>
                  </v:textbox>
                </v:shape>
                <v:shape id="Left Brace 200" o:spid="_x0000_s1084" type="#_x0000_t87" style="position:absolute;left:9152;top:28479;width:2731;height:1219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SpMMA&#10;AADcAAAADwAAAGRycy9kb3ducmV2LnhtbESPQWsCMRSE74X+h/AKvZSatQcpW6NIqSB6ELP+gOfm&#10;ubu4eVmSrK7+eiMIPQ4z8w0znQ+2FWfyoXGsYDzKQBCXzjRcKdgXy89vECEiG2wdk4IrBZjPXl+m&#10;mBt34R2ddaxEgnDIUUEdY5dLGcqaLIaR64iTd3TeYkzSV9J4vCS4beVXlk2kxYbTQo0d/dZUnnRv&#10;08iCNre2WP/pj8B62/cHTX6j1PvbsPgBEWmI/+Fne2UUJCI8zqQj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rSpMMAAADcAAAADwAAAAAAAAAAAAAAAACYAgAAZHJzL2Rv&#10;d25yZXYueG1sUEsFBgAAAAAEAAQA9QAAAIgDAAAAAA==&#10;" adj="403" strokecolor="#243f60 [1604]" strokeweight="2pt">
                  <v:textbox>
                    <w:txbxContent>
                      <w:p w14:paraId="128832F1" w14:textId="77777777" w:rsidR="0064737B" w:rsidRDefault="0064737B" w:rsidP="00527270"/>
                    </w:txbxContent>
                  </v:textbox>
                </v:shape>
                <v:shape id="TextBox 104" o:spid="_x0000_s1085" type="#_x0000_t202" style="position:absolute;left:4502;top:41042;width:12871;height:7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fk8MgA&#10;AADcAAAADwAAAGRycy9kb3ducmV2LnhtbESPzWsCMRTE7wX/h/AEL0WzflRlaxQpKOKhrR+H9va6&#10;ee4u3bwsSdT1vzdCocdhZn7DzBaNqcSFnC8tK+j3EhDEmdUl5wqOh1V3CsIHZI2VZVJwIw+Leetp&#10;hqm2V97RZR9yESHsU1RQhFCnUvqsIIO+Z2vi6J2sMxiidLnUDq8Rbio5SJKxNFhyXCiwpreCst/9&#10;2Sg4jHY/z/plPf0alsv3z+3k43vrTkp12s3yFUSgJvyH/9obrWCQ9OFxJh4BOb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l+TwyAAAANwAAAAPAAAAAAAAAAAAAAAAAJgCAABk&#10;cnMvZG93bnJldi54bWxQSwUGAAAAAAQABAD1AAAAjQMAAAAA&#10;" filled="f" stroked="f" strokeweight="2pt">
                  <v:textbox>
                    <w:txbxContent>
                      <w:p w14:paraId="21307E29" w14:textId="77777777" w:rsidR="0064737B" w:rsidRDefault="0064737B" w:rsidP="00527270">
                        <w:pPr>
                          <w:pStyle w:val="NormalWeb"/>
                          <w:spacing w:after="0"/>
                          <w:textAlignment w:val="baseline"/>
                        </w:pPr>
                        <w:r w:rsidRPr="00740ABC">
                          <w:rPr>
                            <w:rFonts w:asciiTheme="minorHAnsi" w:hAnsi="Calibri" w:cstheme="minorBidi"/>
                            <w:color w:val="000000" w:themeColor="dark1"/>
                            <w:kern w:val="24"/>
                            <w:sz w:val="18"/>
                            <w:szCs w:val="18"/>
                          </w:rPr>
                          <w:t>Local Contribution – Student Growth</w:t>
                        </w:r>
                        <w:r>
                          <w:rPr>
                            <w:rFonts w:asciiTheme="minorHAnsi" w:hAnsi="Calibri" w:cstheme="minorBidi"/>
                            <w:color w:val="000000" w:themeColor="dark1"/>
                            <w:kern w:val="24"/>
                          </w:rPr>
                          <w:t xml:space="preserve"> </w:t>
                        </w:r>
                        <w:r w:rsidRPr="00E65DE4">
                          <w:rPr>
                            <w:rFonts w:asciiTheme="minorHAnsi" w:hAnsi="Calibri" w:cstheme="minorBidi"/>
                            <w:color w:val="000000" w:themeColor="dark1"/>
                            <w:kern w:val="24"/>
                            <w:sz w:val="18"/>
                            <w:szCs w:val="18"/>
                          </w:rPr>
                          <w:t>Goals (SGGs) based on school</w:t>
                        </w:r>
                        <w:r>
                          <w:rPr>
                            <w:rFonts w:asciiTheme="minorHAnsi" w:hAnsi="Calibri" w:cstheme="minorBidi"/>
                            <w:color w:val="000000" w:themeColor="dark1"/>
                            <w:kern w:val="24"/>
                          </w:rPr>
                          <w:t xml:space="preserve"> </w:t>
                        </w:r>
                        <w:r w:rsidRPr="00E65DE4">
                          <w:rPr>
                            <w:rFonts w:asciiTheme="minorHAnsi" w:hAnsi="Calibri" w:cstheme="minorBidi"/>
                            <w:color w:val="000000" w:themeColor="dark1"/>
                            <w:kern w:val="24"/>
                            <w:sz w:val="18"/>
                            <w:szCs w:val="18"/>
                          </w:rPr>
                          <w:t>need</w:t>
                        </w:r>
                      </w:p>
                    </w:txbxContent>
                  </v:textbox>
                </v:shape>
                <v:shape id="TextBox 106" o:spid="_x0000_s1086" type="#_x0000_t202" style="position:absolute;left:4422;top:39326;width:12872;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lH8QA&#10;AADcAAAADwAAAGRycy9kb3ducmV2LnhtbESP0UoDMRRE3wv+Q7iCb23WLda6bVpEEAQR2q0fcN3c&#10;bhY3NzFJu+vfG6HQx2FmzjDr7Wh7caYQO8cK7mcFCOLG6Y5bBZ+H1+kSREzIGnvHpOCXImw3N5M1&#10;VtoNvKdznVqRIRwrVGBS8pWUsTFkMc6cJ87e0QWLKcvQSh1wyHDby7IoFtJix3nBoKcXQ813fbIK&#10;5OB386U9PJjHn6fTx7v/mnMISt3djs8rEInGdA1f2m9aQVmU8H8mHw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CJR/EAAAA3AAAAA8AAAAAAAAAAAAAAAAAmAIAAGRycy9k&#10;b3ducmV2LnhtbFBLBQYAAAAABAAEAPUAAACJAwAAAAA=&#10;" filled="f" stroked="f" strokeweight="2pt">
                  <v:textbox style="mso-fit-shape-to-text:t">
                    <w:txbxContent>
                      <w:p w14:paraId="1B75902D" w14:textId="77777777" w:rsidR="0064737B" w:rsidRPr="00740ABC" w:rsidRDefault="0064737B" w:rsidP="00527270">
                        <w:pPr>
                          <w:pStyle w:val="NormalWeb"/>
                          <w:spacing w:after="0"/>
                          <w:jc w:val="center"/>
                          <w:textAlignment w:val="baseline"/>
                          <w:rPr>
                            <w:sz w:val="18"/>
                            <w:szCs w:val="18"/>
                          </w:rPr>
                        </w:pPr>
                        <w:r w:rsidRPr="00740ABC">
                          <w:rPr>
                            <w:rFonts w:asciiTheme="minorHAnsi" w:hAnsi="Calibri" w:cstheme="minorBidi"/>
                            <w:color w:val="000000" w:themeColor="dark1"/>
                            <w:kern w:val="24"/>
                            <w:sz w:val="18"/>
                            <w:szCs w:val="18"/>
                          </w:rPr>
                          <w:t>AND</w:t>
                        </w:r>
                      </w:p>
                    </w:txbxContent>
                  </v:textbox>
                </v:shape>
                <v:shape id="TextBox 109" o:spid="_x0000_s1087" type="#_x0000_t202" style="position:absolute;left:15656;top:35226;width:10523;height:6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6AhMQA&#10;AADcAAAADwAAAGRycy9kb3ducmV2LnhtbESP0UoDMRRE3wv+Q7iCb23WLta6bVpEEAQR2q0fcN3c&#10;bhY3NzFJu+vfG6HQx2FmzjDr7Wh7caYQO8cK7mcFCOLG6Y5bBZ+H1+kSREzIGnvHpOCXImw3N5M1&#10;VtoNvKdznVqRIRwrVGBS8pWUsTFkMc6cJ87e0QWLKcvQSh1wyHDby3lRLKTFjvOCQU8vhprv+mQV&#10;yMHvyqU9PJjHn6fTx7v/KjkEpe5ux+cViERjuoYv7TetYF6U8H8mHw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OgITEAAAA3AAAAA8AAAAAAAAAAAAAAAAAmAIAAGRycy9k&#10;b3ducmV2LnhtbFBLBQYAAAAABAAEAPUAAACJAwAAAAA=&#10;" filled="f" stroked="f" strokeweight="2pt">
                  <v:textbox style="mso-fit-shape-to-text:t">
                    <w:txbxContent>
                      <w:p w14:paraId="226941BE" w14:textId="77777777" w:rsidR="0064737B" w:rsidRPr="00740ABC" w:rsidRDefault="0064737B" w:rsidP="00527270">
                        <w:pPr>
                          <w:pStyle w:val="NormalWeb"/>
                          <w:spacing w:after="0"/>
                          <w:jc w:val="center"/>
                          <w:textAlignment w:val="baseline"/>
                          <w:rPr>
                            <w:sz w:val="20"/>
                            <w:szCs w:val="20"/>
                          </w:rPr>
                        </w:pPr>
                        <w:r w:rsidRPr="00740ABC">
                          <w:rPr>
                            <w:rFonts w:asciiTheme="minorHAnsi" w:hAnsi="Calibri" w:cstheme="minorBidi"/>
                            <w:b/>
                            <w:bCs/>
                            <w:color w:val="000000" w:themeColor="text1"/>
                            <w:kern w:val="24"/>
                            <w:sz w:val="20"/>
                            <w:szCs w:val="20"/>
                          </w:rPr>
                          <w:t>PERFORMANCE TOWARD TRAJECTORY</w:t>
                        </w:r>
                      </w:p>
                    </w:txbxContent>
                  </v:textbox>
                </v:shape>
                <v:shape id="TextBox 110" o:spid="_x0000_s1088" type="#_x0000_t202" style="position:absolute;left:24773;top:28813;width:16980;height:4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Y8MQA&#10;AADcAAAADwAAAGRycy9kb3ducmV2LnhtbESP3WoCMRSE7wt9h3AE7zSr9sdujSKCUJBCq32A083p&#10;ZunmJE2iu769EYReDjPzDbNY9bYVJwqxcaxgMi5AEFdON1wr+DpsR3MQMSFrbB2TgjNFWC3v7xZY&#10;atfxJ532qRYZwrFEBSYlX0oZK0MW49h54uz9uGAxZRlqqQN2GW5bOS2KJ2mx4bxg0NPGUPW7P1oF&#10;svMfs7k9PJrnv5fj+85/zzgEpYaDfv0KIlGf/sO39ptWMC0e4HomHwG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nGPDEAAAA3AAAAA8AAAAAAAAAAAAAAAAAmAIAAGRycy9k&#10;b3ducmV2LnhtbFBLBQYAAAAABAAEAPUAAACJAwAAAAA=&#10;" filled="f" stroked="f" strokeweight="2pt">
                  <v:textbox style="mso-fit-shape-to-text:t">
                    <w:txbxContent>
                      <w:p w14:paraId="52C4710D" w14:textId="77777777" w:rsidR="0064737B" w:rsidRPr="00807561" w:rsidRDefault="0064737B" w:rsidP="00527270">
                        <w:pPr>
                          <w:pStyle w:val="NormalWeb"/>
                          <w:spacing w:after="0"/>
                          <w:jc w:val="center"/>
                          <w:textAlignment w:val="baseline"/>
                          <w:rPr>
                            <w:sz w:val="20"/>
                            <w:szCs w:val="20"/>
                          </w:rPr>
                        </w:pPr>
                        <w:r w:rsidRPr="00807561">
                          <w:rPr>
                            <w:rFonts w:asciiTheme="minorHAnsi" w:hAnsi="Calibri" w:cstheme="minorBidi"/>
                            <w:b/>
                            <w:bCs/>
                            <w:color w:val="000000" w:themeColor="text1"/>
                            <w:kern w:val="24"/>
                            <w:sz w:val="20"/>
                            <w:szCs w:val="20"/>
                          </w:rPr>
                          <w:t>STUDENT GROWTH RATINGS</w:t>
                        </w:r>
                      </w:p>
                    </w:txbxContent>
                  </v:textbox>
                </v:shape>
                <v:shape id="TextBox 112" o:spid="_x0000_s1089" type="#_x0000_t202" style="position:absolute;left:27566;top:43291;width:15717;height:6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u9a8QA&#10;AADcAAAADwAAAGRycy9kb3ducmV2LnhtbESP0WoCMRRE3wv+Q7iCbzWrYmtXo5SCIBSh1X7A7eZ2&#10;s7i5iUl0179vhEIfh5k5w6w2vW3FlUJsHCuYjAsQxJXTDdcKvo7bxwWImJA1to5JwY0ibNaDhxWW&#10;2nX8SddDqkWGcCxRgUnJl1LGypDFOHaeOHs/LlhMWYZa6oBdhttWToviSVpsOC8Y9PRmqDodLlaB&#10;7PzHbGGPc/N8frns3/33jENQajTsX5cgEvXpP/zX3mkF02IO9zP5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rvWvEAAAA3AAAAA8AAAAAAAAAAAAAAAAAmAIAAGRycy9k&#10;b3ducmV2LnhtbFBLBQYAAAAABAAEAPUAAACJAwAAAAA=&#10;" filled="f" stroked="f" strokeweight="2pt">
                  <v:textbox style="mso-fit-shape-to-text:t">
                    <w:txbxContent>
                      <w:p w14:paraId="78766CD0" w14:textId="77777777" w:rsidR="0064737B" w:rsidRPr="00740ABC" w:rsidRDefault="0064737B" w:rsidP="00527270">
                        <w:pPr>
                          <w:pStyle w:val="NormalWeb"/>
                          <w:spacing w:after="0"/>
                          <w:textAlignment w:val="baseline"/>
                          <w:rPr>
                            <w:sz w:val="18"/>
                            <w:szCs w:val="18"/>
                          </w:rPr>
                        </w:pPr>
                        <w:r w:rsidRPr="00740ABC">
                          <w:rPr>
                            <w:rFonts w:asciiTheme="minorHAnsi" w:hAnsi="Calibri" w:cstheme="minorBidi"/>
                            <w:color w:val="000000" w:themeColor="dark1"/>
                            <w:kern w:val="24"/>
                            <w:sz w:val="18"/>
                            <w:szCs w:val="18"/>
                          </w:rPr>
                          <w:t>LOCAL CONTRIBUTION: High, Expected, Low Growth Rating</w:t>
                        </w:r>
                      </w:p>
                    </w:txbxContent>
                  </v:textbox>
                </v:shape>
                <v:shape id="Left Brace 206" o:spid="_x0000_s1090" type="#_x0000_t87" style="position:absolute;left:30941;top:27140;width:4651;height:154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G1d8QA&#10;AADcAAAADwAAAGRycy9kb3ducmV2LnhtbESP0WrCQBRE34X+w3ILvunGVMSmriIBUfCl0X7Abfaa&#10;DWbvxuw2Sf++Wyj0cZiZM8xmN9pG9NT52rGCxTwBQVw6XXOl4ON6mK1B+ICssXFMCr7Jw277NNlg&#10;pt3ABfWXUIkIYZ+hAhNCm0npS0MW/dy1xNG7uc5iiLKrpO5wiHDbyDRJVtJizXHBYEu5ofJ++bIK&#10;vFm+3I/+7F4Pn2vShR2Oj/xdqenzuH8DEWgM/+G/9kkrSJMV/J6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xtXfEAAAA3AAAAA8AAAAAAAAAAAAAAAAAmAIAAGRycy9k&#10;b3ducmV2LnhtbFBLBQYAAAAABAAEAPUAAACJAwAAAAA=&#10;" adj="994" strokecolor="#243f60 [1604]" strokeweight="2pt">
                  <v:textbox>
                    <w:txbxContent>
                      <w:p w14:paraId="1D3AD3F4" w14:textId="77777777" w:rsidR="0064737B" w:rsidRDefault="0064737B" w:rsidP="00527270"/>
                    </w:txbxContent>
                  </v:textbox>
                </v:shape>
                <v:shape id="TextBox 100" o:spid="_x0000_s1091" type="#_x0000_t202" style="position:absolute;left:15851;top:41764;width:10535;height:10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WGh8QA&#10;AADcAAAADwAAAGRycy9kb3ducmV2LnhtbESP0WoCMRRE3wv+Q7iCbzWr0qqrUUpBKJRCq37AdXPd&#10;LG5uYhLd7d83hUIfh5k5w6y3vW3FnUJsHCuYjAsQxJXTDdcKjofd4wJETMgaW8ek4JsibDeDhzWW&#10;2nX8Rfd9qkWGcCxRgUnJl1LGypDFOHaeOHtnFyymLEMtdcAuw20rp0XxLC02nBcMeno1VF32N6tA&#10;dv5ztrCHJzO/Lm8f7/404xCUGg37lxWIRH36D/+137SCaTGH3zP5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1hofEAAAA3AAAAA8AAAAAAAAAAAAAAAAAmAIAAGRycy9k&#10;b3ducmV2LnhtbFBLBQYAAAAABAAEAPUAAACJAwAAAAA=&#10;" filled="f" stroked="f" strokeweight="2pt">
                  <v:textbox style="mso-fit-shape-to-text:t">
                    <w:txbxContent>
                      <w:p w14:paraId="1B532092" w14:textId="77777777" w:rsidR="0064737B" w:rsidRDefault="0064737B" w:rsidP="00527270">
                        <w:pPr>
                          <w:pStyle w:val="NormalWeb"/>
                          <w:spacing w:after="0"/>
                          <w:jc w:val="center"/>
                          <w:textAlignment w:val="baseline"/>
                        </w:pPr>
                        <w:r w:rsidRPr="00740ABC">
                          <w:rPr>
                            <w:rFonts w:asciiTheme="minorHAnsi" w:hAnsi="Calibri" w:cstheme="minorBidi"/>
                            <w:b/>
                            <w:bCs/>
                            <w:color w:val="000000" w:themeColor="text1"/>
                            <w:kern w:val="24"/>
                            <w:sz w:val="20"/>
                            <w:szCs w:val="20"/>
                          </w:rPr>
                          <w:t>PROFESSIONAL JUDGMENT AND DISTRICT-DETERMINED RUBRI</w:t>
                        </w:r>
                        <w:r>
                          <w:rPr>
                            <w:rFonts w:asciiTheme="minorHAnsi" w:hAnsi="Calibri" w:cstheme="minorBidi"/>
                            <w:b/>
                            <w:bCs/>
                            <w:color w:val="000000" w:themeColor="text1"/>
                            <w:kern w:val="24"/>
                          </w:rPr>
                          <w:t>CS</w:t>
                        </w:r>
                      </w:p>
                    </w:txbxContent>
                  </v:textbox>
                </v:shape>
                <v:shape id="TextBox 114" o:spid="_x0000_s1092" type="#_x0000_t202" style="position:absolute;left:27281;top:36125;width:15558;height:6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S9cEA&#10;AADcAAAADwAAAGRycy9kb3ducmV2LnhtbERPzWoCMRC+F3yHMIK3mlVpq6tRSkEQSqFVH2DcjJvF&#10;zSQm0V3fvjkUevz4/leb3rbiTiE2jhVMxgUI4srphmsFx8P2eQ4iJmSNrWNS8KAIm/XgaYWldh3/&#10;0H2fapFDOJaowKTkSyljZchiHDtPnLmzCxZThqGWOmCXw20rp0XxKi02nBsMevowVF32N6tAdv57&#10;NreHF/N2Xdy+Pv1pxiEoNRr270sQifr0L/5z77SCaZHX5jP5CM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qEvXBAAAA3AAAAA8AAAAAAAAAAAAAAAAAmAIAAGRycy9kb3du&#10;cmV2LnhtbFBLBQYAAAAABAAEAPUAAACGAwAAAAA=&#10;" filled="f" stroked="f" strokeweight="2pt">
                  <v:textbox style="mso-fit-shape-to-text:t">
                    <w:txbxContent>
                      <w:p w14:paraId="4E9A5A73" w14:textId="77777777" w:rsidR="0064737B" w:rsidRPr="00740ABC" w:rsidRDefault="0064737B" w:rsidP="00527270">
                        <w:pPr>
                          <w:pStyle w:val="NormalWeb"/>
                          <w:spacing w:after="0"/>
                          <w:textAlignment w:val="baseline"/>
                          <w:rPr>
                            <w:sz w:val="18"/>
                            <w:szCs w:val="18"/>
                          </w:rPr>
                        </w:pPr>
                        <w:r w:rsidRPr="00740ABC">
                          <w:rPr>
                            <w:rFonts w:asciiTheme="minorHAnsi" w:hAnsi="Calibri" w:cstheme="minorBidi"/>
                            <w:color w:val="000000" w:themeColor="dark1"/>
                            <w:kern w:val="24"/>
                            <w:sz w:val="18"/>
                            <w:szCs w:val="18"/>
                          </w:rPr>
                          <w:t>STATE CONTRIBUTION: High, Expected, Low Growth Rating</w:t>
                        </w:r>
                      </w:p>
                    </w:txbxContent>
                  </v:textbox>
                </v:shape>
                <v:shape id="Pentagon 209" o:spid="_x0000_s1093" type="#_x0000_t15" style="position:absolute;left:41967;top:1144;width:9699;height:49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cYCMEA&#10;AADcAAAADwAAAGRycy9kb3ducmV2LnhtbESPzWoCMRSF9wXfIVyhm6JJBaWORpGK0E0XWh/gMrlO&#10;Bic3MYk6ffumILg8nJ+Ps1z3rhM3iqn1rOF9rEAQ19603Gg4/uxGHyBSRjbYeSYNv5RgvRq8LLEy&#10;/s57uh1yI8oIpwo12JxDJWWqLTlMYx+Ii3fy0WEuMjbSRLyXcdfJiVIz6bDlQrAY6NNSfT5cXeFu&#10;ozH9N7a7uX07XpyazlIIWr8O+80CRKY+P8OP9pfRMFFz+D9Tj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HGAjBAAAA3AAAAA8AAAAAAAAAAAAAAAAAmAIAAGRycy9kb3du&#10;cmV2LnhtbFBLBQYAAAAABAAEAPUAAACGAwAAAAA=&#10;" adj="10800" fillcolor="gray [1616]" stroked="f">
                  <v:fill color2="#d9d9d9 [496]" rotate="t" angle="180" colors="0 #bcbcbc;22938f #d0d0d0;1 #ededed" focus="100%" type="gradient"/>
                  <v:shadow on="t" color="black" opacity="24903f" origin=",.5" offset="0,.55556mm"/>
                  <v:textbox>
                    <w:txbxContent>
                      <w:p w14:paraId="3C7F9955" w14:textId="77777777" w:rsidR="0064737B" w:rsidRDefault="0064737B" w:rsidP="00527270"/>
                    </w:txbxContent>
                  </v:textbox>
                </v:shape>
                <v:shape id="TextBox 120" o:spid="_x0000_s1094" type="#_x0000_t202" style="position:absolute;left:40995;top:15090;width:10669;height:24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WILsEA&#10;AADcAAAADwAAAGRycy9kb3ducmV2LnhtbERPy2oCMRTdF/yHcAV3NaNitVOjlIJQkEJ9fMDt5HYy&#10;OLmJSXSmf98sBJeH815tetuKG4XYOFYwGRcgiCunG64VnI7b5yWImJA1to5JwR9F2KwHTysstet4&#10;T7dDqkUO4ViiApOSL6WMlSGLcew8ceZ+XbCYMgy11AG7HG5bOS2KF2mx4dxg0NOHoep8uFoFsvPf&#10;s6U9zs3i8nr92vmfGYeg1GjYv7+BSNSnh/ju/tQKppM8P5/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FiC7BAAAA3AAAAA8AAAAAAAAAAAAAAAAAmAIAAGRycy9kb3du&#10;cmV2LnhtbFBLBQYAAAAABAAEAPUAAACGAwAAAAA=&#10;" filled="f" stroked="f" strokeweight="2pt">
                  <v:textbox style="mso-fit-shape-to-text:t">
                    <w:txbxContent>
                      <w:p w14:paraId="18ED99C3" w14:textId="77777777" w:rsidR="0064737B" w:rsidRDefault="0064737B" w:rsidP="00527270">
                        <w:pPr>
                          <w:pStyle w:val="NormalWeb"/>
                          <w:spacing w:after="0"/>
                          <w:jc w:val="center"/>
                          <w:textAlignment w:val="baseline"/>
                        </w:pPr>
                        <w:r w:rsidRPr="00E65DE4">
                          <w:rPr>
                            <w:rFonts w:asciiTheme="minorHAnsi" w:hAnsi="Calibri" w:cstheme="minorBidi"/>
                            <w:b/>
                            <w:bCs/>
                            <w:color w:val="000000" w:themeColor="dark1"/>
                            <w:kern w:val="24"/>
                            <w:sz w:val="20"/>
                            <w:szCs w:val="20"/>
                          </w:rPr>
                          <w:t>PROFESSIONAL JUDGMENT &amp; STATE-DETERMINED DECISION RULES</w:t>
                        </w:r>
                        <w:r>
                          <w:rPr>
                            <w:rFonts w:asciiTheme="minorHAnsi" w:hAnsi="Calibri" w:cstheme="minorBidi"/>
                            <w:b/>
                            <w:bCs/>
                            <w:color w:val="000000" w:themeColor="dark1"/>
                            <w:kern w:val="24"/>
                          </w:rPr>
                          <w:t xml:space="preserve"> </w:t>
                        </w:r>
                        <w:r w:rsidRPr="00E65DE4">
                          <w:rPr>
                            <w:rFonts w:asciiTheme="minorHAnsi" w:hAnsi="Calibri" w:cstheme="minorBidi"/>
                            <w:color w:val="000000" w:themeColor="dark1"/>
                            <w:kern w:val="24"/>
                            <w:sz w:val="18"/>
                            <w:szCs w:val="18"/>
                          </w:rPr>
                          <w:t>establishing a common understanding of performance thresholds to which all educators are held</w:t>
                        </w:r>
                        <w:r>
                          <w:rPr>
                            <w:rFonts w:asciiTheme="minorHAnsi" w:hAnsi="Calibri" w:cstheme="minorBidi"/>
                            <w:b/>
                            <w:bCs/>
                            <w:color w:val="000000" w:themeColor="dark1"/>
                            <w:kern w:val="24"/>
                          </w:rPr>
                          <w:t xml:space="preserve"> </w:t>
                        </w:r>
                      </w:p>
                    </w:txbxContent>
                  </v:textbox>
                </v:shape>
                <w10:wrap type="square"/>
              </v:group>
            </w:pict>
          </mc:Fallback>
        </mc:AlternateContent>
      </w:r>
      <w:r w:rsidR="00807561">
        <w:rPr>
          <w:noProof/>
        </w:rPr>
        <mc:AlternateContent>
          <mc:Choice Requires="wps">
            <w:drawing>
              <wp:anchor distT="0" distB="0" distL="114300" distR="114300" simplePos="0" relativeHeight="251667456" behindDoc="0" locked="0" layoutInCell="1" allowOverlap="1" wp14:anchorId="3835332B" wp14:editId="6BF8BF5A">
                <wp:simplePos x="0" y="0"/>
                <wp:positionH relativeFrom="column">
                  <wp:posOffset>2562225</wp:posOffset>
                </wp:positionH>
                <wp:positionV relativeFrom="paragraph">
                  <wp:posOffset>2730500</wp:posOffset>
                </wp:positionV>
                <wp:extent cx="1598930" cy="277495"/>
                <wp:effectExtent l="0" t="0" r="0" b="0"/>
                <wp:wrapNone/>
                <wp:docPr id="2075" name="Text Box 2075"/>
                <wp:cNvGraphicFramePr/>
                <a:graphic xmlns:a="http://schemas.openxmlformats.org/drawingml/2006/main">
                  <a:graphicData uri="http://schemas.microsoft.com/office/word/2010/wordprocessingShape">
                    <wps:wsp>
                      <wps:cNvSpPr txBox="1"/>
                      <wps:spPr>
                        <a:xfrm>
                          <a:off x="0" y="0"/>
                          <a:ext cx="1598930" cy="277495"/>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5889F351" w14:textId="77777777" w:rsidR="0064737B" w:rsidRPr="00170FF1" w:rsidRDefault="0064737B" w:rsidP="00527270">
                            <w:pPr>
                              <w:pStyle w:val="NormalWeb"/>
                              <w:spacing w:after="0"/>
                              <w:textAlignment w:val="baseline"/>
                              <w:rPr>
                                <w:sz w:val="18"/>
                              </w:rPr>
                            </w:pPr>
                            <w:r w:rsidRPr="00170FF1">
                              <w:rPr>
                                <w:rFonts w:asciiTheme="minorHAnsi" w:hAnsi="Calibri" w:cstheme="minorBidi"/>
                                <w:color w:val="000000" w:themeColor="dark1"/>
                                <w:kern w:val="24"/>
                                <w:sz w:val="18"/>
                              </w:rPr>
                              <w:t>STANDARD 6: Professionalism</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3835332B" id="Text Box 2075" o:spid="_x0000_s1095" type="#_x0000_t202" style="position:absolute;margin-left:201.75pt;margin-top:215pt;width:125.9pt;height:2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8wEAADYEAAAOAAAAZHJzL2Uyb0RvYy54bWysU01v2zAMvQ/YfxB0X+x4S9MYcYptRXcZ&#10;tmFtf4AiU7EwfU1SYuffj5JTp11zGnaRZZLvkXyk1jeDVuQAPkhrGjqflZSA4baVZtfQx4e7d9eU&#10;hMhMy5Q10NAjBHqzeftm3bsaKttZ1YInSGJC3buGdjG6uigC70CzMLMODDqF9ZpF/PW7ovWsR3at&#10;iqosr4re+tZ5yyEEtN6OTrrJ/EIAj9+FCBCJaijWFvPp87lNZ7FZs3rnmeskP5XB/qEKzaTBpBPV&#10;LYuM7L18RaUl9zZYEWfc6sIKITnkHrCbeflXN/cdc5B7QXGCm2QK/4+Wfzv88ES2Da3K5YISwzRO&#10;6QGGSD7ZgWQjatS7UGPovcPgOKAHZ520S/aAxtT6ILxOX2yKoB/VPk4KJz6eQIvV9eo9ujj6quXy&#10;w2qRaIoz2vkQv4DVJF0a6nGCWVh2+BriGPoUkpIZeyeVQjurlXlhQM7RAnkNTuhzwfkWjwpG7E8Q&#10;KAOWWOV0eQHhs/LkwHB1GOdgYm4582J0ggnMPQHnl4BqAp1iE2ysaAKWl4AvM06InNWaOIG1NNZf&#10;Imh/PZUrxniU+VnP6RqH7ZBnfzUNc2vbI864xxfR0PB7z3xaQIZD/riPqHUeQcKOgSdOXM48xNND&#10;Stv//D9HnZ/75g8AAAD//wMAUEsDBBQABgAIAAAAIQCTBLrR3gAAAAsBAAAPAAAAZHJzL2Rvd25y&#10;ZXYueG1sTI/BTsQwDETvSPxDZCRubAqh26U0XSEkTggJdvmAtAlNReOEJN2Wv8ec4GZ7RuM3zX51&#10;EzuZmEaPEq43BTCDvdcjDhLej09XO2ApK9Rq8mgkfJsE+/b8rFG19gu+mdMhD4xCMNVKgs051Jyn&#10;3hqn0sYHg6R9+OhUpjUOXEe1ULib+E1RbLlTI9IHq4J5tKb/PMxOAl/Cq9i5Y2mrr7v55Tl0AmOU&#10;8vJifbgHls2a/8zwi0/o0BJT52fUiU0SbgtRkpUGUVApcmzLUgDr6FKJCnjb8P8d2h8AAAD//wMA&#10;UEsBAi0AFAAGAAgAAAAhALaDOJL+AAAA4QEAABMAAAAAAAAAAAAAAAAAAAAAAFtDb250ZW50X1R5&#10;cGVzXS54bWxQSwECLQAUAAYACAAAACEAOP0h/9YAAACUAQAACwAAAAAAAAAAAAAAAAAvAQAAX3Jl&#10;bHMvLnJlbHNQSwECLQAUAAYACAAAACEAj7fv8vMBAAA2BAAADgAAAAAAAAAAAAAAAAAuAgAAZHJz&#10;L2Uyb0RvYy54bWxQSwECLQAUAAYACAAAACEAkwS60d4AAAALAQAADwAAAAAAAAAAAAAAAABNBAAA&#10;ZHJzL2Rvd25yZXYueG1sUEsFBgAAAAAEAAQA8wAAAFgFAAAAAA==&#10;" filled="f" stroked="f" strokeweight="2pt">
                <v:textbox style="mso-fit-shape-to-text:t">
                  <w:txbxContent>
                    <w:p w14:paraId="5889F351" w14:textId="77777777" w:rsidR="0064737B" w:rsidRPr="00170FF1" w:rsidRDefault="0064737B" w:rsidP="00527270">
                      <w:pPr>
                        <w:pStyle w:val="NormalWeb"/>
                        <w:spacing w:after="0"/>
                        <w:textAlignment w:val="baseline"/>
                        <w:rPr>
                          <w:sz w:val="18"/>
                        </w:rPr>
                      </w:pPr>
                      <w:r w:rsidRPr="00170FF1">
                        <w:rPr>
                          <w:rFonts w:asciiTheme="minorHAnsi" w:hAnsi="Calibri" w:cstheme="minorBidi"/>
                          <w:color w:val="000000" w:themeColor="dark1"/>
                          <w:kern w:val="24"/>
                          <w:sz w:val="18"/>
                        </w:rPr>
                        <w:t>STANDARD 6: Professionalism</w:t>
                      </w:r>
                    </w:p>
                  </w:txbxContent>
                </v:textbox>
              </v:shape>
            </w:pict>
          </mc:Fallback>
        </mc:AlternateContent>
      </w:r>
      <w:r w:rsidR="00807561">
        <w:rPr>
          <w:noProof/>
        </w:rPr>
        <mc:AlternateContent>
          <mc:Choice Requires="wps">
            <w:drawing>
              <wp:anchor distT="0" distB="0" distL="114300" distR="114300" simplePos="0" relativeHeight="251666432" behindDoc="0" locked="0" layoutInCell="1" allowOverlap="1" wp14:anchorId="40D1CB84" wp14:editId="4B796F7A">
                <wp:simplePos x="0" y="0"/>
                <wp:positionH relativeFrom="column">
                  <wp:posOffset>2557780</wp:posOffset>
                </wp:positionH>
                <wp:positionV relativeFrom="paragraph">
                  <wp:posOffset>2240915</wp:posOffset>
                </wp:positionV>
                <wp:extent cx="1551305" cy="552450"/>
                <wp:effectExtent l="0" t="0" r="0" b="0"/>
                <wp:wrapNone/>
                <wp:docPr id="2078" name="Text Box 2078"/>
                <wp:cNvGraphicFramePr/>
                <a:graphic xmlns:a="http://schemas.openxmlformats.org/drawingml/2006/main">
                  <a:graphicData uri="http://schemas.microsoft.com/office/word/2010/wordprocessingShape">
                    <wps:wsp>
                      <wps:cNvSpPr txBox="1"/>
                      <wps:spPr>
                        <a:xfrm>
                          <a:off x="0" y="0"/>
                          <a:ext cx="1551305" cy="552450"/>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54DC9A71" w14:textId="77777777" w:rsidR="0064737B" w:rsidRPr="00170FF1" w:rsidRDefault="0064737B" w:rsidP="00527270">
                            <w:pPr>
                              <w:pStyle w:val="NormalWeb"/>
                              <w:spacing w:after="0"/>
                              <w:textAlignment w:val="baseline"/>
                              <w:rPr>
                                <w:sz w:val="18"/>
                              </w:rPr>
                            </w:pPr>
                            <w:r w:rsidRPr="00170FF1">
                              <w:rPr>
                                <w:rFonts w:asciiTheme="minorHAnsi" w:hAnsi="Calibri" w:cstheme="minorBidi"/>
                                <w:color w:val="000000" w:themeColor="dark1"/>
                                <w:kern w:val="24"/>
                                <w:sz w:val="18"/>
                              </w:rPr>
                              <w:t>STANDARD 5: Communication &amp;</w:t>
                            </w:r>
                            <w:r>
                              <w:rPr>
                                <w:rFonts w:asciiTheme="minorHAnsi" w:hAnsi="Calibri" w:cstheme="minorBidi"/>
                                <w:color w:val="000000" w:themeColor="dark1"/>
                                <w:kern w:val="24"/>
                                <w:sz w:val="18"/>
                              </w:rPr>
                              <w:t xml:space="preserve"> </w:t>
                            </w:r>
                            <w:r w:rsidRPr="00170FF1">
                              <w:rPr>
                                <w:rFonts w:asciiTheme="minorHAnsi" w:hAnsi="Calibri" w:cstheme="minorBidi"/>
                                <w:color w:val="000000" w:themeColor="dark1"/>
                                <w:kern w:val="24"/>
                                <w:sz w:val="18"/>
                              </w:rPr>
                              <w:t>Community Relations</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shape w14:anchorId="40D1CB84" id="Text Box 2078" o:spid="_x0000_s1096" type="#_x0000_t202" style="position:absolute;margin-left:201.4pt;margin-top:176.45pt;width:122.1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z58gEAADYEAAAOAAAAZHJzL2Uyb0RvYy54bWysU9uO0zAQfUfiHyy/06SBLChqugJWywsC&#10;xC4f4DrjxsI3bLdJ/56xk6a70CfEi+PMzDlzOePN7agVOYIP0pqWrlclJWC47aTZt/TH4/2rd5SE&#10;yEzHlDXQ0hMEert9+WIzuAYq21vVgSdIYkIzuJb2MbqmKALvQbOwsg4MOoX1mkX89fui82xAdq2K&#10;qixvisH6znnLIQS03k1Ous38QgCPX4UIEIlqKdYW8+nzuUtnsd2wZu+Z6yWfy2D/UIVm0mDSheqO&#10;RUYOXv5FpSX3NlgRV9zqwgohOeQesJt1+Uc3Dz1zkHvB4QS3jCn8P1r+5fjNE9m1tCrfolaGaVTp&#10;EcZIPtiRZCPOaHChwdAHh8FxRA9qnWaX7AGNqfVReJ2+2BRBP077tEw48fEEquv167KmhKOvrqs3&#10;dZaguKCdD/ETWE3SpaUeFcyDZcfPIWJGDD2HpGTG3kulsorKPDNg4GSBvAYz+lJwvsWTgoRS5jsI&#10;HAOWWOV0eQHho/LkyHB1GOdgYm4582J0ggnMvQDX14BqAc2xCTZVtADLa8DnGRdEzmpNXMBaGuuv&#10;EXQ/z+WKKR5n96TndI3jbsza31RnMXe2O6HGA76IloZfB+bTAqY5vz9EK2SWIGGnwJkTlzMrMz+k&#10;tP1P/3PU5blvfwMAAP//AwBQSwMEFAAGAAgAAAAhAF02g1LkAAAACwEAAA8AAABkcnMvZG93bnJl&#10;di54bWxMjz9PwzAUxHckvoP1kLog6jRJ/yTEqapKMHQA2jLA5sSvSUT8HNluG749ZoLxdKe73xXr&#10;UffsgtZ1hgTMphEwpNqojhoB78enhxUw5yUp2RtCAd/oYF3e3hQyV+ZKe7wcfMNCCblcCmi9H3LO&#10;Xd2ilm5qBqTgnYzV0gdpG66svIZy3fM4ihZcy47CQisH3LZYfx3OWsAx3Vf3av68+ki6zcvbbvn6&#10;ubMnISZ34+YRmMfR/4XhFz+gQxmYKnMm5VgvII3igO4FJPM4AxYSi3Q5A1YFK8ky4GXB/38ofwAA&#10;AP//AwBQSwECLQAUAAYACAAAACEAtoM4kv4AAADhAQAAEwAAAAAAAAAAAAAAAAAAAAAAW0NvbnRl&#10;bnRfVHlwZXNdLnhtbFBLAQItABQABgAIAAAAIQA4/SH/1gAAAJQBAAALAAAAAAAAAAAAAAAAAC8B&#10;AABfcmVscy8ucmVsc1BLAQItABQABgAIAAAAIQAtfLz58gEAADYEAAAOAAAAAAAAAAAAAAAAAC4C&#10;AABkcnMvZTJvRG9jLnhtbFBLAQItABQABgAIAAAAIQBdNoNS5AAAAAsBAAAPAAAAAAAAAAAAAAAA&#10;AEwEAABkcnMvZG93bnJldi54bWxQSwUGAAAAAAQABADzAAAAXQUAAAAA&#10;" filled="f" stroked="f" strokeweight="2pt">
                <v:textbox>
                  <w:txbxContent>
                    <w:p w14:paraId="54DC9A71" w14:textId="77777777" w:rsidR="0064737B" w:rsidRPr="00170FF1" w:rsidRDefault="0064737B" w:rsidP="00527270">
                      <w:pPr>
                        <w:pStyle w:val="NormalWeb"/>
                        <w:spacing w:after="0"/>
                        <w:textAlignment w:val="baseline"/>
                        <w:rPr>
                          <w:sz w:val="18"/>
                        </w:rPr>
                      </w:pPr>
                      <w:r w:rsidRPr="00170FF1">
                        <w:rPr>
                          <w:rFonts w:asciiTheme="minorHAnsi" w:hAnsi="Calibri" w:cstheme="minorBidi"/>
                          <w:color w:val="000000" w:themeColor="dark1"/>
                          <w:kern w:val="24"/>
                          <w:sz w:val="18"/>
                        </w:rPr>
                        <w:t>STANDARD 5: Communication &amp;</w:t>
                      </w:r>
                      <w:r>
                        <w:rPr>
                          <w:rFonts w:asciiTheme="minorHAnsi" w:hAnsi="Calibri" w:cstheme="minorBidi"/>
                          <w:color w:val="000000" w:themeColor="dark1"/>
                          <w:kern w:val="24"/>
                          <w:sz w:val="18"/>
                        </w:rPr>
                        <w:t xml:space="preserve"> </w:t>
                      </w:r>
                      <w:r w:rsidRPr="00170FF1">
                        <w:rPr>
                          <w:rFonts w:asciiTheme="minorHAnsi" w:hAnsi="Calibri" w:cstheme="minorBidi"/>
                          <w:color w:val="000000" w:themeColor="dark1"/>
                          <w:kern w:val="24"/>
                          <w:sz w:val="18"/>
                        </w:rPr>
                        <w:t>Community Relations</w:t>
                      </w:r>
                    </w:p>
                  </w:txbxContent>
                </v:textbox>
              </v:shape>
            </w:pict>
          </mc:Fallback>
        </mc:AlternateContent>
      </w:r>
    </w:p>
    <w:p w14:paraId="0E285B01" w14:textId="77777777" w:rsidR="00527270" w:rsidRDefault="00527270" w:rsidP="00527270">
      <w:pPr>
        <w:ind w:left="360"/>
        <w:rPr>
          <w:rFonts w:eastAsia="Calibri"/>
        </w:rPr>
      </w:pPr>
    </w:p>
    <w:p w14:paraId="3D380024" w14:textId="77777777" w:rsidR="00527270" w:rsidRDefault="00527270" w:rsidP="00527270">
      <w:pPr>
        <w:ind w:left="360"/>
        <w:rPr>
          <w:rFonts w:eastAsia="Calibri"/>
        </w:rPr>
      </w:pPr>
    </w:p>
    <w:p w14:paraId="286A498F" w14:textId="77777777" w:rsidR="00527270" w:rsidRDefault="00527270" w:rsidP="00527270">
      <w:pPr>
        <w:jc w:val="both"/>
        <w:rPr>
          <w:rFonts w:eastAsia="Calibri"/>
        </w:rPr>
      </w:pPr>
      <w:r>
        <w:rPr>
          <w:rFonts w:eastAsia="Calibri"/>
        </w:rPr>
        <w:t>Evaluators will look for trends and patterns in practice across multiple types of evidence and apply their professional judgment based on this evidence when evaluating a principal.  The role of evidence and professional judgment in the determination of ratings on standards and an overall rating is paramount in this process.  However, professional judgment is grounded in a common framework: the Principal Performance Standards.</w:t>
      </w:r>
    </w:p>
    <w:p w14:paraId="1094BCAF" w14:textId="77777777" w:rsidR="00527270" w:rsidRPr="00C16CE6" w:rsidRDefault="00527270" w:rsidP="00527270">
      <w:pPr>
        <w:jc w:val="both"/>
        <w:rPr>
          <w:rFonts w:eastAsia="Calibri"/>
          <w:b/>
          <w:sz w:val="28"/>
          <w:szCs w:val="28"/>
        </w:rPr>
      </w:pPr>
      <w:bookmarkStart w:id="8" w:name="ArPrinPerStandards"/>
      <w:r w:rsidRPr="00C16CE6">
        <w:rPr>
          <w:rFonts w:eastAsia="Calibri"/>
          <w:b/>
          <w:sz w:val="28"/>
          <w:szCs w:val="28"/>
        </w:rPr>
        <w:t>Principal Performance Standards</w:t>
      </w:r>
    </w:p>
    <w:bookmarkEnd w:id="8"/>
    <w:p w14:paraId="35172EDC" w14:textId="77777777" w:rsidR="00527270" w:rsidRDefault="00527270" w:rsidP="00527270">
      <w:pPr>
        <w:jc w:val="both"/>
        <w:rPr>
          <w:rFonts w:eastAsia="Calibri"/>
        </w:rPr>
      </w:pPr>
      <w:r>
        <w:rPr>
          <w:rFonts w:eastAsia="Calibri"/>
        </w:rPr>
        <w:t>The Principal Performance Standards are designed to support student achievement and professional best-practice through the standards of Instructional Leadership; School Climate; Human Resource Management; Organizational Management; Communication &amp; Community Relations; and Professionalism. Included in the Performance Standards are Performance Indicators that provide examples of observable, tangible behaviors that provide evidence of each standard. The Performance Standards provide the structure for feedback for continuous improvement through individual goals that target professional growth, thus supporting overall student achievement and school improvement. Evidence supporting a principal’s professional practice will be situated within one or more of the 6 standards. Performance will be rated for each standard according to the four performance levels: Ineffective, Developing, Accomplished, and Exemplary. It is important to note that the expected performance level is “Accomplished,” but a good rule of thumb is that it is expected that a principal will “live in Accomplished but occasionally visit Exemplary”. The summative rating will be a holistic representation of performance, combining data from multiple sources of evidence across each standard.</w:t>
      </w:r>
    </w:p>
    <w:p w14:paraId="556D8AFB" w14:textId="77777777" w:rsidR="00527270" w:rsidRDefault="00527270" w:rsidP="00527270">
      <w:pPr>
        <w:jc w:val="both"/>
        <w:rPr>
          <w:rFonts w:eastAsia="Calibri"/>
        </w:rPr>
      </w:pPr>
      <w:r>
        <w:rPr>
          <w:rFonts w:eastAsia="Calibri"/>
        </w:rPr>
        <w:t xml:space="preserve">The use of professional judgment based on multiple sources of evidence promotes a more holistic and comprehensive analysis of practice, rather than over-reliance on one individual data point or rote calculation of practice based on predetermined formulas.  Evaluators will also take into account how </w:t>
      </w:r>
      <w:r w:rsidR="00864E9D">
        <w:rPr>
          <w:rFonts w:eastAsia="Calibri"/>
        </w:rPr>
        <w:t>principals respond</w:t>
      </w:r>
      <w:r>
        <w:rPr>
          <w:rFonts w:eastAsia="Calibri"/>
        </w:rPr>
        <w:t xml:space="preserve"> to or apply additional supports and resources designed to promote student learning, as well as their own professional growth and development.  Finally, professional judgment gives evaluators the flexibility to account for a wide variety of factors related to individual </w:t>
      </w:r>
      <w:r w:rsidR="00C30E14">
        <w:rPr>
          <w:rFonts w:eastAsia="Calibri"/>
        </w:rPr>
        <w:t xml:space="preserve">principal </w:t>
      </w:r>
      <w:r>
        <w:rPr>
          <w:rFonts w:eastAsia="Calibri"/>
        </w:rPr>
        <w:t>performance. These factors may include school-specific priorities that may drive practice in one standard, an educator’s number of goals, experience level and/or leadership opportunities, and contextual variables that may impact the learning environment, such as unanticipated outside events or traumas.</w:t>
      </w:r>
    </w:p>
    <w:p w14:paraId="6679AFF3" w14:textId="77777777" w:rsidR="00423599" w:rsidRDefault="00423599" w:rsidP="00527270">
      <w:pPr>
        <w:jc w:val="both"/>
        <w:rPr>
          <w:rFonts w:eastAsia="Calibri"/>
        </w:rPr>
      </w:pPr>
    </w:p>
    <w:p w14:paraId="655FE547" w14:textId="77777777" w:rsidR="00423599" w:rsidRDefault="00423599" w:rsidP="00527270">
      <w:pPr>
        <w:jc w:val="both"/>
        <w:rPr>
          <w:rFonts w:eastAsia="Calibri"/>
        </w:rPr>
      </w:pPr>
    </w:p>
    <w:p w14:paraId="2AEBB321" w14:textId="77777777" w:rsidR="00423599" w:rsidRDefault="00423599" w:rsidP="00527270">
      <w:pPr>
        <w:jc w:val="both"/>
        <w:rPr>
          <w:rFonts w:eastAsia="Calibri"/>
        </w:rPr>
      </w:pPr>
    </w:p>
    <w:p w14:paraId="2F43C6C4" w14:textId="77777777" w:rsidR="00423599" w:rsidRDefault="00423599" w:rsidP="00527270">
      <w:pPr>
        <w:jc w:val="both"/>
        <w:rPr>
          <w:rFonts w:eastAsia="Calibri"/>
        </w:rPr>
      </w:pPr>
    </w:p>
    <w:p w14:paraId="562D1582" w14:textId="77777777" w:rsidR="00423599" w:rsidRDefault="00423599" w:rsidP="00527270">
      <w:pPr>
        <w:jc w:val="both"/>
        <w:rPr>
          <w:rFonts w:eastAsia="Calibri"/>
        </w:rPr>
      </w:pPr>
    </w:p>
    <w:p w14:paraId="1A9F00EF" w14:textId="77777777" w:rsidR="00423599" w:rsidRDefault="00423599" w:rsidP="00527270">
      <w:pPr>
        <w:jc w:val="both"/>
        <w:rPr>
          <w:rFonts w:eastAsia="Calibri"/>
        </w:rPr>
      </w:pPr>
    </w:p>
    <w:p w14:paraId="60F38918" w14:textId="77777777" w:rsidR="00423599" w:rsidRDefault="00423599" w:rsidP="00527270">
      <w:pPr>
        <w:jc w:val="both"/>
        <w:rPr>
          <w:rFonts w:eastAsia="Calibri"/>
        </w:rPr>
      </w:pPr>
    </w:p>
    <w:p w14:paraId="79DF475D" w14:textId="77777777" w:rsidR="00527270" w:rsidRDefault="00527270" w:rsidP="00527270">
      <w:pPr>
        <w:jc w:val="both"/>
        <w:rPr>
          <w:rFonts w:eastAsia="Calibri"/>
        </w:rPr>
      </w:pPr>
      <w:r>
        <w:rPr>
          <w:rFonts w:eastAsia="Calibri"/>
        </w:rPr>
        <w:t xml:space="preserve">Evaluators must use the following categories of evidence in determining overall ratings: </w:t>
      </w:r>
    </w:p>
    <w:p w14:paraId="05C1BF56" w14:textId="77777777" w:rsidR="00527270" w:rsidRPr="001304F2" w:rsidRDefault="00527270" w:rsidP="00B9258D">
      <w:pPr>
        <w:pStyle w:val="ListParagraph"/>
        <w:numPr>
          <w:ilvl w:val="0"/>
          <w:numId w:val="38"/>
        </w:numPr>
        <w:spacing w:after="0" w:line="240" w:lineRule="auto"/>
        <w:jc w:val="both"/>
        <w:rPr>
          <w:rFonts w:eastAsia="Calibri"/>
        </w:rPr>
      </w:pPr>
      <w:r w:rsidRPr="001304F2">
        <w:rPr>
          <w:rFonts w:eastAsia="Calibri"/>
        </w:rPr>
        <w:t>Required Sources of Evidence</w:t>
      </w:r>
      <w:r w:rsidR="00423599">
        <w:rPr>
          <w:rFonts w:eastAsia="Calibri"/>
        </w:rPr>
        <w:t xml:space="preserve"> (See Appendix D)</w:t>
      </w:r>
    </w:p>
    <w:p w14:paraId="74D60627" w14:textId="77777777" w:rsidR="00527270" w:rsidRPr="001304F2" w:rsidRDefault="00527270" w:rsidP="00B9258D">
      <w:pPr>
        <w:pStyle w:val="ListParagraph"/>
        <w:numPr>
          <w:ilvl w:val="1"/>
          <w:numId w:val="38"/>
        </w:numPr>
        <w:spacing w:after="0" w:line="240" w:lineRule="auto"/>
        <w:jc w:val="both"/>
        <w:rPr>
          <w:rFonts w:eastAsia="Calibri"/>
        </w:rPr>
      </w:pPr>
      <w:r w:rsidRPr="001304F2">
        <w:rPr>
          <w:rFonts w:eastAsia="Calibri"/>
        </w:rPr>
        <w:t>Professional Growth Planning and Self-Reflection</w:t>
      </w:r>
    </w:p>
    <w:p w14:paraId="51B7040C" w14:textId="77777777" w:rsidR="00527270" w:rsidRPr="001304F2" w:rsidRDefault="00527270" w:rsidP="00B9258D">
      <w:pPr>
        <w:pStyle w:val="ListParagraph"/>
        <w:numPr>
          <w:ilvl w:val="1"/>
          <w:numId w:val="38"/>
        </w:numPr>
        <w:spacing w:after="0" w:line="240" w:lineRule="auto"/>
        <w:jc w:val="both"/>
        <w:rPr>
          <w:rFonts w:eastAsia="Calibri"/>
        </w:rPr>
      </w:pPr>
      <w:r w:rsidRPr="001304F2">
        <w:rPr>
          <w:rFonts w:eastAsia="Calibri"/>
        </w:rPr>
        <w:t>Site-Visits</w:t>
      </w:r>
    </w:p>
    <w:p w14:paraId="75232031" w14:textId="77777777" w:rsidR="00527270" w:rsidRPr="001304F2" w:rsidRDefault="00527270" w:rsidP="00B9258D">
      <w:pPr>
        <w:pStyle w:val="ListParagraph"/>
        <w:numPr>
          <w:ilvl w:val="1"/>
          <w:numId w:val="38"/>
        </w:numPr>
        <w:spacing w:after="0" w:line="240" w:lineRule="auto"/>
        <w:jc w:val="both"/>
        <w:rPr>
          <w:rFonts w:eastAsia="Calibri"/>
        </w:rPr>
      </w:pPr>
      <w:r w:rsidRPr="001304F2">
        <w:rPr>
          <w:rFonts w:eastAsia="Calibri"/>
        </w:rPr>
        <w:t>Val-Ed 360°</w:t>
      </w:r>
    </w:p>
    <w:p w14:paraId="5F96DDDA" w14:textId="77777777" w:rsidR="00527270" w:rsidRPr="001304F2" w:rsidRDefault="00527270" w:rsidP="00B9258D">
      <w:pPr>
        <w:pStyle w:val="ListParagraph"/>
        <w:numPr>
          <w:ilvl w:val="1"/>
          <w:numId w:val="38"/>
        </w:numPr>
        <w:spacing w:after="0" w:line="240" w:lineRule="auto"/>
        <w:jc w:val="both"/>
        <w:rPr>
          <w:rFonts w:eastAsia="Calibri"/>
        </w:rPr>
      </w:pPr>
      <w:r w:rsidRPr="001304F2">
        <w:rPr>
          <w:rFonts w:eastAsia="Calibri"/>
        </w:rPr>
        <w:t>Working Conditions Goal (Based on TELL KY)</w:t>
      </w:r>
    </w:p>
    <w:p w14:paraId="39C9DD52" w14:textId="77777777" w:rsidR="00527270" w:rsidRDefault="00527270" w:rsidP="00B9258D">
      <w:pPr>
        <w:pStyle w:val="ListParagraph"/>
        <w:numPr>
          <w:ilvl w:val="1"/>
          <w:numId w:val="38"/>
        </w:numPr>
        <w:spacing w:after="0" w:line="240" w:lineRule="auto"/>
        <w:jc w:val="both"/>
        <w:rPr>
          <w:rFonts w:eastAsia="Calibri"/>
        </w:rPr>
      </w:pPr>
      <w:r w:rsidRPr="001304F2">
        <w:rPr>
          <w:rFonts w:eastAsia="Calibri"/>
        </w:rPr>
        <w:t>State and Local Student Growth Goal data</w:t>
      </w:r>
    </w:p>
    <w:p w14:paraId="103C6690" w14:textId="77777777" w:rsidR="001779A0" w:rsidRDefault="001779A0" w:rsidP="00527270">
      <w:pPr>
        <w:jc w:val="both"/>
        <w:rPr>
          <w:rFonts w:eastAsia="Calibri"/>
        </w:rPr>
      </w:pPr>
    </w:p>
    <w:p w14:paraId="783758A2" w14:textId="77777777" w:rsidR="00527270" w:rsidRPr="00E5587C" w:rsidRDefault="00527270" w:rsidP="00527270">
      <w:pPr>
        <w:jc w:val="both"/>
        <w:rPr>
          <w:rFonts w:eastAsia="Calibri"/>
        </w:rPr>
      </w:pPr>
      <w:r>
        <w:rPr>
          <w:rFonts w:eastAsia="Calibri"/>
        </w:rPr>
        <w:t>Evaluators may use the following categories of evidence in determining overall ratings:</w:t>
      </w:r>
    </w:p>
    <w:p w14:paraId="7E503323" w14:textId="77777777" w:rsidR="00527270" w:rsidRPr="001304F2" w:rsidRDefault="00527270" w:rsidP="00B9258D">
      <w:pPr>
        <w:pStyle w:val="ListParagraph"/>
        <w:numPr>
          <w:ilvl w:val="0"/>
          <w:numId w:val="42"/>
        </w:numPr>
        <w:spacing w:after="0" w:line="240" w:lineRule="auto"/>
        <w:jc w:val="both"/>
        <w:rPr>
          <w:rFonts w:eastAsia="Calibri"/>
        </w:rPr>
      </w:pPr>
      <w:r w:rsidRPr="001304F2">
        <w:rPr>
          <w:rFonts w:eastAsia="Calibri"/>
        </w:rPr>
        <w:t>Other Measures of Student Learning</w:t>
      </w:r>
    </w:p>
    <w:p w14:paraId="65C6C252" w14:textId="77777777" w:rsidR="00527270" w:rsidRPr="001304F2" w:rsidRDefault="00527270" w:rsidP="00B9258D">
      <w:pPr>
        <w:pStyle w:val="ListParagraph"/>
        <w:numPr>
          <w:ilvl w:val="0"/>
          <w:numId w:val="42"/>
        </w:numPr>
        <w:spacing w:after="0" w:line="240" w:lineRule="auto"/>
        <w:jc w:val="both"/>
        <w:rPr>
          <w:rFonts w:eastAsia="Calibri"/>
        </w:rPr>
      </w:pPr>
      <w:r w:rsidRPr="001304F2">
        <w:rPr>
          <w:rFonts w:eastAsia="Calibri"/>
        </w:rPr>
        <w:t>Products of Practice</w:t>
      </w:r>
    </w:p>
    <w:p w14:paraId="1519A054" w14:textId="77777777" w:rsidR="00527270" w:rsidRPr="001304F2" w:rsidRDefault="00527270" w:rsidP="00B9258D">
      <w:pPr>
        <w:pStyle w:val="ListParagraph"/>
        <w:numPr>
          <w:ilvl w:val="0"/>
          <w:numId w:val="42"/>
        </w:numPr>
        <w:spacing w:after="0" w:line="240" w:lineRule="auto"/>
        <w:jc w:val="both"/>
        <w:rPr>
          <w:rFonts w:eastAsia="Calibri"/>
        </w:rPr>
      </w:pPr>
      <w:r w:rsidRPr="001304F2">
        <w:rPr>
          <w:rFonts w:eastAsia="Calibri"/>
        </w:rPr>
        <w:t>Other Sources (e.g. surveys)</w:t>
      </w:r>
    </w:p>
    <w:p w14:paraId="13287682" w14:textId="77777777" w:rsidR="00527270" w:rsidRDefault="00527270" w:rsidP="00527270">
      <w:pPr>
        <w:jc w:val="both"/>
      </w:pPr>
    </w:p>
    <w:p w14:paraId="1257115A" w14:textId="77777777" w:rsidR="00CA4D1B" w:rsidRDefault="00CA4D1B">
      <w:pPr>
        <w:rPr>
          <w:b/>
        </w:rPr>
      </w:pPr>
      <w:bookmarkStart w:id="9" w:name="Ar2ProPractice"/>
      <w:r>
        <w:rPr>
          <w:b/>
        </w:rPr>
        <w:br w:type="page"/>
      </w:r>
    </w:p>
    <w:p w14:paraId="31415F0C" w14:textId="77777777" w:rsidR="00527270" w:rsidRPr="00C16CE6" w:rsidRDefault="00527270" w:rsidP="00864E9D">
      <w:pPr>
        <w:jc w:val="center"/>
        <w:rPr>
          <w:b/>
          <w:sz w:val="28"/>
          <w:szCs w:val="28"/>
        </w:rPr>
      </w:pPr>
      <w:r w:rsidRPr="00C16CE6">
        <w:rPr>
          <w:b/>
          <w:sz w:val="28"/>
          <w:szCs w:val="28"/>
        </w:rPr>
        <w:t>Professional Practice</w:t>
      </w:r>
    </w:p>
    <w:bookmarkEnd w:id="9"/>
    <w:p w14:paraId="33E80F6D" w14:textId="77777777" w:rsidR="00527270" w:rsidRDefault="00527270" w:rsidP="00527270">
      <w:pPr>
        <w:jc w:val="both"/>
      </w:pPr>
      <w:r>
        <w:t>The following sections provide a detailed overview of the various sources of evidence used to inform Professional Practice Ratings.</w:t>
      </w:r>
    </w:p>
    <w:p w14:paraId="68A487AF" w14:textId="77777777" w:rsidR="00527270" w:rsidRPr="00864E9D" w:rsidRDefault="00527270" w:rsidP="00527270">
      <w:pPr>
        <w:jc w:val="both"/>
        <w:rPr>
          <w:rFonts w:eastAsia="Calibri"/>
          <w:b/>
        </w:rPr>
      </w:pPr>
      <w:r w:rsidRPr="00864E9D">
        <w:rPr>
          <w:rFonts w:eastAsia="Calibri"/>
          <w:b/>
        </w:rPr>
        <w:t>Professional Growth Planning and Self-Reflection – completed by principals &amp; assistant principals</w:t>
      </w:r>
    </w:p>
    <w:p w14:paraId="0AF64288" w14:textId="77777777" w:rsidR="00527270" w:rsidRDefault="00527270" w:rsidP="00527270">
      <w:pPr>
        <w:ind w:left="720"/>
        <w:jc w:val="both"/>
        <w:rPr>
          <w:rFonts w:eastAsia="Calibri"/>
        </w:rPr>
      </w:pPr>
      <w:r>
        <w:rPr>
          <w:rFonts w:eastAsia="Calibri"/>
        </w:rPr>
        <w:t xml:space="preserve">The Professional Growth Plan will address realistic, focused, and measurable professional goals.  The plan will connect data from multiple sources including site-visit conferences, data on student growth and achievement, and professional growth needs identified through self-assessment and reflection. Self-reflection improves principal practice through ongoing, careful consideration of the impact of leadership practice on student growth and achievement. </w:t>
      </w:r>
    </w:p>
    <w:p w14:paraId="24631BD9" w14:textId="77777777" w:rsidR="00527270" w:rsidRDefault="00527270" w:rsidP="00527270">
      <w:pPr>
        <w:jc w:val="both"/>
        <w:rPr>
          <w:rFonts w:eastAsia="Calibri"/>
          <w:b/>
        </w:rPr>
      </w:pPr>
      <w:r>
        <w:rPr>
          <w:rFonts w:eastAsia="Calibri"/>
          <w:b/>
        </w:rPr>
        <w:t>Required:</w:t>
      </w:r>
    </w:p>
    <w:p w14:paraId="09300F67" w14:textId="77777777" w:rsidR="00527270" w:rsidRDefault="00527270" w:rsidP="00B9258D">
      <w:pPr>
        <w:pStyle w:val="ListParagraph"/>
        <w:numPr>
          <w:ilvl w:val="0"/>
          <w:numId w:val="39"/>
        </w:numPr>
        <w:spacing w:after="0" w:line="240" w:lineRule="auto"/>
        <w:jc w:val="both"/>
        <w:rPr>
          <w:rFonts w:eastAsia="Calibri"/>
        </w:rPr>
      </w:pPr>
      <w:r w:rsidRPr="00C55F3E">
        <w:rPr>
          <w:rFonts w:eastAsia="Calibri"/>
        </w:rPr>
        <w:t>All principals will participate in self-reflection and professional growth planning each year.</w:t>
      </w:r>
    </w:p>
    <w:p w14:paraId="13CBA568" w14:textId="77777777" w:rsidR="00DD7C06" w:rsidRDefault="00527270" w:rsidP="00B9258D">
      <w:pPr>
        <w:pStyle w:val="ListParagraph"/>
        <w:numPr>
          <w:ilvl w:val="0"/>
          <w:numId w:val="39"/>
        </w:numPr>
        <w:spacing w:after="0" w:line="240" w:lineRule="auto"/>
        <w:jc w:val="both"/>
        <w:rPr>
          <w:rFonts w:eastAsia="Calibri"/>
        </w:rPr>
      </w:pPr>
      <w:r>
        <w:rPr>
          <w:rFonts w:eastAsia="Calibri"/>
        </w:rPr>
        <w:t>All assistant principals will participate in self-reflection and professional growth planning each year.</w:t>
      </w:r>
    </w:p>
    <w:p w14:paraId="06954919" w14:textId="77777777" w:rsidR="00527270" w:rsidRDefault="00527270" w:rsidP="00DD7C06">
      <w:pPr>
        <w:pStyle w:val="ListParagraph"/>
        <w:spacing w:after="0" w:line="240" w:lineRule="auto"/>
        <w:ind w:left="1080"/>
        <w:jc w:val="both"/>
        <w:rPr>
          <w:rFonts w:eastAsia="Calibri"/>
        </w:rPr>
      </w:pPr>
      <w:r w:rsidRPr="00C55F3E">
        <w:rPr>
          <w:rFonts w:eastAsia="Calibri"/>
        </w:rPr>
        <w:t xml:space="preserve"> </w:t>
      </w:r>
    </w:p>
    <w:p w14:paraId="2821EE0B" w14:textId="77777777" w:rsidR="00527270" w:rsidRPr="00BB40E7" w:rsidRDefault="00527270" w:rsidP="00527270">
      <w:pPr>
        <w:jc w:val="both"/>
        <w:rPr>
          <w:rFonts w:eastAsia="Calibri"/>
          <w:b/>
        </w:rPr>
      </w:pPr>
      <w:r w:rsidRPr="004609C1">
        <w:rPr>
          <w:rFonts w:eastAsia="Calibri"/>
          <w:b/>
          <w:highlight w:val="lightGray"/>
        </w:rPr>
        <w:t>Local District Decision:</w:t>
      </w:r>
      <w:r w:rsidR="004609C1">
        <w:rPr>
          <w:rFonts w:eastAsia="Calibri"/>
          <w:b/>
        </w:rPr>
        <w:tab/>
      </w:r>
      <w:r w:rsidR="004609C1">
        <w:rPr>
          <w:rFonts w:eastAsia="Calibri"/>
          <w:b/>
        </w:rPr>
        <w:tab/>
      </w:r>
      <w:r w:rsidR="004609C1">
        <w:rPr>
          <w:rFonts w:eastAsia="Calibri"/>
          <w:b/>
        </w:rPr>
        <w:tab/>
      </w:r>
      <w:r w:rsidR="004609C1">
        <w:rPr>
          <w:rFonts w:eastAsia="Calibri"/>
          <w:b/>
        </w:rPr>
        <w:tab/>
      </w:r>
      <w:r w:rsidR="004609C1">
        <w:rPr>
          <w:rFonts w:eastAsia="Calibri"/>
          <w:b/>
        </w:rPr>
        <w:tab/>
      </w:r>
      <w:r w:rsidR="004609C1">
        <w:rPr>
          <w:rFonts w:eastAsia="Calibri"/>
          <w:b/>
        </w:rPr>
        <w:tab/>
      </w:r>
      <w:r w:rsidR="004609C1">
        <w:rPr>
          <w:rFonts w:eastAsia="Calibri"/>
          <w:b/>
        </w:rPr>
        <w:tab/>
      </w:r>
      <w:r w:rsidR="004609C1">
        <w:rPr>
          <w:rFonts w:eastAsia="Calibri"/>
          <w:b/>
        </w:rPr>
        <w:tab/>
      </w:r>
      <w:r w:rsidR="004609C1">
        <w:rPr>
          <w:rFonts w:eastAsia="Calibri"/>
          <w:b/>
        </w:rPr>
        <w:tab/>
      </w:r>
      <w:r w:rsidR="004609C1">
        <w:rPr>
          <w:rFonts w:eastAsia="Calibri"/>
          <w:b/>
        </w:rPr>
        <w:tab/>
      </w:r>
      <w:r w:rsidR="004609C1">
        <w:rPr>
          <w:rFonts w:eastAsia="Calibri"/>
          <w:b/>
        </w:rPr>
        <w:tab/>
      </w:r>
    </w:p>
    <w:p w14:paraId="38B5EB0C" w14:textId="77777777" w:rsidR="00527270" w:rsidRPr="00BB40E7" w:rsidRDefault="00527270" w:rsidP="00B9258D">
      <w:pPr>
        <w:pStyle w:val="ListParagraph"/>
        <w:numPr>
          <w:ilvl w:val="0"/>
          <w:numId w:val="41"/>
        </w:numPr>
        <w:spacing w:after="0" w:line="240" w:lineRule="auto"/>
        <w:jc w:val="both"/>
        <w:rPr>
          <w:rFonts w:eastAsia="Calibri"/>
        </w:rPr>
      </w:pPr>
      <w:r>
        <w:rPr>
          <w:rFonts w:eastAsia="Calibri"/>
        </w:rPr>
        <w:t>Explain timeline for submission of PGP for principals/assistant principals.</w:t>
      </w:r>
    </w:p>
    <w:p w14:paraId="3606F70A" w14:textId="77777777" w:rsidR="00527270" w:rsidRDefault="00527270" w:rsidP="00527270">
      <w:pPr>
        <w:jc w:val="both"/>
        <w:rPr>
          <w:rFonts w:eastAsia="Calibri"/>
          <w:b/>
        </w:rPr>
      </w:pPr>
    </w:p>
    <w:p w14:paraId="443FFFA4" w14:textId="77777777" w:rsidR="00527270" w:rsidRPr="00864E9D" w:rsidRDefault="00527270" w:rsidP="00527270">
      <w:pPr>
        <w:jc w:val="both"/>
        <w:rPr>
          <w:rFonts w:eastAsia="Calibri"/>
          <w:b/>
        </w:rPr>
      </w:pPr>
      <w:r w:rsidRPr="00864E9D">
        <w:rPr>
          <w:rFonts w:eastAsia="Calibri"/>
          <w:b/>
        </w:rPr>
        <w:t>Site-Visits – completed by supervisor of principal – formal site visits are not required for assistant principals</w:t>
      </w:r>
    </w:p>
    <w:p w14:paraId="663F1B94" w14:textId="77777777" w:rsidR="00527270" w:rsidRDefault="00527270" w:rsidP="00527270">
      <w:pPr>
        <w:ind w:left="720"/>
        <w:jc w:val="both"/>
        <w:rPr>
          <w:rFonts w:cstheme="minorHAnsi"/>
        </w:rPr>
      </w:pPr>
      <w:r>
        <w:rPr>
          <w:rFonts w:cstheme="minorHAnsi"/>
        </w:rPr>
        <w:t xml:space="preserve">Site visits are a method by which the superintendent may gain insight into the principal’s practice in relation to the standards.  During a site visit, the superintendent will discuss various aspects of the job with the principal, and will use the principal’s responses to determine issues to further explore with the faculty and staff.  Additionally, the principal may explain the successes and trials the school community has experienced in relation to school improvement.  </w:t>
      </w:r>
    </w:p>
    <w:p w14:paraId="1E11F747" w14:textId="77777777" w:rsidR="00527270" w:rsidRDefault="00527270" w:rsidP="00527270">
      <w:pPr>
        <w:jc w:val="both"/>
        <w:rPr>
          <w:rFonts w:eastAsia="Calibri"/>
          <w:b/>
        </w:rPr>
      </w:pPr>
      <w:r>
        <w:rPr>
          <w:rFonts w:eastAsia="Calibri"/>
          <w:b/>
        </w:rPr>
        <w:t>Required:</w:t>
      </w:r>
    </w:p>
    <w:p w14:paraId="32481198" w14:textId="77777777" w:rsidR="00527270" w:rsidRPr="00B94376" w:rsidRDefault="00527270" w:rsidP="00B9258D">
      <w:pPr>
        <w:pStyle w:val="ListParagraph"/>
        <w:numPr>
          <w:ilvl w:val="0"/>
          <w:numId w:val="39"/>
        </w:numPr>
        <w:spacing w:after="0" w:line="240" w:lineRule="auto"/>
        <w:jc w:val="both"/>
        <w:rPr>
          <w:rFonts w:eastAsia="Calibri"/>
        </w:rPr>
      </w:pPr>
      <w:r>
        <w:rPr>
          <w:rFonts w:eastAsia="Calibri"/>
        </w:rPr>
        <w:t>Conducted at least twice each year. (Formal site-visits are not required for the assistant principal.)</w:t>
      </w:r>
    </w:p>
    <w:p w14:paraId="11D7D3E8" w14:textId="77777777" w:rsidR="00527270" w:rsidRDefault="00527270" w:rsidP="00527270">
      <w:pPr>
        <w:jc w:val="both"/>
        <w:rPr>
          <w:rFonts w:eastAsia="Calibri"/>
        </w:rPr>
      </w:pPr>
    </w:p>
    <w:p w14:paraId="1FE91D09" w14:textId="77777777" w:rsidR="00527270" w:rsidRPr="00BB40E7" w:rsidRDefault="00527270" w:rsidP="00527270">
      <w:pPr>
        <w:jc w:val="both"/>
        <w:rPr>
          <w:rFonts w:eastAsia="Calibri"/>
          <w:b/>
        </w:rPr>
      </w:pPr>
      <w:r w:rsidRPr="004609C1">
        <w:rPr>
          <w:rFonts w:eastAsia="Calibri"/>
          <w:b/>
          <w:highlight w:val="lightGray"/>
        </w:rPr>
        <w:t>Local District Decision:</w:t>
      </w:r>
    </w:p>
    <w:p w14:paraId="4D0BAD1F" w14:textId="77777777" w:rsidR="00527270" w:rsidRDefault="00527270" w:rsidP="00B9258D">
      <w:pPr>
        <w:pStyle w:val="ListParagraph"/>
        <w:numPr>
          <w:ilvl w:val="0"/>
          <w:numId w:val="40"/>
        </w:numPr>
        <w:spacing w:after="0" w:line="240" w:lineRule="auto"/>
        <w:jc w:val="both"/>
        <w:rPr>
          <w:rFonts w:eastAsia="Calibri"/>
        </w:rPr>
      </w:pPr>
      <w:r>
        <w:rPr>
          <w:rFonts w:eastAsia="Calibri"/>
        </w:rPr>
        <w:t>Identify timeline for site-visits.</w:t>
      </w:r>
    </w:p>
    <w:p w14:paraId="53FD69B5" w14:textId="77777777" w:rsidR="00527270" w:rsidRDefault="00527270" w:rsidP="00B9258D">
      <w:pPr>
        <w:pStyle w:val="ListParagraph"/>
        <w:numPr>
          <w:ilvl w:val="0"/>
          <w:numId w:val="40"/>
        </w:numPr>
        <w:spacing w:after="0" w:line="240" w:lineRule="auto"/>
        <w:jc w:val="both"/>
        <w:rPr>
          <w:rFonts w:eastAsia="Calibri"/>
        </w:rPr>
      </w:pPr>
      <w:r>
        <w:rPr>
          <w:rFonts w:eastAsia="Calibri"/>
        </w:rPr>
        <w:t>Describe conference expectations following site visits.</w:t>
      </w:r>
    </w:p>
    <w:p w14:paraId="3BCD30BA" w14:textId="77777777" w:rsidR="00527270" w:rsidRPr="00BB40E7" w:rsidRDefault="00527270" w:rsidP="00B9258D">
      <w:pPr>
        <w:pStyle w:val="ListParagraph"/>
        <w:numPr>
          <w:ilvl w:val="0"/>
          <w:numId w:val="40"/>
        </w:numPr>
        <w:spacing w:after="0" w:line="240" w:lineRule="auto"/>
        <w:jc w:val="both"/>
        <w:rPr>
          <w:rFonts w:eastAsia="Calibri"/>
        </w:rPr>
      </w:pPr>
      <w:r>
        <w:rPr>
          <w:rFonts w:eastAsia="Calibri"/>
        </w:rPr>
        <w:t>Describe site-visit connections to Principal Performance Standards.</w:t>
      </w:r>
    </w:p>
    <w:p w14:paraId="49D31F98" w14:textId="77777777" w:rsidR="00527270" w:rsidRDefault="00527270" w:rsidP="00527270">
      <w:pPr>
        <w:jc w:val="both"/>
        <w:rPr>
          <w:rFonts w:eastAsia="Calibri"/>
          <w:b/>
        </w:rPr>
      </w:pPr>
    </w:p>
    <w:p w14:paraId="436FE3C2" w14:textId="77777777" w:rsidR="00527270" w:rsidRPr="009A5E02" w:rsidRDefault="00527270" w:rsidP="00527270">
      <w:pPr>
        <w:jc w:val="both"/>
        <w:rPr>
          <w:rFonts w:eastAsia="Calibri"/>
          <w:b/>
          <w:iCs/>
        </w:rPr>
      </w:pPr>
      <w:r w:rsidRPr="009A5E02">
        <w:rPr>
          <w:rFonts w:eastAsia="Calibri"/>
          <w:b/>
          <w:iCs/>
        </w:rPr>
        <w:t>Val-Ed 360° - completed for principals – not completed for assistant principals</w:t>
      </w:r>
    </w:p>
    <w:p w14:paraId="368165A4" w14:textId="77777777" w:rsidR="00527270" w:rsidRDefault="00527270" w:rsidP="00527270">
      <w:pPr>
        <w:ind w:left="720"/>
        <w:jc w:val="both"/>
        <w:rPr>
          <w:rFonts w:eastAsia="Calibri"/>
        </w:rPr>
      </w:pPr>
      <w:r>
        <w:rPr>
          <w:rFonts w:cstheme="minorHAnsi"/>
          <w:szCs w:val="32"/>
        </w:rPr>
        <w:t xml:space="preserve">The VAL-ED 360° is an assessment that provides feedback on a principal’s learning-centered behaviors by using input from the principal, his/her supervisor, and teachers.  </w:t>
      </w:r>
      <w:r>
        <w:rPr>
          <w:rFonts w:eastAsia="Calibri"/>
        </w:rPr>
        <w:t xml:space="preserve">All teachers will participate in the Val-Ed 360°.  The results of the survey will be included as a source of data to inform each principal’s professional practice rating.  </w:t>
      </w:r>
    </w:p>
    <w:p w14:paraId="1D250817" w14:textId="77777777" w:rsidR="00527270" w:rsidRDefault="00527270" w:rsidP="00527270">
      <w:pPr>
        <w:jc w:val="both"/>
        <w:rPr>
          <w:rFonts w:eastAsia="Calibri"/>
          <w:b/>
        </w:rPr>
      </w:pPr>
      <w:r>
        <w:rPr>
          <w:rFonts w:eastAsia="Calibri"/>
          <w:b/>
        </w:rPr>
        <w:t>Required:</w:t>
      </w:r>
    </w:p>
    <w:p w14:paraId="30B42715" w14:textId="77777777" w:rsidR="00527270" w:rsidRDefault="00527270" w:rsidP="00B9258D">
      <w:pPr>
        <w:pStyle w:val="ListParagraph"/>
        <w:numPr>
          <w:ilvl w:val="0"/>
          <w:numId w:val="39"/>
        </w:numPr>
        <w:spacing w:after="0" w:line="240" w:lineRule="auto"/>
        <w:jc w:val="both"/>
        <w:rPr>
          <w:rFonts w:eastAsia="Calibri"/>
        </w:rPr>
      </w:pPr>
      <w:r>
        <w:rPr>
          <w:rFonts w:eastAsia="Calibri"/>
        </w:rPr>
        <w:t>Conducted at least once every two years in the school year that TELL Kentucky is not administered.</w:t>
      </w:r>
    </w:p>
    <w:p w14:paraId="0A4C2A79" w14:textId="77777777" w:rsidR="00527270" w:rsidRDefault="00527270" w:rsidP="00527270">
      <w:pPr>
        <w:jc w:val="both"/>
        <w:rPr>
          <w:rFonts w:eastAsia="Calibri"/>
        </w:rPr>
      </w:pPr>
    </w:p>
    <w:p w14:paraId="27060F44" w14:textId="77777777" w:rsidR="00527270" w:rsidRPr="00BB40E7" w:rsidRDefault="00527270" w:rsidP="00527270">
      <w:pPr>
        <w:jc w:val="both"/>
        <w:rPr>
          <w:rFonts w:eastAsia="Calibri"/>
          <w:b/>
        </w:rPr>
      </w:pPr>
      <w:r w:rsidRPr="00E0346A">
        <w:rPr>
          <w:rFonts w:eastAsia="Calibri"/>
          <w:b/>
          <w:highlight w:val="lightGray"/>
        </w:rPr>
        <w:t>Local District Decision:</w:t>
      </w:r>
    </w:p>
    <w:p w14:paraId="2E847D18" w14:textId="77777777" w:rsidR="00527270" w:rsidRDefault="00527270" w:rsidP="00B9258D">
      <w:pPr>
        <w:pStyle w:val="ListParagraph"/>
        <w:numPr>
          <w:ilvl w:val="0"/>
          <w:numId w:val="43"/>
        </w:numPr>
        <w:spacing w:after="0" w:line="240" w:lineRule="auto"/>
        <w:jc w:val="both"/>
        <w:rPr>
          <w:rFonts w:eastAsia="Calibri"/>
        </w:rPr>
      </w:pPr>
      <w:r>
        <w:rPr>
          <w:rFonts w:eastAsia="Calibri"/>
        </w:rPr>
        <w:t>Identify a point of contact for overseeing and administering Val-Ed 360°.</w:t>
      </w:r>
    </w:p>
    <w:p w14:paraId="2BBFCFF2" w14:textId="77777777" w:rsidR="00527270" w:rsidRDefault="00527270" w:rsidP="00B9258D">
      <w:pPr>
        <w:pStyle w:val="ListParagraph"/>
        <w:numPr>
          <w:ilvl w:val="0"/>
          <w:numId w:val="43"/>
        </w:numPr>
        <w:spacing w:after="0" w:line="240" w:lineRule="auto"/>
        <w:jc w:val="both"/>
        <w:rPr>
          <w:rFonts w:eastAsia="Calibri"/>
        </w:rPr>
      </w:pPr>
      <w:r>
        <w:rPr>
          <w:rFonts w:eastAsia="Calibri"/>
        </w:rPr>
        <w:t>Identify the frequency of Val-Ed 360° administration.</w:t>
      </w:r>
    </w:p>
    <w:p w14:paraId="789942AA" w14:textId="77777777" w:rsidR="00527270" w:rsidRPr="00370044" w:rsidRDefault="00527270" w:rsidP="00B9258D">
      <w:pPr>
        <w:pStyle w:val="ListParagraph"/>
        <w:numPr>
          <w:ilvl w:val="0"/>
          <w:numId w:val="43"/>
        </w:numPr>
        <w:spacing w:after="0" w:line="240" w:lineRule="auto"/>
        <w:jc w:val="both"/>
        <w:rPr>
          <w:rFonts w:eastAsia="Calibri"/>
        </w:rPr>
      </w:pPr>
      <w:r>
        <w:rPr>
          <w:rFonts w:eastAsia="Calibri"/>
        </w:rPr>
        <w:t>Identify the timeline for administration of Val-Ed 360°.</w:t>
      </w:r>
    </w:p>
    <w:p w14:paraId="2A9F661A" w14:textId="77777777" w:rsidR="00527270" w:rsidRDefault="00527270" w:rsidP="00B9258D">
      <w:pPr>
        <w:pStyle w:val="ListParagraph"/>
        <w:numPr>
          <w:ilvl w:val="0"/>
          <w:numId w:val="43"/>
        </w:numPr>
        <w:spacing w:after="0" w:line="240" w:lineRule="auto"/>
        <w:jc w:val="both"/>
        <w:rPr>
          <w:rFonts w:eastAsia="Calibri"/>
        </w:rPr>
      </w:pPr>
      <w:r>
        <w:rPr>
          <w:rFonts w:eastAsia="Calibri"/>
        </w:rPr>
        <w:t>Describe how Val-Ed 360° results will be used.</w:t>
      </w:r>
    </w:p>
    <w:p w14:paraId="401CAE1D" w14:textId="77777777" w:rsidR="00527270" w:rsidRDefault="00527270" w:rsidP="00B9258D">
      <w:pPr>
        <w:pStyle w:val="ListParagraph"/>
        <w:numPr>
          <w:ilvl w:val="0"/>
          <w:numId w:val="43"/>
        </w:numPr>
        <w:spacing w:after="0" w:line="240" w:lineRule="auto"/>
        <w:jc w:val="both"/>
        <w:rPr>
          <w:rFonts w:eastAsia="Calibri"/>
        </w:rPr>
      </w:pPr>
      <w:r>
        <w:rPr>
          <w:rFonts w:eastAsia="Calibri"/>
        </w:rPr>
        <w:t>Identify who will have access to Val-Ed 360°</w:t>
      </w:r>
    </w:p>
    <w:p w14:paraId="275070FE" w14:textId="77777777" w:rsidR="009A5E02" w:rsidRPr="00BB40E7" w:rsidRDefault="009A5E02" w:rsidP="009A5E02">
      <w:pPr>
        <w:pStyle w:val="ListParagraph"/>
        <w:spacing w:after="0" w:line="240" w:lineRule="auto"/>
        <w:ind w:left="1080"/>
        <w:jc w:val="both"/>
        <w:rPr>
          <w:rFonts w:eastAsia="Calibri"/>
        </w:rPr>
      </w:pPr>
    </w:p>
    <w:p w14:paraId="540B8DAC" w14:textId="77777777" w:rsidR="00527270" w:rsidRPr="009A5E02" w:rsidRDefault="00FF075A" w:rsidP="00527270">
      <w:pPr>
        <w:jc w:val="both"/>
        <w:rPr>
          <w:rFonts w:eastAsia="Calibri"/>
          <w:b/>
        </w:rPr>
      </w:pPr>
      <w:r w:rsidRPr="009A5E02">
        <w:rPr>
          <w:rFonts w:eastAsia="Calibri"/>
          <w:b/>
        </w:rPr>
        <w:t xml:space="preserve"> </w:t>
      </w:r>
      <w:r w:rsidR="00527270" w:rsidRPr="009A5E02">
        <w:rPr>
          <w:rFonts w:eastAsia="Calibri"/>
          <w:b/>
        </w:rPr>
        <w:t>Working Conditions Goal (Goal inherited by Assistant Principal)</w:t>
      </w:r>
    </w:p>
    <w:p w14:paraId="5A46F1AC" w14:textId="77777777" w:rsidR="00527270" w:rsidRDefault="00527270" w:rsidP="00527270">
      <w:pPr>
        <w:ind w:left="720"/>
        <w:jc w:val="both"/>
        <w:rPr>
          <w:rFonts w:eastAsia="MS PGothic" w:cstheme="minorHAnsi"/>
          <w:kern w:val="24"/>
        </w:rPr>
      </w:pPr>
      <w:r>
        <w:rPr>
          <w:rFonts w:eastAsia="MS PGothic" w:cstheme="minorHAnsi"/>
          <w:kern w:val="24"/>
        </w:rPr>
        <w:t xml:space="preserve">Principals are responsible for setting a 2-year Working Conditions Growth Goal based on the most recent TELL Kentucky Survey. The principal’s effort to accomplish the Working Conditions Growth Goal </w:t>
      </w:r>
      <w:r>
        <w:rPr>
          <w:rFonts w:cstheme="minorHAnsi"/>
        </w:rPr>
        <w:t>is a powerful way to enhance professional performance and, in turn, positively impact school culture and student success.</w:t>
      </w:r>
    </w:p>
    <w:p w14:paraId="6EB24CCA" w14:textId="77777777" w:rsidR="00527270" w:rsidRDefault="00527270" w:rsidP="00527270">
      <w:pPr>
        <w:jc w:val="both"/>
        <w:rPr>
          <w:rFonts w:eastAsia="Calibri"/>
          <w:b/>
        </w:rPr>
      </w:pPr>
      <w:r>
        <w:rPr>
          <w:rFonts w:eastAsia="Calibri"/>
          <w:b/>
        </w:rPr>
        <w:t>Required:</w:t>
      </w:r>
    </w:p>
    <w:p w14:paraId="4938E482" w14:textId="77777777" w:rsidR="00527270" w:rsidRDefault="00527270" w:rsidP="00B9258D">
      <w:pPr>
        <w:pStyle w:val="ListParagraph"/>
        <w:numPr>
          <w:ilvl w:val="0"/>
          <w:numId w:val="39"/>
        </w:numPr>
        <w:spacing w:after="0" w:line="240" w:lineRule="auto"/>
        <w:jc w:val="both"/>
        <w:rPr>
          <w:rFonts w:eastAsia="Calibri"/>
        </w:rPr>
      </w:pPr>
      <w:r>
        <w:rPr>
          <w:rFonts w:eastAsia="Calibri"/>
        </w:rPr>
        <w:t>Developed following the completion of the TELL Kentucky Survey.</w:t>
      </w:r>
    </w:p>
    <w:p w14:paraId="26A32446" w14:textId="77777777" w:rsidR="00527270" w:rsidRDefault="00527270" w:rsidP="00B9258D">
      <w:pPr>
        <w:pStyle w:val="ListParagraph"/>
        <w:numPr>
          <w:ilvl w:val="0"/>
          <w:numId w:val="39"/>
        </w:numPr>
        <w:spacing w:after="0" w:line="240" w:lineRule="auto"/>
        <w:jc w:val="both"/>
        <w:rPr>
          <w:rFonts w:eastAsia="Calibri"/>
        </w:rPr>
      </w:pPr>
      <w:r>
        <w:rPr>
          <w:rFonts w:eastAsia="Calibri"/>
        </w:rPr>
        <w:t>Minimum of one 2-year goal.</w:t>
      </w:r>
    </w:p>
    <w:p w14:paraId="5BB34B20" w14:textId="77777777" w:rsidR="00E0346A" w:rsidRDefault="00E0346A" w:rsidP="00E0346A">
      <w:pPr>
        <w:pStyle w:val="ListParagraph"/>
        <w:spacing w:after="0" w:line="240" w:lineRule="auto"/>
        <w:ind w:left="1080"/>
        <w:jc w:val="both"/>
        <w:rPr>
          <w:rFonts w:eastAsia="Calibri"/>
        </w:rPr>
      </w:pPr>
    </w:p>
    <w:p w14:paraId="0855DF39" w14:textId="77777777" w:rsidR="00527270" w:rsidRPr="00BB40E7" w:rsidRDefault="00527270" w:rsidP="00527270">
      <w:pPr>
        <w:jc w:val="both"/>
        <w:rPr>
          <w:rFonts w:eastAsia="Calibri"/>
          <w:b/>
        </w:rPr>
      </w:pPr>
      <w:r w:rsidRPr="00E0346A">
        <w:rPr>
          <w:rFonts w:eastAsia="Calibri"/>
          <w:b/>
          <w:highlight w:val="lightGray"/>
        </w:rPr>
        <w:t>Local District Decision:</w:t>
      </w:r>
    </w:p>
    <w:p w14:paraId="616143F4" w14:textId="77777777" w:rsidR="00527270" w:rsidRDefault="00527270" w:rsidP="00B9258D">
      <w:pPr>
        <w:pStyle w:val="ListParagraph"/>
        <w:numPr>
          <w:ilvl w:val="0"/>
          <w:numId w:val="44"/>
        </w:numPr>
        <w:spacing w:after="0" w:line="240" w:lineRule="auto"/>
        <w:jc w:val="both"/>
        <w:rPr>
          <w:rFonts w:eastAsia="Calibri"/>
        </w:rPr>
      </w:pPr>
      <w:r>
        <w:rPr>
          <w:rFonts w:eastAsia="Calibri"/>
        </w:rPr>
        <w:t>Identify the number of Working Conditions Goals that will be required.</w:t>
      </w:r>
    </w:p>
    <w:p w14:paraId="6B78D4F5" w14:textId="77777777" w:rsidR="00527270" w:rsidRDefault="00527270" w:rsidP="00B9258D">
      <w:pPr>
        <w:pStyle w:val="ListParagraph"/>
        <w:numPr>
          <w:ilvl w:val="0"/>
          <w:numId w:val="44"/>
        </w:numPr>
        <w:spacing w:after="0" w:line="240" w:lineRule="auto"/>
        <w:jc w:val="both"/>
        <w:rPr>
          <w:rFonts w:eastAsia="Calibri"/>
        </w:rPr>
      </w:pPr>
      <w:r>
        <w:rPr>
          <w:rFonts w:eastAsia="Calibri"/>
        </w:rPr>
        <w:t>Describe the process used to establish the Working Conditions Goal rubric.</w:t>
      </w:r>
    </w:p>
    <w:p w14:paraId="158EBBBC" w14:textId="77777777" w:rsidR="00527270" w:rsidRDefault="00527270" w:rsidP="00B9258D">
      <w:pPr>
        <w:pStyle w:val="ListParagraph"/>
        <w:numPr>
          <w:ilvl w:val="0"/>
          <w:numId w:val="44"/>
        </w:numPr>
        <w:spacing w:after="0" w:line="240" w:lineRule="auto"/>
        <w:jc w:val="both"/>
        <w:rPr>
          <w:rFonts w:eastAsia="Calibri"/>
        </w:rPr>
      </w:pPr>
      <w:r>
        <w:rPr>
          <w:rFonts w:eastAsia="Calibri"/>
        </w:rPr>
        <w:t>Describe how a mid-point review will be conducted.</w:t>
      </w:r>
    </w:p>
    <w:p w14:paraId="1FC4D12C" w14:textId="77777777" w:rsidR="00527270" w:rsidRPr="0026350C" w:rsidRDefault="00527270" w:rsidP="00B9258D">
      <w:pPr>
        <w:pStyle w:val="ListParagraph"/>
        <w:numPr>
          <w:ilvl w:val="0"/>
          <w:numId w:val="44"/>
        </w:numPr>
        <w:spacing w:after="0" w:line="240" w:lineRule="auto"/>
        <w:jc w:val="both"/>
        <w:rPr>
          <w:rFonts w:eastAsia="Calibri"/>
        </w:rPr>
      </w:pPr>
      <w:r>
        <w:rPr>
          <w:rFonts w:eastAsia="Calibri"/>
        </w:rPr>
        <w:t>Identify any additional surveys or evidence that will be used to inform the Working Conditions Goal(s).</w:t>
      </w:r>
    </w:p>
    <w:p w14:paraId="5C994F76" w14:textId="77777777" w:rsidR="009A5E02" w:rsidRDefault="009A5E02">
      <w:pPr>
        <w:rPr>
          <w:rFonts w:eastAsia="Calibri"/>
          <w:b/>
        </w:rPr>
      </w:pPr>
      <w:r>
        <w:rPr>
          <w:rFonts w:eastAsia="Calibri"/>
          <w:b/>
        </w:rPr>
        <w:br w:type="page"/>
      </w:r>
    </w:p>
    <w:p w14:paraId="008A50D7" w14:textId="77777777" w:rsidR="00DC0E02" w:rsidRDefault="00E231B3" w:rsidP="00DC0E02">
      <w:pPr>
        <w:tabs>
          <w:tab w:val="left" w:pos="7530"/>
        </w:tabs>
        <w:rPr>
          <w:rFonts w:eastAsia="Calibri"/>
        </w:rPr>
      </w:pPr>
      <w:r w:rsidRPr="009A5E02">
        <w:rPr>
          <w:rFonts w:eastAsia="Calibri"/>
          <w:b/>
        </w:rPr>
        <w:t xml:space="preserve"> </w:t>
      </w:r>
      <w:r w:rsidR="00527270" w:rsidRPr="009A5E02">
        <w:rPr>
          <w:rFonts w:eastAsia="Calibri"/>
          <w:b/>
        </w:rPr>
        <w:t>Products of</w:t>
      </w:r>
      <w:r w:rsidR="00DC0E02" w:rsidRPr="00DC0E02">
        <w:rPr>
          <w:rFonts w:eastAsia="Calibri"/>
          <w:b/>
        </w:rPr>
        <w:t xml:space="preserve"> </w:t>
      </w:r>
      <w:r w:rsidR="00DC0E02" w:rsidRPr="00D87868">
        <w:rPr>
          <w:rFonts w:eastAsia="Calibri"/>
          <w:b/>
        </w:rPr>
        <w:t>Products of Practice/Other Sources of Evidence</w:t>
      </w:r>
    </w:p>
    <w:p w14:paraId="554BFBF4" w14:textId="77777777" w:rsidR="00DC0E02" w:rsidRPr="00D60A60" w:rsidRDefault="00DC0E02" w:rsidP="00DC0E02">
      <w:pPr>
        <w:spacing w:after="0" w:line="240" w:lineRule="auto"/>
        <w:ind w:left="720"/>
        <w:jc w:val="both"/>
        <w:rPr>
          <w:rFonts w:ascii="Calibri" w:eastAsia="Calibri" w:hAnsi="Calibri" w:cs="Times New Roman"/>
        </w:rPr>
      </w:pPr>
      <w:r>
        <w:rPr>
          <w:rFonts w:ascii="Calibri" w:eastAsia="Calibri" w:hAnsi="Calibri" w:cs="Times New Roman"/>
        </w:rPr>
        <w:t>Principals/Assistant Principals</w:t>
      </w:r>
      <w:r w:rsidRPr="00D60A60">
        <w:rPr>
          <w:rFonts w:ascii="Calibri" w:eastAsia="Calibri" w:hAnsi="Calibri" w:cs="Times New Roman"/>
        </w:rPr>
        <w:t xml:space="preserve"> may provide additional evidences to support assessment of their own professional practice.  These evidences should yield information related to the </w:t>
      </w:r>
      <w:r>
        <w:rPr>
          <w:rFonts w:ascii="Calibri" w:eastAsia="Calibri" w:hAnsi="Calibri" w:cs="Times New Roman"/>
        </w:rPr>
        <w:t xml:space="preserve">principal’s/assistant principal’s </w:t>
      </w:r>
      <w:r w:rsidRPr="00D60A60">
        <w:rPr>
          <w:rFonts w:ascii="Calibri" w:eastAsia="Calibri" w:hAnsi="Calibri" w:cs="Times New Roman"/>
        </w:rPr>
        <w:t xml:space="preserve">practice within the domains.   </w:t>
      </w:r>
    </w:p>
    <w:p w14:paraId="5F0DB427" w14:textId="77777777" w:rsidR="00DC0E02" w:rsidRPr="00D60A60" w:rsidRDefault="00DC0E02" w:rsidP="00DC0E02">
      <w:pPr>
        <w:spacing w:after="0" w:line="240" w:lineRule="auto"/>
        <w:ind w:left="720"/>
        <w:jc w:val="both"/>
        <w:rPr>
          <w:rFonts w:ascii="Calibri" w:eastAsia="Calibri" w:hAnsi="Calibri" w:cs="Times New Roman"/>
        </w:rPr>
      </w:pPr>
    </w:p>
    <w:p w14:paraId="2BC532C8" w14:textId="77777777" w:rsidR="00527270" w:rsidRPr="00BB40E7" w:rsidRDefault="00527270" w:rsidP="00527270">
      <w:pPr>
        <w:jc w:val="both"/>
        <w:rPr>
          <w:rFonts w:eastAsia="Calibri"/>
          <w:b/>
        </w:rPr>
      </w:pPr>
      <w:r w:rsidRPr="00810339">
        <w:rPr>
          <w:rFonts w:eastAsia="Calibri"/>
          <w:b/>
          <w:highlight w:val="lightGray"/>
        </w:rPr>
        <w:t>Local District Decision:</w:t>
      </w:r>
    </w:p>
    <w:p w14:paraId="4739EABD" w14:textId="77777777" w:rsidR="00527270" w:rsidRDefault="00527270" w:rsidP="00B9258D">
      <w:pPr>
        <w:pStyle w:val="ListParagraph"/>
        <w:numPr>
          <w:ilvl w:val="0"/>
          <w:numId w:val="36"/>
        </w:numPr>
        <w:spacing w:after="0" w:line="240" w:lineRule="auto"/>
        <w:jc w:val="both"/>
        <w:rPr>
          <w:rFonts w:eastAsia="Calibri"/>
        </w:rPr>
      </w:pPr>
      <w:r>
        <w:rPr>
          <w:rFonts w:eastAsia="Calibri"/>
        </w:rPr>
        <w:t>SBDM Minutes</w:t>
      </w:r>
    </w:p>
    <w:p w14:paraId="13EF2476" w14:textId="77777777" w:rsidR="00527270" w:rsidRDefault="00527270" w:rsidP="00B9258D">
      <w:pPr>
        <w:pStyle w:val="ListParagraph"/>
        <w:numPr>
          <w:ilvl w:val="0"/>
          <w:numId w:val="36"/>
        </w:numPr>
        <w:spacing w:after="0" w:line="240" w:lineRule="auto"/>
        <w:jc w:val="both"/>
        <w:rPr>
          <w:rFonts w:eastAsia="Calibri"/>
        </w:rPr>
      </w:pPr>
      <w:r>
        <w:rPr>
          <w:rFonts w:eastAsia="Calibri"/>
        </w:rPr>
        <w:t>Faculty Meeting Agendas and Minutes</w:t>
      </w:r>
    </w:p>
    <w:p w14:paraId="58568780" w14:textId="77777777" w:rsidR="00527270" w:rsidRDefault="00527270" w:rsidP="00B9258D">
      <w:pPr>
        <w:pStyle w:val="ListParagraph"/>
        <w:numPr>
          <w:ilvl w:val="0"/>
          <w:numId w:val="36"/>
        </w:numPr>
        <w:spacing w:after="0" w:line="240" w:lineRule="auto"/>
        <w:jc w:val="both"/>
        <w:rPr>
          <w:rFonts w:eastAsia="Calibri"/>
        </w:rPr>
      </w:pPr>
      <w:r>
        <w:rPr>
          <w:rFonts w:eastAsia="Calibri"/>
        </w:rPr>
        <w:t>Department/Grade Level Agendas and Minutes</w:t>
      </w:r>
    </w:p>
    <w:p w14:paraId="0A992207" w14:textId="77777777" w:rsidR="00527270" w:rsidRDefault="00527270" w:rsidP="00B9258D">
      <w:pPr>
        <w:pStyle w:val="ListParagraph"/>
        <w:numPr>
          <w:ilvl w:val="0"/>
          <w:numId w:val="36"/>
        </w:numPr>
        <w:spacing w:after="0" w:line="240" w:lineRule="auto"/>
        <w:jc w:val="both"/>
        <w:rPr>
          <w:rFonts w:eastAsia="Calibri"/>
        </w:rPr>
      </w:pPr>
      <w:r>
        <w:rPr>
          <w:rFonts w:eastAsia="Calibri"/>
        </w:rPr>
        <w:t>PLC Agendas and Minutes</w:t>
      </w:r>
    </w:p>
    <w:p w14:paraId="2FBB28EE" w14:textId="77777777" w:rsidR="00527270" w:rsidRDefault="00527270" w:rsidP="00B9258D">
      <w:pPr>
        <w:pStyle w:val="ListParagraph"/>
        <w:numPr>
          <w:ilvl w:val="0"/>
          <w:numId w:val="36"/>
        </w:numPr>
        <w:spacing w:after="0" w:line="240" w:lineRule="auto"/>
        <w:jc w:val="both"/>
        <w:rPr>
          <w:rFonts w:eastAsia="Calibri"/>
        </w:rPr>
      </w:pPr>
      <w:r>
        <w:rPr>
          <w:rFonts w:eastAsia="Calibri"/>
        </w:rPr>
        <w:t>Leadership Team Agendas and Minutes</w:t>
      </w:r>
    </w:p>
    <w:p w14:paraId="3A1E09C1" w14:textId="77777777" w:rsidR="00527270" w:rsidRDefault="00527270" w:rsidP="00B9258D">
      <w:pPr>
        <w:pStyle w:val="ListParagraph"/>
        <w:numPr>
          <w:ilvl w:val="0"/>
          <w:numId w:val="36"/>
        </w:numPr>
        <w:spacing w:after="0" w:line="240" w:lineRule="auto"/>
        <w:jc w:val="both"/>
        <w:rPr>
          <w:rFonts w:eastAsia="Calibri"/>
        </w:rPr>
      </w:pPr>
      <w:r>
        <w:rPr>
          <w:rFonts w:eastAsia="Calibri"/>
        </w:rPr>
        <w:t>Instructional Round/Walk-through documentation</w:t>
      </w:r>
    </w:p>
    <w:p w14:paraId="2D68FC0B" w14:textId="77777777" w:rsidR="00527270" w:rsidRDefault="00527270" w:rsidP="00B9258D">
      <w:pPr>
        <w:pStyle w:val="ListParagraph"/>
        <w:numPr>
          <w:ilvl w:val="0"/>
          <w:numId w:val="36"/>
        </w:numPr>
        <w:spacing w:after="0" w:line="240" w:lineRule="auto"/>
        <w:jc w:val="both"/>
        <w:rPr>
          <w:rFonts w:eastAsia="Calibri"/>
        </w:rPr>
      </w:pPr>
      <w:r>
        <w:rPr>
          <w:rFonts w:eastAsia="Calibri"/>
        </w:rPr>
        <w:t>Budgets</w:t>
      </w:r>
    </w:p>
    <w:p w14:paraId="2F99FE0D" w14:textId="77777777" w:rsidR="00527270" w:rsidRDefault="00527270" w:rsidP="00B9258D">
      <w:pPr>
        <w:pStyle w:val="ListParagraph"/>
        <w:numPr>
          <w:ilvl w:val="0"/>
          <w:numId w:val="36"/>
        </w:numPr>
        <w:spacing w:after="0" w:line="240" w:lineRule="auto"/>
        <w:jc w:val="both"/>
        <w:rPr>
          <w:rFonts w:eastAsia="Calibri"/>
        </w:rPr>
      </w:pPr>
      <w:r>
        <w:rPr>
          <w:rFonts w:eastAsia="Calibri"/>
        </w:rPr>
        <w:t>EILA/Professional Learning experience documentation</w:t>
      </w:r>
    </w:p>
    <w:p w14:paraId="41B3FA36" w14:textId="77777777" w:rsidR="00527270" w:rsidRDefault="00527270" w:rsidP="00B9258D">
      <w:pPr>
        <w:pStyle w:val="ListParagraph"/>
        <w:numPr>
          <w:ilvl w:val="0"/>
          <w:numId w:val="36"/>
        </w:numPr>
        <w:spacing w:after="0" w:line="240" w:lineRule="auto"/>
        <w:jc w:val="both"/>
        <w:rPr>
          <w:rFonts w:eastAsia="Calibri"/>
        </w:rPr>
      </w:pPr>
      <w:r>
        <w:rPr>
          <w:rFonts w:eastAsia="Calibri"/>
        </w:rPr>
        <w:t>Surveys</w:t>
      </w:r>
    </w:p>
    <w:p w14:paraId="3092BA04" w14:textId="77777777" w:rsidR="00527270" w:rsidRDefault="00527270" w:rsidP="00B9258D">
      <w:pPr>
        <w:pStyle w:val="ListParagraph"/>
        <w:numPr>
          <w:ilvl w:val="0"/>
          <w:numId w:val="36"/>
        </w:numPr>
        <w:spacing w:after="0" w:line="240" w:lineRule="auto"/>
        <w:jc w:val="both"/>
        <w:rPr>
          <w:rFonts w:eastAsia="Calibri"/>
        </w:rPr>
      </w:pPr>
      <w:r>
        <w:rPr>
          <w:rFonts w:eastAsia="Calibri"/>
        </w:rPr>
        <w:t>Professional Organization memberships</w:t>
      </w:r>
    </w:p>
    <w:p w14:paraId="07F70179" w14:textId="77777777" w:rsidR="00527270" w:rsidRDefault="00527270" w:rsidP="00B9258D">
      <w:pPr>
        <w:pStyle w:val="ListParagraph"/>
        <w:numPr>
          <w:ilvl w:val="0"/>
          <w:numId w:val="36"/>
        </w:numPr>
        <w:spacing w:after="0" w:line="240" w:lineRule="auto"/>
        <w:jc w:val="both"/>
        <w:rPr>
          <w:rFonts w:eastAsia="Calibri"/>
        </w:rPr>
      </w:pPr>
      <w:r>
        <w:rPr>
          <w:rFonts w:eastAsia="Calibri"/>
        </w:rPr>
        <w:t>Parent/Community engagement surveys</w:t>
      </w:r>
    </w:p>
    <w:p w14:paraId="2A004684" w14:textId="77777777" w:rsidR="00527270" w:rsidRDefault="00527270" w:rsidP="00B9258D">
      <w:pPr>
        <w:pStyle w:val="ListParagraph"/>
        <w:numPr>
          <w:ilvl w:val="0"/>
          <w:numId w:val="36"/>
        </w:numPr>
        <w:spacing w:after="0" w:line="240" w:lineRule="auto"/>
        <w:jc w:val="both"/>
        <w:rPr>
          <w:rFonts w:eastAsia="Calibri"/>
        </w:rPr>
      </w:pPr>
      <w:r>
        <w:rPr>
          <w:rFonts w:eastAsia="Calibri"/>
        </w:rPr>
        <w:t>Parent/Community engagement events documentation</w:t>
      </w:r>
    </w:p>
    <w:p w14:paraId="679DFB56" w14:textId="77777777" w:rsidR="00527270" w:rsidRDefault="00527270" w:rsidP="00B9258D">
      <w:pPr>
        <w:pStyle w:val="ListParagraph"/>
        <w:numPr>
          <w:ilvl w:val="0"/>
          <w:numId w:val="36"/>
        </w:numPr>
        <w:spacing w:after="0" w:line="240" w:lineRule="auto"/>
        <w:jc w:val="both"/>
        <w:rPr>
          <w:rFonts w:eastAsia="Calibri"/>
        </w:rPr>
      </w:pPr>
      <w:r>
        <w:rPr>
          <w:rFonts w:eastAsia="Calibri"/>
        </w:rPr>
        <w:t>School schedules</w:t>
      </w:r>
      <w:bookmarkStart w:id="10" w:name="Ar2StudentGrowth"/>
    </w:p>
    <w:p w14:paraId="32BFF3BA" w14:textId="77777777" w:rsidR="00527270" w:rsidRDefault="00527270" w:rsidP="00527270">
      <w:pPr>
        <w:jc w:val="both"/>
        <w:rPr>
          <w:rFonts w:eastAsia="Calibri"/>
          <w:b/>
        </w:rPr>
      </w:pPr>
    </w:p>
    <w:p w14:paraId="08F5E61D" w14:textId="77777777" w:rsidR="00527270" w:rsidRDefault="00527270" w:rsidP="00527270">
      <w:pPr>
        <w:jc w:val="both"/>
        <w:rPr>
          <w:rFonts w:eastAsia="Calibri"/>
          <w:b/>
          <w:sz w:val="28"/>
          <w:szCs w:val="28"/>
        </w:rPr>
      </w:pPr>
    </w:p>
    <w:p w14:paraId="5C899B35" w14:textId="77777777" w:rsidR="00527270" w:rsidRDefault="00527270" w:rsidP="00527270">
      <w:pPr>
        <w:jc w:val="both"/>
        <w:rPr>
          <w:rFonts w:eastAsia="Calibri"/>
          <w:b/>
          <w:sz w:val="28"/>
          <w:szCs w:val="28"/>
        </w:rPr>
      </w:pPr>
    </w:p>
    <w:p w14:paraId="261434B2" w14:textId="77777777" w:rsidR="00527270" w:rsidRDefault="00527270" w:rsidP="00527270">
      <w:pPr>
        <w:jc w:val="both"/>
        <w:rPr>
          <w:rFonts w:eastAsia="Calibri"/>
          <w:b/>
          <w:sz w:val="28"/>
          <w:szCs w:val="28"/>
        </w:rPr>
      </w:pPr>
    </w:p>
    <w:p w14:paraId="70364E7A" w14:textId="77777777" w:rsidR="00527270" w:rsidRDefault="00527270" w:rsidP="00527270">
      <w:pPr>
        <w:jc w:val="both"/>
        <w:rPr>
          <w:rFonts w:eastAsia="Calibri"/>
          <w:b/>
          <w:sz w:val="28"/>
          <w:szCs w:val="28"/>
        </w:rPr>
      </w:pPr>
    </w:p>
    <w:p w14:paraId="6E6D98E7" w14:textId="77777777" w:rsidR="00527270" w:rsidRDefault="00527270" w:rsidP="00527270">
      <w:pPr>
        <w:jc w:val="both"/>
        <w:rPr>
          <w:rFonts w:eastAsia="Calibri"/>
          <w:b/>
          <w:sz w:val="28"/>
          <w:szCs w:val="28"/>
        </w:rPr>
      </w:pPr>
    </w:p>
    <w:p w14:paraId="7D8FB60C" w14:textId="77777777" w:rsidR="00527270" w:rsidRDefault="00527270" w:rsidP="00527270">
      <w:pPr>
        <w:jc w:val="both"/>
        <w:rPr>
          <w:rFonts w:eastAsia="Calibri"/>
          <w:b/>
          <w:sz w:val="28"/>
          <w:szCs w:val="28"/>
        </w:rPr>
      </w:pPr>
    </w:p>
    <w:p w14:paraId="0D47EC5D" w14:textId="77777777" w:rsidR="00527270" w:rsidRDefault="00527270" w:rsidP="00527270">
      <w:pPr>
        <w:jc w:val="both"/>
        <w:rPr>
          <w:rFonts w:eastAsia="Calibri"/>
          <w:b/>
          <w:sz w:val="28"/>
          <w:szCs w:val="28"/>
        </w:rPr>
      </w:pPr>
    </w:p>
    <w:p w14:paraId="1B4364F5" w14:textId="77777777" w:rsidR="00527270" w:rsidRDefault="00527270" w:rsidP="00527270">
      <w:pPr>
        <w:jc w:val="both"/>
        <w:rPr>
          <w:rFonts w:eastAsia="Calibri"/>
          <w:b/>
          <w:sz w:val="28"/>
          <w:szCs w:val="28"/>
        </w:rPr>
      </w:pPr>
    </w:p>
    <w:p w14:paraId="0384D530" w14:textId="77777777" w:rsidR="00527270" w:rsidRDefault="00527270" w:rsidP="00527270">
      <w:pPr>
        <w:jc w:val="both"/>
        <w:rPr>
          <w:rFonts w:eastAsia="Calibri"/>
          <w:b/>
          <w:sz w:val="28"/>
          <w:szCs w:val="28"/>
        </w:rPr>
      </w:pPr>
    </w:p>
    <w:p w14:paraId="19F33F2C" w14:textId="77777777" w:rsidR="00527270" w:rsidRDefault="00527270" w:rsidP="00527270">
      <w:pPr>
        <w:jc w:val="both"/>
        <w:rPr>
          <w:rFonts w:eastAsia="Calibri"/>
          <w:b/>
          <w:sz w:val="28"/>
          <w:szCs w:val="28"/>
        </w:rPr>
      </w:pPr>
    </w:p>
    <w:p w14:paraId="23CB3F52" w14:textId="77777777" w:rsidR="009A5E02" w:rsidRDefault="009A5E02" w:rsidP="00527270">
      <w:pPr>
        <w:jc w:val="both"/>
        <w:rPr>
          <w:rFonts w:eastAsia="Calibri"/>
          <w:b/>
          <w:sz w:val="28"/>
          <w:szCs w:val="28"/>
        </w:rPr>
      </w:pPr>
    </w:p>
    <w:p w14:paraId="4748F971" w14:textId="77777777" w:rsidR="00527270" w:rsidRPr="00C16CE6" w:rsidRDefault="009A5E02" w:rsidP="00527270">
      <w:pPr>
        <w:jc w:val="both"/>
        <w:rPr>
          <w:rFonts w:eastAsia="Calibri"/>
          <w:sz w:val="28"/>
          <w:szCs w:val="28"/>
        </w:rPr>
      </w:pPr>
      <w:r w:rsidRPr="00C16CE6">
        <w:rPr>
          <w:rFonts w:eastAsia="Calibri"/>
          <w:b/>
          <w:sz w:val="28"/>
          <w:szCs w:val="28"/>
        </w:rPr>
        <w:t>Student</w:t>
      </w:r>
      <w:r w:rsidR="00527270" w:rsidRPr="00C16CE6">
        <w:rPr>
          <w:rFonts w:eastAsia="Calibri"/>
          <w:b/>
          <w:sz w:val="28"/>
          <w:szCs w:val="28"/>
        </w:rPr>
        <w:t xml:space="preserve"> Growth</w:t>
      </w:r>
    </w:p>
    <w:bookmarkEnd w:id="10"/>
    <w:p w14:paraId="559636EC" w14:textId="77777777" w:rsidR="00527270" w:rsidRDefault="00527270" w:rsidP="00527270">
      <w:pPr>
        <w:jc w:val="both"/>
        <w:rPr>
          <w:rFonts w:eastAsia="Calibri"/>
        </w:rPr>
      </w:pPr>
      <w:r>
        <w:rPr>
          <w:rFonts w:eastAsia="Calibri"/>
        </w:rPr>
        <w:t xml:space="preserve">The following sections provide a detailed overview of the various sources of evidence used to inform Student Growth Ratings.  At least one (1) of the Student Growth Goals set by the Principal must address gap populations.  </w:t>
      </w:r>
      <w:r>
        <w:t>Assistant Principals will inherit the SGG (both state and local contributions) of the Principal.</w:t>
      </w:r>
    </w:p>
    <w:p w14:paraId="7EC5D186" w14:textId="77777777" w:rsidR="00527270" w:rsidRPr="009A5E02" w:rsidRDefault="00527270" w:rsidP="00527270">
      <w:pPr>
        <w:jc w:val="both"/>
        <w:rPr>
          <w:rFonts w:eastAsia="Calibri"/>
          <w:b/>
        </w:rPr>
      </w:pPr>
      <w:r w:rsidRPr="009A5E02">
        <w:rPr>
          <w:rFonts w:eastAsia="Calibri"/>
          <w:b/>
        </w:rPr>
        <w:t>State Contribution – ASSIST/Next Generation Learners (NGL) Goal Based on Trajectory (Goal inherited by Assistant Principal)</w:t>
      </w:r>
    </w:p>
    <w:p w14:paraId="06040110" w14:textId="77777777" w:rsidR="00527270" w:rsidRDefault="00527270" w:rsidP="00527270">
      <w:pPr>
        <w:jc w:val="both"/>
        <w:rPr>
          <w:rFonts w:cstheme="minorHAnsi"/>
        </w:rPr>
      </w:pPr>
      <w:r>
        <w:rPr>
          <w:rFonts w:eastAsia="MS PGothic" w:cstheme="minorHAnsi"/>
          <w:kern w:val="24"/>
        </w:rPr>
        <w:t xml:space="preserve">Principals are responsible for setting at least one student growth goal that is tied directly to the Comprehensive School Improvement Plan </w:t>
      </w:r>
      <w:r w:rsidR="00843210">
        <w:rPr>
          <w:rFonts w:eastAsia="MS PGothic" w:cstheme="minorHAnsi"/>
          <w:kern w:val="24"/>
        </w:rPr>
        <w:t xml:space="preserve">located in </w:t>
      </w:r>
      <w:r>
        <w:rPr>
          <w:rFonts w:eastAsia="MS PGothic" w:cstheme="minorHAnsi"/>
          <w:kern w:val="24"/>
        </w:rPr>
        <w:t xml:space="preserve"> ASSIST.  </w:t>
      </w:r>
      <w:r>
        <w:rPr>
          <w:rFonts w:cstheme="minorHAnsi"/>
        </w:rPr>
        <w:t xml:space="preserve">The superintendent and the principal will meet to discuss the trajectory for the goal and to establish the year’s goal that will help reach the long-term trajectory target.  New goals are identified each year based on the ASSIST goals.  The goal should be customized for the school year with the intent of helping improve student achievement and reaching the long term goals through on-going improvement.  </w:t>
      </w:r>
    </w:p>
    <w:p w14:paraId="62A96E32" w14:textId="77777777" w:rsidR="00527270" w:rsidRPr="007629E4" w:rsidRDefault="00527270" w:rsidP="00527270">
      <w:pPr>
        <w:jc w:val="both"/>
        <w:rPr>
          <w:rFonts w:cstheme="minorHAnsi"/>
          <w:b/>
        </w:rPr>
      </w:pPr>
      <w:r w:rsidRPr="007629E4">
        <w:rPr>
          <w:rFonts w:cstheme="minorHAnsi"/>
          <w:b/>
        </w:rPr>
        <w:t>Required:</w:t>
      </w:r>
    </w:p>
    <w:p w14:paraId="18F55486" w14:textId="77777777" w:rsidR="00527270" w:rsidRDefault="00527270" w:rsidP="00B9258D">
      <w:pPr>
        <w:pStyle w:val="ListParagraph"/>
        <w:numPr>
          <w:ilvl w:val="0"/>
          <w:numId w:val="39"/>
        </w:numPr>
        <w:spacing w:after="0" w:line="240" w:lineRule="auto"/>
        <w:jc w:val="both"/>
        <w:rPr>
          <w:rFonts w:eastAsia="Calibri"/>
        </w:rPr>
      </w:pPr>
      <w:r>
        <w:rPr>
          <w:rFonts w:eastAsia="Calibri"/>
        </w:rPr>
        <w:t>Selection based on ASSIST/NGL trajectory.</w:t>
      </w:r>
    </w:p>
    <w:p w14:paraId="16B862C9" w14:textId="77777777" w:rsidR="00527270" w:rsidRDefault="00527270" w:rsidP="00B9258D">
      <w:pPr>
        <w:pStyle w:val="ListParagraph"/>
        <w:numPr>
          <w:ilvl w:val="0"/>
          <w:numId w:val="39"/>
        </w:numPr>
        <w:spacing w:after="0" w:line="240" w:lineRule="auto"/>
        <w:jc w:val="both"/>
        <w:rPr>
          <w:rFonts w:eastAsia="Calibri"/>
        </w:rPr>
      </w:pPr>
      <w:r>
        <w:rPr>
          <w:rFonts w:eastAsia="Calibri"/>
        </w:rPr>
        <w:t>Based on Gap population unless Local goal is based on Gap population.</w:t>
      </w:r>
    </w:p>
    <w:p w14:paraId="3AB28526" w14:textId="77777777" w:rsidR="00527270" w:rsidRDefault="00527270" w:rsidP="00527270">
      <w:pPr>
        <w:jc w:val="both"/>
        <w:rPr>
          <w:rFonts w:eastAsia="Calibri"/>
        </w:rPr>
      </w:pPr>
    </w:p>
    <w:p w14:paraId="6DAACB42" w14:textId="77777777" w:rsidR="00527270" w:rsidRPr="007629E4" w:rsidRDefault="00527270" w:rsidP="00527270">
      <w:pPr>
        <w:jc w:val="both"/>
        <w:rPr>
          <w:rFonts w:eastAsia="Calibri"/>
          <w:b/>
        </w:rPr>
      </w:pPr>
      <w:r w:rsidRPr="00FF111F">
        <w:rPr>
          <w:rFonts w:eastAsia="Calibri"/>
          <w:b/>
          <w:highlight w:val="lightGray"/>
        </w:rPr>
        <w:t>Local District Decision:</w:t>
      </w:r>
    </w:p>
    <w:p w14:paraId="4C44959E" w14:textId="77777777" w:rsidR="00527270" w:rsidRDefault="00527270" w:rsidP="00B9258D">
      <w:pPr>
        <w:pStyle w:val="ListParagraph"/>
        <w:numPr>
          <w:ilvl w:val="0"/>
          <w:numId w:val="45"/>
        </w:numPr>
        <w:spacing w:after="0" w:line="240" w:lineRule="auto"/>
        <w:jc w:val="both"/>
        <w:rPr>
          <w:rFonts w:eastAsia="Calibri"/>
        </w:rPr>
      </w:pPr>
      <w:r>
        <w:rPr>
          <w:rFonts w:eastAsia="Calibri"/>
        </w:rPr>
        <w:t>Describe process for determining interim trajectory goals.</w:t>
      </w:r>
    </w:p>
    <w:p w14:paraId="7E2CA4F0" w14:textId="77777777" w:rsidR="00527270" w:rsidRPr="007629E4" w:rsidRDefault="00527270" w:rsidP="00B9258D">
      <w:pPr>
        <w:pStyle w:val="ListParagraph"/>
        <w:numPr>
          <w:ilvl w:val="0"/>
          <w:numId w:val="45"/>
        </w:numPr>
        <w:spacing w:after="0" w:line="240" w:lineRule="auto"/>
        <w:jc w:val="both"/>
        <w:rPr>
          <w:rFonts w:eastAsia="Calibri"/>
        </w:rPr>
      </w:pPr>
      <w:r>
        <w:rPr>
          <w:rFonts w:eastAsia="Calibri"/>
        </w:rPr>
        <w:t>Describe process for determining high, expected, low growth.</w:t>
      </w:r>
    </w:p>
    <w:p w14:paraId="11C08387" w14:textId="77777777" w:rsidR="00843210" w:rsidRDefault="00843210" w:rsidP="00527270">
      <w:pPr>
        <w:ind w:left="720"/>
        <w:jc w:val="both"/>
      </w:pPr>
    </w:p>
    <w:p w14:paraId="21827ABB" w14:textId="77777777" w:rsidR="00527270" w:rsidRPr="005147D6" w:rsidRDefault="00527270" w:rsidP="00527270">
      <w:pPr>
        <w:jc w:val="both"/>
        <w:rPr>
          <w:rFonts w:eastAsia="Calibri"/>
          <w:b/>
        </w:rPr>
      </w:pPr>
      <w:r w:rsidRPr="005147D6">
        <w:rPr>
          <w:rFonts w:eastAsia="Calibri"/>
          <w:b/>
        </w:rPr>
        <w:t>Local Contribution – Based on School Need (Goal inherited by Assistant Principal)</w:t>
      </w:r>
    </w:p>
    <w:p w14:paraId="25AB239D" w14:textId="77777777" w:rsidR="00527270" w:rsidRDefault="00527270" w:rsidP="00527270">
      <w:pPr>
        <w:jc w:val="both"/>
      </w:pPr>
      <w:r w:rsidRPr="008E64F2">
        <w:t xml:space="preserve">The local goal for Student Growth should be based on school need. It may be developed to parallel the State Contribution or it may be developed with a different </w:t>
      </w:r>
      <w:r>
        <w:t xml:space="preserve">focus.  </w:t>
      </w:r>
    </w:p>
    <w:p w14:paraId="3182030C" w14:textId="77777777" w:rsidR="00527270" w:rsidRPr="007629E4" w:rsidRDefault="00527270" w:rsidP="00527270">
      <w:pPr>
        <w:jc w:val="both"/>
        <w:rPr>
          <w:rFonts w:cstheme="minorHAnsi"/>
          <w:b/>
        </w:rPr>
      </w:pPr>
      <w:r w:rsidRPr="007629E4">
        <w:rPr>
          <w:rFonts w:cstheme="minorHAnsi"/>
          <w:b/>
        </w:rPr>
        <w:t>Required:</w:t>
      </w:r>
    </w:p>
    <w:p w14:paraId="63BBA1FF" w14:textId="77777777" w:rsidR="00527270" w:rsidRDefault="00527270" w:rsidP="00B9258D">
      <w:pPr>
        <w:pStyle w:val="ListParagraph"/>
        <w:numPr>
          <w:ilvl w:val="0"/>
          <w:numId w:val="39"/>
        </w:numPr>
        <w:spacing w:after="0" w:line="240" w:lineRule="auto"/>
        <w:jc w:val="both"/>
        <w:rPr>
          <w:rFonts w:eastAsia="Calibri"/>
        </w:rPr>
      </w:pPr>
      <w:r>
        <w:rPr>
          <w:rFonts w:eastAsia="Calibri"/>
        </w:rPr>
        <w:t>Based on Gap population unless State goal is based on Gap population.</w:t>
      </w:r>
    </w:p>
    <w:p w14:paraId="3042AE25" w14:textId="77777777" w:rsidR="00527270" w:rsidRDefault="00527270" w:rsidP="00527270">
      <w:pPr>
        <w:jc w:val="both"/>
        <w:rPr>
          <w:rFonts w:eastAsia="Calibri"/>
        </w:rPr>
      </w:pPr>
    </w:p>
    <w:p w14:paraId="091F9A9C" w14:textId="77777777" w:rsidR="00527270" w:rsidRPr="007629E4" w:rsidRDefault="00527270" w:rsidP="00527270">
      <w:pPr>
        <w:jc w:val="both"/>
        <w:rPr>
          <w:rFonts w:eastAsia="Calibri"/>
          <w:b/>
        </w:rPr>
      </w:pPr>
      <w:r w:rsidRPr="00FF111F">
        <w:rPr>
          <w:rFonts w:eastAsia="Calibri"/>
          <w:b/>
          <w:highlight w:val="lightGray"/>
        </w:rPr>
        <w:t>Local District Decision:</w:t>
      </w:r>
    </w:p>
    <w:p w14:paraId="1C7B0BFF" w14:textId="77777777" w:rsidR="00527270" w:rsidRDefault="00527270" w:rsidP="00B9258D">
      <w:pPr>
        <w:pStyle w:val="ListParagraph"/>
        <w:numPr>
          <w:ilvl w:val="0"/>
          <w:numId w:val="46"/>
        </w:numPr>
        <w:spacing w:after="0" w:line="240" w:lineRule="auto"/>
        <w:jc w:val="both"/>
        <w:rPr>
          <w:rFonts w:eastAsia="Calibri"/>
        </w:rPr>
      </w:pPr>
      <w:r>
        <w:rPr>
          <w:rFonts w:eastAsia="Calibri"/>
        </w:rPr>
        <w:t>Identify the number of local goals for principal</w:t>
      </w:r>
    </w:p>
    <w:p w14:paraId="3787E764" w14:textId="77777777" w:rsidR="00527270" w:rsidRPr="004A6FDB" w:rsidRDefault="00527270" w:rsidP="00B9258D">
      <w:pPr>
        <w:pStyle w:val="ListParagraph"/>
        <w:numPr>
          <w:ilvl w:val="0"/>
          <w:numId w:val="46"/>
        </w:numPr>
        <w:spacing w:after="0" w:line="240" w:lineRule="auto"/>
        <w:jc w:val="both"/>
        <w:rPr>
          <w:rFonts w:eastAsia="Calibri"/>
        </w:rPr>
      </w:pPr>
      <w:r>
        <w:rPr>
          <w:rFonts w:eastAsia="Calibri"/>
        </w:rPr>
        <w:t xml:space="preserve">Describe process to develop local goals.                           </w:t>
      </w:r>
    </w:p>
    <w:p w14:paraId="73C4B22E" w14:textId="77777777" w:rsidR="00527270" w:rsidRDefault="00527270" w:rsidP="00B9258D">
      <w:pPr>
        <w:pStyle w:val="ListParagraph"/>
        <w:numPr>
          <w:ilvl w:val="0"/>
          <w:numId w:val="46"/>
        </w:numPr>
        <w:spacing w:after="0" w:line="240" w:lineRule="auto"/>
        <w:jc w:val="both"/>
        <w:rPr>
          <w:rFonts w:eastAsia="Calibri"/>
        </w:rPr>
      </w:pPr>
      <w:r>
        <w:rPr>
          <w:rFonts w:eastAsia="Calibri"/>
        </w:rPr>
        <w:t>Describe process for determining high, expected, low growth.</w:t>
      </w:r>
    </w:p>
    <w:p w14:paraId="5BF47A28" w14:textId="77777777" w:rsidR="00527270" w:rsidRDefault="00527270" w:rsidP="00B9258D">
      <w:pPr>
        <w:pStyle w:val="ListParagraph"/>
        <w:numPr>
          <w:ilvl w:val="1"/>
          <w:numId w:val="47"/>
        </w:numPr>
        <w:spacing w:after="0" w:line="240" w:lineRule="auto"/>
        <w:jc w:val="both"/>
        <w:rPr>
          <w:rFonts w:eastAsia="Calibri"/>
        </w:rPr>
      </w:pPr>
      <w:r>
        <w:rPr>
          <w:rFonts w:eastAsia="Calibri"/>
        </w:rPr>
        <w:t>Describe process for determining high, expected, low growth if multiple local student growth goals are required.</w:t>
      </w:r>
    </w:p>
    <w:p w14:paraId="4CFF3CA7" w14:textId="77777777" w:rsidR="00527270" w:rsidRDefault="00527270" w:rsidP="00527270">
      <w:pPr>
        <w:jc w:val="both"/>
        <w:rPr>
          <w:rFonts w:eastAsia="Calibri"/>
          <w:b/>
        </w:rPr>
      </w:pPr>
      <w:r>
        <w:rPr>
          <w:rFonts w:eastAsia="Calibri"/>
          <w:b/>
        </w:rPr>
        <w:t xml:space="preserve">Determining the Overall Performance Category </w:t>
      </w:r>
    </w:p>
    <w:p w14:paraId="76C6B0A0" w14:textId="77777777" w:rsidR="00527270" w:rsidRDefault="00527270" w:rsidP="00527270">
      <w:pPr>
        <w:jc w:val="both"/>
      </w:pPr>
      <w:r>
        <w:t>Superintendents are responsible for determining an Overall Performance Category for each principal at the conclusion of their summative evaluation year.  The Overall Performance Category is informed by the</w:t>
      </w:r>
      <w:r w:rsidR="00BD3A98">
        <w:t xml:space="preserve"> principal</w:t>
      </w:r>
      <w:r>
        <w:t xml:space="preserve">’s ratings on professional practice and student growth.  </w:t>
      </w:r>
    </w:p>
    <w:p w14:paraId="3F72E1C9" w14:textId="77777777" w:rsidR="00527270" w:rsidRPr="005147D6" w:rsidRDefault="00527270" w:rsidP="00527270">
      <w:pPr>
        <w:jc w:val="both"/>
        <w:rPr>
          <w:b/>
        </w:rPr>
      </w:pPr>
      <w:r w:rsidRPr="005147D6">
        <w:rPr>
          <w:b/>
        </w:rPr>
        <w:t>Rating</w:t>
      </w:r>
      <w:r w:rsidR="00E81B48">
        <w:rPr>
          <w:b/>
        </w:rPr>
        <w:t xml:space="preserve"> Overall </w:t>
      </w:r>
      <w:r w:rsidRPr="005147D6">
        <w:rPr>
          <w:b/>
        </w:rPr>
        <w:t xml:space="preserve"> Professional Practice</w:t>
      </w:r>
    </w:p>
    <w:p w14:paraId="354CB902" w14:textId="77777777" w:rsidR="00527270" w:rsidRDefault="00527270" w:rsidP="00527270">
      <w:pPr>
        <w:jc w:val="both"/>
        <w:rPr>
          <w:b/>
        </w:rPr>
      </w:pPr>
      <w:r w:rsidRPr="00AD45E1">
        <w:rPr>
          <w:b/>
        </w:rPr>
        <w:t>Required:</w:t>
      </w:r>
    </w:p>
    <w:p w14:paraId="5B624529" w14:textId="77777777" w:rsidR="00527270" w:rsidRPr="00227112" w:rsidRDefault="00527270" w:rsidP="00B9258D">
      <w:pPr>
        <w:pStyle w:val="ListParagraph"/>
        <w:numPr>
          <w:ilvl w:val="0"/>
          <w:numId w:val="39"/>
        </w:numPr>
        <w:spacing w:after="0" w:line="240" w:lineRule="auto"/>
        <w:jc w:val="both"/>
      </w:pPr>
      <w:r w:rsidRPr="00227112">
        <w:t>Record ratings in CIITS</w:t>
      </w:r>
    </w:p>
    <w:p w14:paraId="64042204" w14:textId="77777777" w:rsidR="00527270" w:rsidRDefault="00527270" w:rsidP="00527270">
      <w:pPr>
        <w:jc w:val="both"/>
        <w:rPr>
          <w:b/>
        </w:rPr>
      </w:pPr>
    </w:p>
    <w:p w14:paraId="0D99D16B" w14:textId="77777777" w:rsidR="00527270" w:rsidRPr="00AD45E1" w:rsidRDefault="00527270" w:rsidP="00527270">
      <w:pPr>
        <w:jc w:val="both"/>
        <w:rPr>
          <w:b/>
        </w:rPr>
      </w:pPr>
      <w:r w:rsidRPr="005E7C76">
        <w:rPr>
          <w:b/>
          <w:highlight w:val="lightGray"/>
        </w:rPr>
        <w:t>Local District Decision:</w:t>
      </w:r>
    </w:p>
    <w:p w14:paraId="6103A0CE" w14:textId="77777777" w:rsidR="00527270" w:rsidRPr="00F3654B" w:rsidRDefault="00527270" w:rsidP="00B9258D">
      <w:pPr>
        <w:pStyle w:val="ListParagraph"/>
        <w:numPr>
          <w:ilvl w:val="0"/>
          <w:numId w:val="48"/>
        </w:numPr>
        <w:spacing w:after="0" w:line="240" w:lineRule="auto"/>
        <w:rPr>
          <w:b/>
        </w:rPr>
      </w:pPr>
      <w:r>
        <w:rPr>
          <w:noProof/>
        </w:rPr>
        <mc:AlternateContent>
          <mc:Choice Requires="wpg">
            <w:drawing>
              <wp:anchor distT="0" distB="0" distL="114300" distR="114300" simplePos="0" relativeHeight="251668480" behindDoc="0" locked="0" layoutInCell="1" allowOverlap="1" wp14:anchorId="0CB68413" wp14:editId="50F57DD4">
                <wp:simplePos x="0" y="0"/>
                <wp:positionH relativeFrom="column">
                  <wp:posOffset>118110</wp:posOffset>
                </wp:positionH>
                <wp:positionV relativeFrom="paragraph">
                  <wp:posOffset>268605</wp:posOffset>
                </wp:positionV>
                <wp:extent cx="6411048" cy="2909717"/>
                <wp:effectExtent l="0" t="0" r="85090" b="5080"/>
                <wp:wrapTopAndBottom/>
                <wp:docPr id="2074" name="Group 2074"/>
                <wp:cNvGraphicFramePr/>
                <a:graphic xmlns:a="http://schemas.openxmlformats.org/drawingml/2006/main">
                  <a:graphicData uri="http://schemas.microsoft.com/office/word/2010/wordprocessingGroup">
                    <wpg:wgp>
                      <wpg:cNvGrpSpPr/>
                      <wpg:grpSpPr>
                        <a:xfrm>
                          <a:off x="0" y="0"/>
                          <a:ext cx="6411048" cy="2909717"/>
                          <a:chOff x="-12788" y="0"/>
                          <a:chExt cx="6411206" cy="2928350"/>
                        </a:xfrm>
                      </wpg:grpSpPr>
                      <wps:wsp>
                        <wps:cNvPr id="162" name="TextBox 3"/>
                        <wps:cNvSpPr txBox="1"/>
                        <wps:spPr>
                          <a:xfrm>
                            <a:off x="607184" y="1043104"/>
                            <a:ext cx="2259386" cy="1885246"/>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445B5CBA" w14:textId="77777777" w:rsidR="0064737B" w:rsidRDefault="0064737B" w:rsidP="00527270">
                              <w:pPr>
                                <w:pStyle w:val="NormalWeb"/>
                                <w:spacing w:after="0"/>
                                <w:textAlignment w:val="baseline"/>
                              </w:pPr>
                              <w:r>
                                <w:rPr>
                                  <w:rFonts w:asciiTheme="minorHAnsi" w:hAnsi="Calibri" w:cstheme="minorBidi"/>
                                  <w:color w:val="000000" w:themeColor="dark1"/>
                                  <w:kern w:val="24"/>
                                  <w:sz w:val="22"/>
                                  <w:szCs w:val="22"/>
                                </w:rPr>
                                <w:t>REQUIRED</w:t>
                              </w:r>
                            </w:p>
                            <w:p w14:paraId="00011DEC" w14:textId="77777777" w:rsidR="0064737B" w:rsidRDefault="0064737B" w:rsidP="00B9258D">
                              <w:pPr>
                                <w:pStyle w:val="ListParagraph"/>
                                <w:numPr>
                                  <w:ilvl w:val="0"/>
                                  <w:numId w:val="20"/>
                                </w:numPr>
                                <w:spacing w:after="0" w:line="240" w:lineRule="auto"/>
                                <w:textAlignment w:val="baseline"/>
                              </w:pPr>
                              <w:r>
                                <w:rPr>
                                  <w:color w:val="000000" w:themeColor="dark1"/>
                                  <w:kern w:val="24"/>
                                </w:rPr>
                                <w:t>Professional Growth Plans and Self-Reflection</w:t>
                              </w:r>
                            </w:p>
                            <w:p w14:paraId="45E58BC0" w14:textId="77777777" w:rsidR="0064737B" w:rsidRDefault="0064737B" w:rsidP="00B9258D">
                              <w:pPr>
                                <w:pStyle w:val="ListParagraph"/>
                                <w:numPr>
                                  <w:ilvl w:val="0"/>
                                  <w:numId w:val="20"/>
                                </w:numPr>
                                <w:spacing w:after="0" w:line="240" w:lineRule="auto"/>
                                <w:textAlignment w:val="baseline"/>
                              </w:pPr>
                              <w:r>
                                <w:rPr>
                                  <w:color w:val="000000" w:themeColor="dark1"/>
                                  <w:kern w:val="24"/>
                                </w:rPr>
                                <w:t>Site-Visit</w:t>
                              </w:r>
                            </w:p>
                            <w:p w14:paraId="122F1441" w14:textId="77777777" w:rsidR="0064737B" w:rsidRDefault="0064737B" w:rsidP="00B9258D">
                              <w:pPr>
                                <w:pStyle w:val="ListParagraph"/>
                                <w:numPr>
                                  <w:ilvl w:val="0"/>
                                  <w:numId w:val="20"/>
                                </w:numPr>
                                <w:spacing w:after="0" w:line="240" w:lineRule="auto"/>
                                <w:textAlignment w:val="baseline"/>
                              </w:pPr>
                              <w:r>
                                <w:rPr>
                                  <w:color w:val="000000" w:themeColor="dark1"/>
                                  <w:kern w:val="24"/>
                                </w:rPr>
                                <w:t>Val-Ed 360°/Working Conditions</w:t>
                              </w:r>
                            </w:p>
                            <w:p w14:paraId="3328B83D" w14:textId="77777777" w:rsidR="0064737B" w:rsidRDefault="0064737B" w:rsidP="00527270">
                              <w:pPr>
                                <w:pStyle w:val="NormalWeb"/>
                                <w:spacing w:after="0"/>
                                <w:textAlignment w:val="baseline"/>
                                <w:rPr>
                                  <w:rFonts w:eastAsiaTheme="minorEastAsia"/>
                                </w:rPr>
                              </w:pPr>
                              <w:r>
                                <w:rPr>
                                  <w:rFonts w:asciiTheme="minorHAnsi" w:hAnsi="Calibri" w:cstheme="minorBidi"/>
                                  <w:color w:val="000000" w:themeColor="dark1"/>
                                  <w:kern w:val="24"/>
                                  <w:sz w:val="22"/>
                                  <w:szCs w:val="22"/>
                                </w:rPr>
                                <w:t>OPTIONAL</w:t>
                              </w:r>
                            </w:p>
                            <w:p w14:paraId="3C30BF99" w14:textId="77777777" w:rsidR="0064737B" w:rsidRDefault="0064737B" w:rsidP="00B9258D">
                              <w:pPr>
                                <w:pStyle w:val="ListParagraph"/>
                                <w:numPr>
                                  <w:ilvl w:val="0"/>
                                  <w:numId w:val="21"/>
                                </w:numPr>
                                <w:spacing w:after="0" w:line="240" w:lineRule="auto"/>
                                <w:textAlignment w:val="baseline"/>
                              </w:pPr>
                              <w:r>
                                <w:rPr>
                                  <w:color w:val="000000" w:themeColor="dark1"/>
                                  <w:kern w:val="24"/>
                                </w:rPr>
                                <w:t>Other: District-Determined – Must be identified in the CEP</w:t>
                              </w:r>
                            </w:p>
                          </w:txbxContent>
                        </wps:txbx>
                        <wps:bodyPr wrap="square">
                          <a:spAutoFit/>
                        </wps:bodyPr>
                      </wps:wsp>
                      <wps:wsp>
                        <wps:cNvPr id="163" name="TextBox 146"/>
                        <wps:cNvSpPr txBox="1">
                          <a:spLocks noChangeArrowheads="1"/>
                        </wps:cNvSpPr>
                        <wps:spPr bwMode="auto">
                          <a:xfrm rot="16200000">
                            <a:off x="-1053786" y="1351522"/>
                            <a:ext cx="2369658" cy="28766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ECE592" w14:textId="77777777" w:rsidR="0064737B" w:rsidRDefault="0064737B" w:rsidP="00527270">
                              <w:pPr>
                                <w:pStyle w:val="NormalWeb"/>
                                <w:spacing w:after="0"/>
                                <w:jc w:val="center"/>
                                <w:textAlignment w:val="baseline"/>
                              </w:pPr>
                              <w:r>
                                <w:rPr>
                                  <w:rFonts w:ascii="Calibri" w:hAnsi="Calibri" w:cs="Arial"/>
                                  <w:b/>
                                  <w:bCs/>
                                  <w:color w:val="000000" w:themeColor="text1"/>
                                  <w:kern w:val="24"/>
                                  <w:sz w:val="22"/>
                                  <w:szCs w:val="22"/>
                                </w:rPr>
                                <w:t>PROFESSIONAL PRACTICE</w:t>
                              </w:r>
                            </w:p>
                          </w:txbxContent>
                        </wps:txbx>
                        <wps:bodyPr wrap="square">
                          <a:spAutoFit/>
                        </wps:bodyPr>
                      </wps:wsp>
                      <wps:wsp>
                        <wps:cNvPr id="164" name="Left Brace 164"/>
                        <wps:cNvSpPr/>
                        <wps:spPr>
                          <a:xfrm>
                            <a:off x="273842" y="281910"/>
                            <a:ext cx="333375" cy="2563154"/>
                          </a:xfrm>
                          <a:prstGeom prst="leftBrace">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14:paraId="6C71795E" w14:textId="77777777" w:rsidR="0064737B" w:rsidRDefault="0064737B" w:rsidP="00527270"/>
                          </w:txbxContent>
                        </wps:txbx>
                        <wps:bodyPr anchor="ctr"/>
                      </wps:wsp>
                      <wps:wsp>
                        <wps:cNvPr id="165" name="TextBox 87"/>
                        <wps:cNvSpPr txBox="1"/>
                        <wps:spPr>
                          <a:xfrm>
                            <a:off x="3959864" y="0"/>
                            <a:ext cx="2438460" cy="315060"/>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273B8024" w14:textId="77777777" w:rsidR="0064737B" w:rsidRDefault="0064737B" w:rsidP="00527270">
                              <w:pPr>
                                <w:pStyle w:val="NormalWeb"/>
                                <w:spacing w:after="0"/>
                                <w:jc w:val="center"/>
                                <w:textAlignment w:val="baseline"/>
                              </w:pPr>
                              <w:r>
                                <w:rPr>
                                  <w:rFonts w:asciiTheme="minorHAnsi" w:hAnsi="Calibri" w:cstheme="minorBidi"/>
                                  <w:b/>
                                  <w:bCs/>
                                  <w:color w:val="000000" w:themeColor="text1"/>
                                  <w:kern w:val="24"/>
                                  <w:sz w:val="22"/>
                                  <w:szCs w:val="22"/>
                                </w:rPr>
                                <w:t>DOMAIN RATINGS</w:t>
                              </w:r>
                            </w:p>
                          </w:txbxContent>
                        </wps:txbx>
                        <wps:bodyPr wrap="square">
                          <a:spAutoFit/>
                        </wps:bodyPr>
                      </wps:wsp>
                      <wps:wsp>
                        <wps:cNvPr id="166" name="TextBox 90"/>
                        <wps:cNvSpPr txBox="1"/>
                        <wps:spPr>
                          <a:xfrm>
                            <a:off x="4036062" y="685563"/>
                            <a:ext cx="2280975" cy="299082"/>
                          </a:xfrm>
                          <a:prstGeom prst="rect">
                            <a:avLst/>
                          </a:prstGeom>
                          <a:ln/>
                        </wps:spPr>
                        <wps:style>
                          <a:lnRef idx="1">
                            <a:schemeClr val="dk1"/>
                          </a:lnRef>
                          <a:fillRef idx="2">
                            <a:schemeClr val="dk1"/>
                          </a:fillRef>
                          <a:effectRef idx="1">
                            <a:schemeClr val="dk1"/>
                          </a:effectRef>
                          <a:fontRef idx="minor">
                            <a:schemeClr val="dk1"/>
                          </a:fontRef>
                        </wps:style>
                        <wps:txbx>
                          <w:txbxContent>
                            <w:p w14:paraId="5D175EC3" w14:textId="77777777" w:rsidR="0064737B" w:rsidRDefault="0064737B" w:rsidP="00527270">
                              <w:pPr>
                                <w:pStyle w:val="NormalWeb"/>
                                <w:spacing w:after="0"/>
                                <w:textAlignment w:val="baseline"/>
                              </w:pPr>
                              <w:r>
                                <w:rPr>
                                  <w:rFonts w:asciiTheme="minorHAnsi" w:hAnsi="Calibri" w:cstheme="minorBidi"/>
                                  <w:color w:val="000000" w:themeColor="dark1"/>
                                  <w:kern w:val="24"/>
                                  <w:sz w:val="22"/>
                                  <w:szCs w:val="22"/>
                                </w:rPr>
                                <w:t>STANDARD 1: [I,D,A,E]</w:t>
                              </w:r>
                            </w:p>
                          </w:txbxContent>
                        </wps:txbx>
                        <wps:bodyPr>
                          <a:spAutoFit/>
                        </wps:bodyPr>
                      </wps:wsp>
                      <wps:wsp>
                        <wps:cNvPr id="167" name="TextBox 91"/>
                        <wps:cNvSpPr txBox="1"/>
                        <wps:spPr>
                          <a:xfrm>
                            <a:off x="530983" y="327827"/>
                            <a:ext cx="2335588" cy="512531"/>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3574F35F" w14:textId="77777777" w:rsidR="0064737B" w:rsidRDefault="0064737B" w:rsidP="0052727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wps:txbx>
                        <wps:bodyPr wrap="square">
                          <a:spAutoFit/>
                        </wps:bodyPr>
                      </wps:wsp>
                      <wps:wsp>
                        <wps:cNvPr id="168" name="Left Brace 168"/>
                        <wps:cNvSpPr/>
                        <wps:spPr>
                          <a:xfrm rot="5400000">
                            <a:off x="1459389" y="-134297"/>
                            <a:ext cx="554668" cy="2259012"/>
                          </a:xfrm>
                          <a:prstGeom prst="leftBrace">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14:paraId="1397D817" w14:textId="77777777" w:rsidR="0064737B" w:rsidRDefault="0064737B" w:rsidP="00527270"/>
                          </w:txbxContent>
                        </wps:txbx>
                        <wps:bodyPr anchor="ctr"/>
                      </wps:wsp>
                      <wps:wsp>
                        <wps:cNvPr id="169" name="Left Brace 169"/>
                        <wps:cNvSpPr/>
                        <wps:spPr>
                          <a:xfrm rot="5400000">
                            <a:off x="4902993" y="-632152"/>
                            <a:ext cx="557213" cy="2433637"/>
                          </a:xfrm>
                          <a:prstGeom prst="leftBrace">
                            <a:avLst>
                              <a:gd name="adj1" fmla="val 15304"/>
                              <a:gd name="adj2" fmla="val 50000"/>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14:paraId="7B2D1B0E" w14:textId="77777777" w:rsidR="0064737B" w:rsidRDefault="0064737B" w:rsidP="00527270"/>
                          </w:txbxContent>
                        </wps:txbx>
                        <wps:bodyPr anchor="ctr"/>
                      </wps:wsp>
                      <wps:wsp>
                        <wps:cNvPr id="170" name="Pentagon 170"/>
                        <wps:cNvSpPr/>
                        <wps:spPr>
                          <a:xfrm>
                            <a:off x="3045617" y="281943"/>
                            <a:ext cx="766762" cy="2385055"/>
                          </a:xfrm>
                          <a:prstGeom prst="homePlate">
                            <a:avLst/>
                          </a:prstGeom>
                          <a:ln>
                            <a:noFill/>
                          </a:ln>
                        </wps:spPr>
                        <wps:style>
                          <a:lnRef idx="1">
                            <a:schemeClr val="dk1"/>
                          </a:lnRef>
                          <a:fillRef idx="2">
                            <a:schemeClr val="dk1"/>
                          </a:fillRef>
                          <a:effectRef idx="1">
                            <a:schemeClr val="dk1"/>
                          </a:effectRef>
                          <a:fontRef idx="minor">
                            <a:schemeClr val="dk1"/>
                          </a:fontRef>
                        </wps:style>
                        <wps:txbx>
                          <w:txbxContent>
                            <w:p w14:paraId="54D15A25" w14:textId="77777777" w:rsidR="0064737B" w:rsidRDefault="0064737B" w:rsidP="00527270"/>
                          </w:txbxContent>
                        </wps:txbx>
                        <wps:bodyPr anchor="ctr"/>
                      </wps:wsp>
                      <wps:wsp>
                        <wps:cNvPr id="171" name="TextBox 7"/>
                        <wps:cNvSpPr txBox="1"/>
                        <wps:spPr>
                          <a:xfrm>
                            <a:off x="2866038" y="1244924"/>
                            <a:ext cx="1131598" cy="512531"/>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7AB28A06" w14:textId="77777777" w:rsidR="0064737B" w:rsidRDefault="0064737B" w:rsidP="00527270">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wps:txbx>
                        <wps:bodyPr wrap="square">
                          <a:spAutoFit/>
                        </wps:bodyPr>
                      </wps:wsp>
                      <wps:wsp>
                        <wps:cNvPr id="172" name="TextBox 36"/>
                        <wps:cNvSpPr txBox="1"/>
                        <wps:spPr>
                          <a:xfrm>
                            <a:off x="4036062" y="1066432"/>
                            <a:ext cx="2280975" cy="299082"/>
                          </a:xfrm>
                          <a:prstGeom prst="rect">
                            <a:avLst/>
                          </a:prstGeom>
                          <a:ln/>
                        </wps:spPr>
                        <wps:style>
                          <a:lnRef idx="1">
                            <a:schemeClr val="dk1"/>
                          </a:lnRef>
                          <a:fillRef idx="2">
                            <a:schemeClr val="dk1"/>
                          </a:fillRef>
                          <a:effectRef idx="1">
                            <a:schemeClr val="dk1"/>
                          </a:effectRef>
                          <a:fontRef idx="minor">
                            <a:schemeClr val="dk1"/>
                          </a:fontRef>
                        </wps:style>
                        <wps:txbx>
                          <w:txbxContent>
                            <w:p w14:paraId="17A7D407" w14:textId="77777777" w:rsidR="0064737B" w:rsidRDefault="0064737B" w:rsidP="00527270">
                              <w:pPr>
                                <w:pStyle w:val="NormalWeb"/>
                                <w:spacing w:after="0"/>
                                <w:textAlignment w:val="baseline"/>
                              </w:pPr>
                              <w:r>
                                <w:rPr>
                                  <w:rFonts w:asciiTheme="minorHAnsi" w:hAnsi="Calibri" w:cstheme="minorBidi"/>
                                  <w:color w:val="000000" w:themeColor="dark1"/>
                                  <w:kern w:val="24"/>
                                  <w:sz w:val="22"/>
                                  <w:szCs w:val="22"/>
                                </w:rPr>
                                <w:t>STANDARD 2: [I,D,A,E]</w:t>
                              </w:r>
                            </w:p>
                          </w:txbxContent>
                        </wps:txbx>
                        <wps:bodyPr>
                          <a:spAutoFit/>
                        </wps:bodyPr>
                      </wps:wsp>
                      <wps:wsp>
                        <wps:cNvPr id="173" name="TextBox 37"/>
                        <wps:cNvSpPr txBox="1"/>
                        <wps:spPr>
                          <a:xfrm>
                            <a:off x="4036062" y="1447300"/>
                            <a:ext cx="2280975" cy="299082"/>
                          </a:xfrm>
                          <a:prstGeom prst="rect">
                            <a:avLst/>
                          </a:prstGeom>
                          <a:ln/>
                        </wps:spPr>
                        <wps:style>
                          <a:lnRef idx="1">
                            <a:schemeClr val="dk1"/>
                          </a:lnRef>
                          <a:fillRef idx="2">
                            <a:schemeClr val="dk1"/>
                          </a:fillRef>
                          <a:effectRef idx="1">
                            <a:schemeClr val="dk1"/>
                          </a:effectRef>
                          <a:fontRef idx="minor">
                            <a:schemeClr val="dk1"/>
                          </a:fontRef>
                        </wps:style>
                        <wps:txbx>
                          <w:txbxContent>
                            <w:p w14:paraId="2364FC7E" w14:textId="77777777" w:rsidR="0064737B" w:rsidRDefault="0064737B" w:rsidP="00527270">
                              <w:pPr>
                                <w:pStyle w:val="NormalWeb"/>
                                <w:spacing w:after="0"/>
                                <w:textAlignment w:val="baseline"/>
                              </w:pPr>
                              <w:r>
                                <w:rPr>
                                  <w:rFonts w:asciiTheme="minorHAnsi" w:hAnsi="Calibri" w:cstheme="minorBidi"/>
                                  <w:color w:val="000000" w:themeColor="dark1"/>
                                  <w:kern w:val="24"/>
                                  <w:sz w:val="22"/>
                                  <w:szCs w:val="22"/>
                                </w:rPr>
                                <w:t>STANDARD 3: [I,D,A,E]</w:t>
                              </w:r>
                            </w:p>
                          </w:txbxContent>
                        </wps:txbx>
                        <wps:bodyPr>
                          <a:spAutoFit/>
                        </wps:bodyPr>
                      </wps:wsp>
                      <wps:wsp>
                        <wps:cNvPr id="174" name="TextBox 38"/>
                        <wps:cNvSpPr txBox="1"/>
                        <wps:spPr>
                          <a:xfrm>
                            <a:off x="4036062" y="1828167"/>
                            <a:ext cx="2280975" cy="299082"/>
                          </a:xfrm>
                          <a:prstGeom prst="rect">
                            <a:avLst/>
                          </a:prstGeom>
                          <a:ln/>
                        </wps:spPr>
                        <wps:style>
                          <a:lnRef idx="1">
                            <a:schemeClr val="dk1"/>
                          </a:lnRef>
                          <a:fillRef idx="2">
                            <a:schemeClr val="dk1"/>
                          </a:fillRef>
                          <a:effectRef idx="1">
                            <a:schemeClr val="dk1"/>
                          </a:effectRef>
                          <a:fontRef idx="minor">
                            <a:schemeClr val="dk1"/>
                          </a:fontRef>
                        </wps:style>
                        <wps:txbx>
                          <w:txbxContent>
                            <w:p w14:paraId="076447FB" w14:textId="77777777" w:rsidR="0064737B" w:rsidRDefault="0064737B" w:rsidP="00527270">
                              <w:pPr>
                                <w:pStyle w:val="NormalWeb"/>
                                <w:spacing w:after="0"/>
                                <w:textAlignment w:val="baseline"/>
                              </w:pPr>
                              <w:r>
                                <w:rPr>
                                  <w:rFonts w:asciiTheme="minorHAnsi" w:hAnsi="Calibri" w:cstheme="minorBidi"/>
                                  <w:color w:val="000000" w:themeColor="dark1"/>
                                  <w:kern w:val="24"/>
                                  <w:sz w:val="22"/>
                                  <w:szCs w:val="22"/>
                                </w:rPr>
                                <w:t>STANDARD 4: [I,D,A,E]</w:t>
                              </w:r>
                            </w:p>
                          </w:txbxContent>
                        </wps:txbx>
                        <wps:bodyPr>
                          <a:spAutoFit/>
                        </wps:bodyPr>
                      </wps:wsp>
                    </wpg:wgp>
                  </a:graphicData>
                </a:graphic>
                <wp14:sizeRelH relativeFrom="margin">
                  <wp14:pctWidth>0</wp14:pctWidth>
                </wp14:sizeRelH>
                <wp14:sizeRelV relativeFrom="margin">
                  <wp14:pctHeight>0</wp14:pctHeight>
                </wp14:sizeRelV>
              </wp:anchor>
            </w:drawing>
          </mc:Choice>
          <mc:Fallback>
            <w:pict>
              <v:group w14:anchorId="0CB68413" id="Group 2074" o:spid="_x0000_s1097" style="position:absolute;left:0;text-align:left;margin-left:9.3pt;margin-top:21.15pt;width:504.8pt;height:229.1pt;z-index:251668480;mso-width-relative:margin;mso-height-relative:margin" coordorigin="-127" coordsize="64112,2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sVPgYAAN8kAAAOAAAAZHJzL2Uyb0RvYy54bWzsWtty2zYQfe9M/4HDd0W4k9RYzsS3vKSt&#10;p0k/AOZFUkMSLElb8nT6710AJEVRUmrZtaNO5ZkoEogFd5cHZy/g2ftVljoPcVktVD518TvkOnEe&#10;qmiRz6bub19uRr7rVLXMI5mqPJ66j3Hlvj//8YezZTGJiZqrNIpLBxbJq8mymLrzui4m43EVzuNM&#10;Vu9UEedwMVFlJmv4Wc7GUSmXsHqWjglCYrxUZVSUKoyrCkav7EX33KyfJHFY/5IkVVw76dQF3Wrz&#10;WZrPO/05Pj+Tk1kpi/kibNSQz9Aik4scbtotdSVr6dyXi62lskVYqkol9btQZWOVJIswNjaANRgN&#10;rPlYqvvC2DKbLGdF5yZw7cBPz142/PnhtnQW0dQlyGOuk8sMnpK5sWNGwEHLYjaBeR/L4nNxWzYD&#10;M/tL27xKykz/D9Y4K+Pax8618ap2QhgUDGPEAAwhXCMBCjzsWeeHc3hCWm6EiefDjLVwOL/uiRMk&#10;WnHiU26e3bi9+1gr2em0LABN1dph1csc9nkui9g8h0o7onEYFqT11xcw80KtHKpN0jeHWdpXTr2C&#10;YdgX7XgFgztcJpCHffA+mA5eovDP+qb1HiE8oH5jPvZ9TpjQMzrz5aQoq/pjrDJHf5m6JSDfAFI+&#10;fKpqO7WdohXI1c0iTWFcTtJ8YwDWtCOx2T6NtDbKKm++1Y9pbGV/jROAD9hIzO3Mxo0v09J5kLDl&#10;ZBjGeW3MN+vCbC2WwL07QbxLMO2EmrlazGrUCaJdgpt37CTMXVVed8LZIlflrgWir626iZ0Pbu7Z&#10;rL/Wq7uV2TOie+B3KnqE570EJpm61R/3stSAkeCzD/c1+No8Ai1rJzZrAkYtXt4ArHQIVmwxpJXa&#10;gqtV/ZMKv1ZOri7nMp/FH8pSLeexjGA3WRf1RK0ZGiHO3fInFQGJSDDc+EDzg1MqQCVsGaT/zHBD&#10;FyOMOPU0uDX6KceckAH6qQgEb7nD9wRsvFcH/6oG5BvQAQUZJv8TWOvav/bZiBFxPWIoikYfbi7Z&#10;SNxgj1/Rq8vLK/zXWvVGCBOGLkgwuhG+N2IJ46PAQ/4I4eAiEIgF7OrGCMH+gO1ubmrxZqhiE26G&#10;FtYoOma4dbHkU5zUzkUpw9jBojOgQRw8Rm3OHlokHvUZkKwOGT4OcBOuW1ak8OfxJiZwQTE3y+8n&#10;xRRUMZoY/O1hRkt+lUoXkaZIsxN0NrJNavpSep8B2i3ZcQNti8yOBw1J91Zr6HXwiKt/k1CfwIv7&#10;SXUnG7+YVOvVAaTK9R7qoVzm4VxBzhbWpdn3+tJbMidAzKZFbZj3Teqi1dgizm8DmgY88GET9HKc&#10;FsyEAdYFpKg6QQIoI/huodSmV234PkX4fk7x2hHe5Fk9MB5xhIcQuonTwEDoGThliAqk01vAovA5&#10;cOs6rOlsnhAfMviWeoMA+S+MyGmusa41/XaSuZOd1hlbmu9KMHdmpmuhA7lwLfja0OtYps0Zjymd&#10;9LbAZhj+GWDjFAU+ZKea96ACJE1d2BEjpZzrulATI8eE0zaUnIhxd15iw8Zro9MfROkjJkYAjyXG&#10;jVy0M2B/LmqrFs62ihbMdEEeGNCOMGUkGKCWcyZEW7JA9Y7wPzDkKTdtt/WBfPy2uWkwQP33zk0B&#10;gjug3Wn5DGizAJEgsHw8EpRAPb4Z/Dn3CIbrppPHKBXUYP+gskuXTrOoUV1Gv2PXSbIUOq/QNXIw&#10;RISmAdafA+nIek6/1jKFnKmz2hTZVGamrdWrvCB67ubLUx0HT6Npdtle3t7m2CF1nNdln01z7Dvv&#10;FdCnAdwt9CTlTOUOXuu4f6doeDS9KsAlF9C4bjsSbJAXQ2vK02mz2RrU54ibWnb/1pirLL5NZW2b&#10;hd/sSHQd26d3EP5P2bLXpZ9HgjagtM1qrEvnD2waEF8IRCGXgPwXmoksIA05thkyxtAvCE4Zsj7t&#10;6/r7T2iCvXKG7Jm4+Z9oHYCqA7DSru9xIFr7rQOMhGB0kD6cegf62O61sTc4mNIx7GiOorytoyib&#10;QT6jd7CBNsY8CmdLUP6aoxRz7nxC21ugrTvWOcJO1fqthrZ9D7EUMPJStPlwJCUGVf8JbW+BtsH5&#10;0BO5DbrL5i0aUyg2b/zo13T6v00Pev1e0vnfAAAA//8DAFBLAwQUAAYACAAAACEABdC4Rt8AAAAK&#10;AQAADwAAAGRycy9kb3ducmV2LnhtbEyPQUvDQBSE74L/YXmCN7ub1JQQsymlqKci2Ari7TV5TUKz&#10;b0N2m6T/3u1Jj8MMM9/k69l0YqTBtZY1RAsFgri0Vcu1hq/D21MKwnnkCjvLpOFKDtbF/V2OWWUn&#10;/qRx72sRSthlqKHxvs+kdGVDBt3C9sTBO9nBoA9yqGU14BTKTSdjpVbSYMthocGetg2V5/3FaHif&#10;cNoso9dxdz5trz+H5ON7F5HWjw/z5gWEp9n/heGGH9ChCExHe+HKiS7odBWSGp7jJYibr+I0BnHU&#10;kCiVgCxy+f9C8QsAAP//AwBQSwECLQAUAAYACAAAACEAtoM4kv4AAADhAQAAEwAAAAAAAAAAAAAA&#10;AAAAAAAAW0NvbnRlbnRfVHlwZXNdLnhtbFBLAQItABQABgAIAAAAIQA4/SH/1gAAAJQBAAALAAAA&#10;AAAAAAAAAAAAAC8BAABfcmVscy8ucmVsc1BLAQItABQABgAIAAAAIQBTJVsVPgYAAN8kAAAOAAAA&#10;AAAAAAAAAAAAAC4CAABkcnMvZTJvRG9jLnhtbFBLAQItABQABgAIAAAAIQAF0LhG3wAAAAoBAAAP&#10;AAAAAAAAAAAAAAAAAJgIAABkcnMvZG93bnJldi54bWxQSwUGAAAAAAQABADzAAAApAkAAAAA&#10;">
                <v:shape id="TextBox 3" o:spid="_x0000_s1098" type="#_x0000_t202" style="position:absolute;left:6071;top:10431;width:22594;height:18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ihw8EA&#10;AADcAAAADwAAAGRycy9kb3ducmV2LnhtbERP22oCMRB9L/gPYQTfalal1q5GKQVBKEKr/YDpZrpZ&#10;3ExiEt31702h0Lc5nOusNr1txZVCbBwrmIwLEMSV0w3XCr6O28cFiJiQNbaOScGNImzWg4cVltp1&#10;/EnXQ6pFDuFYogKTki+ljJUhi3HsPHHmflywmDIMtdQBuxxuWzktirm02HBuMOjpzVB1OlysAtn5&#10;j9nCHp/M8/nlsn/33zMOQanRsH9dgkjUp3/xn3un8/z5FH6fyR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ocPBAAAA3AAAAA8AAAAAAAAAAAAAAAAAmAIAAGRycy9kb3du&#10;cmV2LnhtbFBLBQYAAAAABAAEAPUAAACGAwAAAAA=&#10;" filled="f" stroked="f" strokeweight="2pt">
                  <v:textbox style="mso-fit-shape-to-text:t">
                    <w:txbxContent>
                      <w:p w14:paraId="445B5CBA" w14:textId="77777777" w:rsidR="0064737B" w:rsidRDefault="0064737B" w:rsidP="00527270">
                        <w:pPr>
                          <w:pStyle w:val="NormalWeb"/>
                          <w:spacing w:after="0"/>
                          <w:textAlignment w:val="baseline"/>
                        </w:pPr>
                        <w:r>
                          <w:rPr>
                            <w:rFonts w:asciiTheme="minorHAnsi" w:hAnsi="Calibri" w:cstheme="minorBidi"/>
                            <w:color w:val="000000" w:themeColor="dark1"/>
                            <w:kern w:val="24"/>
                            <w:sz w:val="22"/>
                            <w:szCs w:val="22"/>
                          </w:rPr>
                          <w:t>REQUIRED</w:t>
                        </w:r>
                      </w:p>
                      <w:p w14:paraId="00011DEC" w14:textId="77777777" w:rsidR="0064737B" w:rsidRDefault="0064737B" w:rsidP="00B9258D">
                        <w:pPr>
                          <w:pStyle w:val="ListParagraph"/>
                          <w:numPr>
                            <w:ilvl w:val="0"/>
                            <w:numId w:val="20"/>
                          </w:numPr>
                          <w:spacing w:after="0" w:line="240" w:lineRule="auto"/>
                          <w:textAlignment w:val="baseline"/>
                        </w:pPr>
                        <w:r>
                          <w:rPr>
                            <w:color w:val="000000" w:themeColor="dark1"/>
                            <w:kern w:val="24"/>
                          </w:rPr>
                          <w:t>Professional Growth Plans and Self-Reflection</w:t>
                        </w:r>
                      </w:p>
                      <w:p w14:paraId="45E58BC0" w14:textId="77777777" w:rsidR="0064737B" w:rsidRDefault="0064737B" w:rsidP="00B9258D">
                        <w:pPr>
                          <w:pStyle w:val="ListParagraph"/>
                          <w:numPr>
                            <w:ilvl w:val="0"/>
                            <w:numId w:val="20"/>
                          </w:numPr>
                          <w:spacing w:after="0" w:line="240" w:lineRule="auto"/>
                          <w:textAlignment w:val="baseline"/>
                        </w:pPr>
                        <w:r>
                          <w:rPr>
                            <w:color w:val="000000" w:themeColor="dark1"/>
                            <w:kern w:val="24"/>
                          </w:rPr>
                          <w:t>Site-Visit</w:t>
                        </w:r>
                      </w:p>
                      <w:p w14:paraId="122F1441" w14:textId="77777777" w:rsidR="0064737B" w:rsidRDefault="0064737B" w:rsidP="00B9258D">
                        <w:pPr>
                          <w:pStyle w:val="ListParagraph"/>
                          <w:numPr>
                            <w:ilvl w:val="0"/>
                            <w:numId w:val="20"/>
                          </w:numPr>
                          <w:spacing w:after="0" w:line="240" w:lineRule="auto"/>
                          <w:textAlignment w:val="baseline"/>
                        </w:pPr>
                        <w:r>
                          <w:rPr>
                            <w:color w:val="000000" w:themeColor="dark1"/>
                            <w:kern w:val="24"/>
                          </w:rPr>
                          <w:t>Val-Ed 360°/Working Conditions</w:t>
                        </w:r>
                      </w:p>
                      <w:p w14:paraId="3328B83D" w14:textId="77777777" w:rsidR="0064737B" w:rsidRDefault="0064737B" w:rsidP="00527270">
                        <w:pPr>
                          <w:pStyle w:val="NormalWeb"/>
                          <w:spacing w:after="0"/>
                          <w:textAlignment w:val="baseline"/>
                          <w:rPr>
                            <w:rFonts w:eastAsiaTheme="minorEastAsia"/>
                          </w:rPr>
                        </w:pPr>
                        <w:r>
                          <w:rPr>
                            <w:rFonts w:asciiTheme="minorHAnsi" w:hAnsi="Calibri" w:cstheme="minorBidi"/>
                            <w:color w:val="000000" w:themeColor="dark1"/>
                            <w:kern w:val="24"/>
                            <w:sz w:val="22"/>
                            <w:szCs w:val="22"/>
                          </w:rPr>
                          <w:t>OPTIONAL</w:t>
                        </w:r>
                      </w:p>
                      <w:p w14:paraId="3C30BF99" w14:textId="77777777" w:rsidR="0064737B" w:rsidRDefault="0064737B" w:rsidP="00B9258D">
                        <w:pPr>
                          <w:pStyle w:val="ListParagraph"/>
                          <w:numPr>
                            <w:ilvl w:val="0"/>
                            <w:numId w:val="21"/>
                          </w:numPr>
                          <w:spacing w:after="0" w:line="240" w:lineRule="auto"/>
                          <w:textAlignment w:val="baseline"/>
                        </w:pPr>
                        <w:r>
                          <w:rPr>
                            <w:color w:val="000000" w:themeColor="dark1"/>
                            <w:kern w:val="24"/>
                          </w:rPr>
                          <w:t>Other: District-Determined – Must be identified in the CEP</w:t>
                        </w:r>
                      </w:p>
                    </w:txbxContent>
                  </v:textbox>
                </v:shape>
                <v:shape id="TextBox 146" o:spid="_x0000_s1099" type="#_x0000_t202" style="position:absolute;left:-10537;top:13515;width:23696;height:287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K18AA&#10;AADcAAAADwAAAGRycy9kb3ducmV2LnhtbERPTYvCMBC9C/6HMMJeRFMVi1SjiCDIXmS13sdmbIvN&#10;pDSx1v31G2HB2zze56w2nalES40rLSuYjCMQxJnVJecK0vN+tADhPLLGyjIpeJGDzbrfW2Gi7ZN/&#10;qD35XIQQdgkqKLyvEyldVpBBN7Y1ceButjHoA2xyqRt8hnBTyWkUxdJgyaGhwJp2BWX308MoGN52&#10;6evybY+/saF0fm11OUu9Ul+DbrsE4anzH/G/+6DD/HgG72fC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LK18AAAADcAAAADwAAAAAAAAAAAAAAAACYAgAAZHJzL2Rvd25y&#10;ZXYueG1sUEsFBgAAAAAEAAQA9QAAAIUDAAAAAA==&#10;" filled="f" stroked="f">
                  <v:textbox style="mso-fit-shape-to-text:t">
                    <w:txbxContent>
                      <w:p w14:paraId="03ECE592" w14:textId="77777777" w:rsidR="0064737B" w:rsidRDefault="0064737B" w:rsidP="00527270">
                        <w:pPr>
                          <w:pStyle w:val="NormalWeb"/>
                          <w:spacing w:after="0"/>
                          <w:jc w:val="center"/>
                          <w:textAlignment w:val="baseline"/>
                        </w:pPr>
                        <w:r>
                          <w:rPr>
                            <w:rFonts w:ascii="Calibri" w:hAnsi="Calibri" w:cs="Arial"/>
                            <w:b/>
                            <w:bCs/>
                            <w:color w:val="000000" w:themeColor="text1"/>
                            <w:kern w:val="24"/>
                            <w:sz w:val="22"/>
                            <w:szCs w:val="22"/>
                          </w:rPr>
                          <w:t>PROFESSIONAL PRACTICE</w:t>
                        </w:r>
                      </w:p>
                    </w:txbxContent>
                  </v:textbox>
                </v:shape>
                <v:shape id="Left Brace 164" o:spid="_x0000_s1100" type="#_x0000_t87" style="position:absolute;left:2738;top:2819;width:3334;height:25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ktMMA&#10;AADcAAAADwAAAGRycy9kb3ducmV2LnhtbERP22oCMRB9L/gPYYS+1axSRFbjUoUWhVa6KtLHYTN7&#10;wc1km6S6/ftGEPo2h3OdRdabVlzI+caygvEoAUFcWN1wpeB4eH2agfABWWNrmRT8kodsOXhYYKrt&#10;lXO67EMlYgj7FBXUIXSplL6oyaAf2Y44cqV1BkOErpLa4TWGm1ZOkmQqDTYcG2rsaF1Tcd7/GAXb&#10;U8jpo9y8byv9Ntm5z9X3F+VKPQ77lzmIQH34F9/dGx3nT5/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yktMMAAADcAAAADwAAAAAAAAAAAAAAAACYAgAAZHJzL2Rv&#10;d25yZXYueG1sUEsFBgAAAAAEAAQA9QAAAIgDAAAAAA==&#10;" adj="234" strokecolor="#243f60 [1604]" strokeweight="2pt">
                  <v:shadow on="t" color="black" opacity="24903f" origin=",.5" offset="0,.55556mm"/>
                  <v:textbox>
                    <w:txbxContent>
                      <w:p w14:paraId="6C71795E" w14:textId="77777777" w:rsidR="0064737B" w:rsidRDefault="0064737B" w:rsidP="00527270"/>
                    </w:txbxContent>
                  </v:textbox>
                </v:shape>
                <v:shape id="TextBox 87" o:spid="_x0000_s1101" type="#_x0000_t202" style="position:absolute;left:39598;width:24385;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5t8EA&#10;AADcAAAADwAAAGRycy9kb3ducmV2LnhtbERP22oCMRB9L/gPYYS+1ayK1q5GEUEolEKr/YDpZrpZ&#10;3ExiEt3t3zeC0Lc5nOusNr1txZVCbBwrGI8KEMSV0w3XCr6O+6cFiJiQNbaOScEvRdisBw8rLLXr&#10;+JOuh1SLHMKxRAUmJV9KGStDFuPIeeLM/bhgMWUYaqkDdjnctnJSFHNpseHcYNDTzlB1OlysAtn5&#10;j+nCHmfm+fxyeX/z31MOQanHYb9dgkjUp3/x3f2q8/z5DG7P5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RObfBAAAA3AAAAA8AAAAAAAAAAAAAAAAAmAIAAGRycy9kb3du&#10;cmV2LnhtbFBLBQYAAAAABAAEAPUAAACGAwAAAAA=&#10;" filled="f" stroked="f" strokeweight="2pt">
                  <v:textbox style="mso-fit-shape-to-text:t">
                    <w:txbxContent>
                      <w:p w14:paraId="273B8024" w14:textId="77777777" w:rsidR="0064737B" w:rsidRDefault="0064737B" w:rsidP="00527270">
                        <w:pPr>
                          <w:pStyle w:val="NormalWeb"/>
                          <w:spacing w:after="0"/>
                          <w:jc w:val="center"/>
                          <w:textAlignment w:val="baseline"/>
                        </w:pPr>
                        <w:r>
                          <w:rPr>
                            <w:rFonts w:asciiTheme="minorHAnsi" w:hAnsi="Calibri" w:cstheme="minorBidi"/>
                            <w:b/>
                            <w:bCs/>
                            <w:color w:val="000000" w:themeColor="text1"/>
                            <w:kern w:val="24"/>
                            <w:sz w:val="22"/>
                            <w:szCs w:val="22"/>
                          </w:rPr>
                          <w:t>DOMAIN RATINGS</w:t>
                        </w:r>
                      </w:p>
                    </w:txbxContent>
                  </v:textbox>
                </v:shape>
                <v:shape id="TextBox 90" o:spid="_x0000_s1102" type="#_x0000_t202" style="position:absolute;left:40360;top:6855;width:22810;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tB8IA&#10;AADcAAAADwAAAGRycy9kb3ducmV2LnhtbERPPWvDMBDdC/kP4gJdTCLXUBOcKCEUAhnaoWmGjId1&#10;td1YJyOptvzvq0Kh2z3e5+0O0fRiJOc7ywqe1jkI4trqjhsF14/TagPCB2SNvWVSMJOHw37xsMNK&#10;24nfabyERqQQ9hUqaEMYKil93ZJBv7YDceI+rTMYEnSN1A6nFG56WeR5KQ12nBpaHOilpfp++TYK&#10;XmPxdeZbNpvS2VMzPeuYvWmlHpfxuAURKIZ/8Z/7rNP8soTfZ9IF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5C0HwgAAANw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style="mso-fit-shape-to-text:t">
                    <w:txbxContent>
                      <w:p w14:paraId="5D175EC3" w14:textId="77777777" w:rsidR="0064737B" w:rsidRDefault="0064737B" w:rsidP="00527270">
                        <w:pPr>
                          <w:pStyle w:val="NormalWeb"/>
                          <w:spacing w:after="0"/>
                          <w:textAlignment w:val="baseline"/>
                        </w:pPr>
                        <w:r>
                          <w:rPr>
                            <w:rFonts w:asciiTheme="minorHAnsi" w:hAnsi="Calibri" w:cstheme="minorBidi"/>
                            <w:color w:val="000000" w:themeColor="dark1"/>
                            <w:kern w:val="24"/>
                            <w:sz w:val="22"/>
                            <w:szCs w:val="22"/>
                          </w:rPr>
                          <w:t>STANDARD 1: [I,D,A,E]</w:t>
                        </w:r>
                      </w:p>
                    </w:txbxContent>
                  </v:textbox>
                </v:shape>
                <v:shape id="TextBox 91" o:spid="_x0000_s1103" type="#_x0000_t202" style="position:absolute;left:5309;top:3278;width:23356;height:5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8CW8EA&#10;AADcAAAADwAAAGRycy9kb3ducmV2LnhtbERP22oCMRB9L/gPYQq+1WyVqt0aRQRBkILVfsB0M90s&#10;3UxiEt3175uC0Lc5nOssVr1txZVCbBwreB4VIIgrpxuuFXyetk9zEDEha2wdk4IbRVgtBw8LLLXr&#10;+IOux1SLHMKxRAUmJV9KGStDFuPIeeLMfbtgMWUYaqkDdjnctnJcFFNpseHcYNDTxlD1c7xYBbLz&#10;h8ncnl7M7Px6ed/7rwmHoNTwsV+/gUjUp3/x3b3Tef50Bn/P5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AlvBAAAA3AAAAA8AAAAAAAAAAAAAAAAAmAIAAGRycy9kb3du&#10;cmV2LnhtbFBLBQYAAAAABAAEAPUAAACGAwAAAAA=&#10;" filled="f" stroked="f" strokeweight="2pt">
                  <v:textbox style="mso-fit-shape-to-text:t">
                    <w:txbxContent>
                      <w:p w14:paraId="3574F35F" w14:textId="77777777" w:rsidR="0064737B" w:rsidRDefault="0064737B" w:rsidP="0052727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v:textbox>
                </v:shape>
                <v:shape id="Left Brace 168" o:spid="_x0000_s1104" type="#_x0000_t87" style="position:absolute;left:14593;top:-1343;width:5547;height:225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zPsQA&#10;AADcAAAADwAAAGRycy9kb3ducmV2LnhtbESPQWvCQBCF7wX/wzKCl6IbhUqIriKCKJ5aqz2P2TEJ&#10;ZmdDdjXx33cOhd5meG/e+2a57l2tntSGyrOB6SQBRZx7W3Fh4Py9G6egQkS2WHsmAy8KsF4N3paY&#10;Wd/xFz1PsVASwiFDA2WMTaZ1yEtyGCa+IRbt5luHUda20LbFTsJdrWdJMtcOK5aGEhvalpTfTw9n&#10;YHZ+R3e7ppe9/tz3lzzdfPwcO2NGw36zABWpj//mv+uDFfy50MozMoF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q8z7EAAAA3AAAAA8AAAAAAAAAAAAAAAAAmAIAAGRycy9k&#10;b3ducmV2LnhtbFBLBQYAAAAABAAEAPUAAACJAwAAAAA=&#10;" adj="442" strokecolor="#243f60 [1604]" strokeweight="2pt">
                  <v:shadow on="t" color="black" opacity="24903f" origin=",.5" offset="0,.55556mm"/>
                  <v:textbox>
                    <w:txbxContent>
                      <w:p w14:paraId="1397D817" w14:textId="77777777" w:rsidR="0064737B" w:rsidRDefault="0064737B" w:rsidP="00527270"/>
                    </w:txbxContent>
                  </v:textbox>
                </v:shape>
                <v:shape id="Left Brace 169" o:spid="_x0000_s1105" type="#_x0000_t87" style="position:absolute;left:49030;top:-6323;width:5572;height:24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8W88MA&#10;AADcAAAADwAAAGRycy9kb3ducmV2LnhtbERPTWvCQBC9C/6HZQRvurGIjamrSFH0UrBRaHsbs2MS&#10;zM6G7Brjv+8Khd7m8T5nsepMJVpqXGlZwWQcgSDOrC45V3A6bkcxCOeRNVaWScGDHKyW/d4CE23v&#10;/Elt6nMRQtglqKDwvk6kdFlBBt3Y1sSBu9jGoA+wyaVu8B7CTSVfomgmDZYcGgqs6b2g7JrejILD&#10;Lp6m5fmrlj+vct7uP2iy+b4pNRx06zcQnjr/L/5z73WYP5vD8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8W88MAAADcAAAADwAAAAAAAAAAAAAAAACYAgAAZHJzL2Rv&#10;d25yZXYueG1sUEsFBgAAAAAEAAQA9QAAAIgDAAAAAA==&#10;" adj="757" strokecolor="#243f60 [1604]" strokeweight="2pt">
                  <v:shadow on="t" color="black" opacity="24903f" origin=",.5" offset="0,.55556mm"/>
                  <v:textbox>
                    <w:txbxContent>
                      <w:p w14:paraId="7B2D1B0E" w14:textId="77777777" w:rsidR="0064737B" w:rsidRDefault="0064737B" w:rsidP="00527270"/>
                    </w:txbxContent>
                  </v:textbox>
                </v:shape>
                <v:shape id="Pentagon 170" o:spid="_x0000_s1106" type="#_x0000_t15" style="position:absolute;left:30456;top:2819;width:7667;height:23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6jlMIA&#10;AADcAAAADwAAAGRycy9kb3ducmV2LnhtbESPzWoCMRDH7wXfIYzQS6lZC7V1NYq0CL30UOsDDJtx&#10;s7iZxCTq9u07B8HbDPP/+M1yPfheXSjlLrCB6aQCRdwE23FrYP+7fX4HlQuyxT4wGfijDOvV6GGJ&#10;tQ1X/qHLrrRKQjjXaMCVEmutc+PIY56ESCy3Q0gei6yp1TbhVcJ9r1+qaqY9diwNDiN9OGqOu7OX&#10;3s9k7fCN3XbunvYnX73OcozGPI6HzQJUoaHcxTf3lxX8N8GXZ2QC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qOUwgAAANwAAAAPAAAAAAAAAAAAAAAAAJgCAABkcnMvZG93&#10;bnJldi54bWxQSwUGAAAAAAQABAD1AAAAhwMAAAAA&#10;" adj="10800" fillcolor="gray [1616]" stroked="f">
                  <v:fill color2="#d9d9d9 [496]" rotate="t" angle="180" colors="0 #bcbcbc;22938f #d0d0d0;1 #ededed" focus="100%" type="gradient"/>
                  <v:shadow on="t" color="black" opacity="24903f" origin=",.5" offset="0,.55556mm"/>
                  <v:textbox>
                    <w:txbxContent>
                      <w:p w14:paraId="54D15A25" w14:textId="77777777" w:rsidR="0064737B" w:rsidRDefault="0064737B" w:rsidP="00527270"/>
                    </w:txbxContent>
                  </v:textbox>
                </v:shape>
                <v:shape id="TextBox 7" o:spid="_x0000_s1107" type="#_x0000_t202" style="position:absolute;left:28660;top:12449;width:11316;height:5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OpacEA&#10;AADcAAAADwAAAGRycy9kb3ducmV2LnhtbERP22oCMRB9L/gPYQTfalal1a5GEUEQSqHVfsB0M90s&#10;biYxie76902h0Lc5nOusNr1txY1CbBwrmIwLEMSV0w3XCj5P+8cFiJiQNbaOScGdImzWg4cVltp1&#10;/EG3Y6pFDuFYogKTki+ljJUhi3HsPHHmvl2wmDIMtdQBuxxuWzktimdpseHcYNDTzlB1Pl6tAtn5&#10;99nCnp7M/PJyfXv1XzMOQanRsN8uQSTq07/4z33Qef58Ar/P5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zqWnBAAAA3AAAAA8AAAAAAAAAAAAAAAAAmAIAAGRycy9kb3du&#10;cmV2LnhtbFBLBQYAAAAABAAEAPUAAACGAwAAAAA=&#10;" filled="f" stroked="f" strokeweight="2pt">
                  <v:textbox style="mso-fit-shape-to-text:t">
                    <w:txbxContent>
                      <w:p w14:paraId="7AB28A06" w14:textId="77777777" w:rsidR="0064737B" w:rsidRDefault="0064737B" w:rsidP="00527270">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v:textbox>
                </v:shape>
                <v:shape id="TextBox 36" o:spid="_x0000_s1108" type="#_x0000_t202" style="position:absolute;left:40360;top:10664;width:22810;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92cIA&#10;AADcAAAADwAAAGRycy9kb3ducmV2LnhtbERPTWvCQBC9F/wPywi9SN0YqJbUNZRCwEM9aHvwOGSn&#10;STQ7G3ZXs/57tyD0No/3Oesyml5cyfnOsoLFPANBXFvdcaPg57t6eQPhA7LG3jIpuJGHcjN5WmOh&#10;7ch7uh5CI1II+wIVtCEMhZS+bsmgn9uBOHG/1hkMCbpGaodjCje9zLNsKQ12nBpaHOizpfp8uBgF&#10;XzE/bfk4u5mls1Uzvuo422mlnqfx4x1EoBj+xQ/3Vqf5qxz+nk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Br3ZwgAAANw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style="mso-fit-shape-to-text:t">
                    <w:txbxContent>
                      <w:p w14:paraId="17A7D407" w14:textId="77777777" w:rsidR="0064737B" w:rsidRDefault="0064737B" w:rsidP="00527270">
                        <w:pPr>
                          <w:pStyle w:val="NormalWeb"/>
                          <w:spacing w:after="0"/>
                          <w:textAlignment w:val="baseline"/>
                        </w:pPr>
                        <w:r>
                          <w:rPr>
                            <w:rFonts w:asciiTheme="minorHAnsi" w:hAnsi="Calibri" w:cstheme="minorBidi"/>
                            <w:color w:val="000000" w:themeColor="dark1"/>
                            <w:kern w:val="24"/>
                            <w:sz w:val="22"/>
                            <w:szCs w:val="22"/>
                          </w:rPr>
                          <w:t>STANDARD 2: [I,D,A,E]</w:t>
                        </w:r>
                      </w:p>
                    </w:txbxContent>
                  </v:textbox>
                </v:shape>
                <v:shape id="TextBox 37" o:spid="_x0000_s1109" type="#_x0000_t202" style="position:absolute;left:40360;top:14473;width:22810;height:2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YQsMA&#10;AADcAAAADwAAAGRycy9kb3ducmV2LnhtbERPTWsCMRC9F/ofwgi9SM1qqZXtZqUIggc9VD14HDbj&#10;7tbNZElSN/57UxB6m8f7nGIZTSeu5HxrWcF0koEgrqxuuVZwPKxfFyB8QNbYWSYFN/KwLJ+fCsy1&#10;HfibrvtQixTCPkcFTQh9LqWvGjLoJ7YnTtzZOoMhQVdL7XBI4aaTsyybS4Mtp4YGe1o1VF32v0bB&#10;Ns5+Nnwa38zc2XU9vOs43mmlXkbx6xNEoBj+xQ/3Rqf5H2/w90y6QJ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oYQsMAAADc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style="mso-fit-shape-to-text:t">
                    <w:txbxContent>
                      <w:p w14:paraId="2364FC7E" w14:textId="77777777" w:rsidR="0064737B" w:rsidRDefault="0064737B" w:rsidP="00527270">
                        <w:pPr>
                          <w:pStyle w:val="NormalWeb"/>
                          <w:spacing w:after="0"/>
                          <w:textAlignment w:val="baseline"/>
                        </w:pPr>
                        <w:r>
                          <w:rPr>
                            <w:rFonts w:asciiTheme="minorHAnsi" w:hAnsi="Calibri" w:cstheme="minorBidi"/>
                            <w:color w:val="000000" w:themeColor="dark1"/>
                            <w:kern w:val="24"/>
                            <w:sz w:val="22"/>
                            <w:szCs w:val="22"/>
                          </w:rPr>
                          <w:t>STANDARD 3: [I,D,A,E]</w:t>
                        </w:r>
                      </w:p>
                    </w:txbxContent>
                  </v:textbox>
                </v:shape>
                <v:shape id="TextBox 38" o:spid="_x0000_s1110" type="#_x0000_t202" style="position:absolute;left:40360;top:18281;width:22810;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OANsMA&#10;AADcAAAADwAAAGRycy9kb3ducmV2LnhtbERPTWsCMRC9F/ofwgi9SM0qrZXtZqUIggc9VD14HDbj&#10;7tbNZElSN/57UxB6m8f7nGIZTSeu5HxrWcF0koEgrqxuuVZwPKxfFyB8QNbYWSYFN/KwLJ+fCsy1&#10;HfibrvtQixTCPkcFTQh9LqWvGjLoJ7YnTtzZOoMhQVdL7XBI4aaTsyybS4Mtp4YGe1o1VF32v0bB&#10;Ns5+Nnwa38zc2XU9vOs43mmlXkbx6xNEoBj+xQ/3Rqf5H2/w90y6QJ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OANsMAAADc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style="mso-fit-shape-to-text:t">
                    <w:txbxContent>
                      <w:p w14:paraId="076447FB" w14:textId="77777777" w:rsidR="0064737B" w:rsidRDefault="0064737B" w:rsidP="00527270">
                        <w:pPr>
                          <w:pStyle w:val="NormalWeb"/>
                          <w:spacing w:after="0"/>
                          <w:textAlignment w:val="baseline"/>
                        </w:pPr>
                        <w:r>
                          <w:rPr>
                            <w:rFonts w:asciiTheme="minorHAnsi" w:hAnsi="Calibri" w:cstheme="minorBidi"/>
                            <w:color w:val="000000" w:themeColor="dark1"/>
                            <w:kern w:val="24"/>
                            <w:sz w:val="22"/>
                            <w:szCs w:val="22"/>
                          </w:rPr>
                          <w:t>STANDARD 4: [I,D,A,E]</w:t>
                        </w:r>
                      </w:p>
                    </w:txbxContent>
                  </v:textbox>
                </v:shape>
                <w10:wrap type="topAndBottom"/>
              </v:group>
            </w:pict>
          </mc:Fallback>
        </mc:AlternateContent>
      </w:r>
      <w:r>
        <w:t>Describe timelines for rating professional practice.</w:t>
      </w:r>
    </w:p>
    <w:p w14:paraId="633CDBBF" w14:textId="77777777" w:rsidR="00527270" w:rsidRDefault="00527270" w:rsidP="00527270">
      <w:pPr>
        <w:rPr>
          <w:b/>
        </w:rPr>
      </w:pPr>
      <w:r>
        <w:rPr>
          <w:noProof/>
        </w:rPr>
        <mc:AlternateContent>
          <mc:Choice Requires="wps">
            <w:drawing>
              <wp:anchor distT="0" distB="0" distL="114300" distR="114300" simplePos="0" relativeHeight="251671552" behindDoc="0" locked="0" layoutInCell="1" allowOverlap="1" wp14:anchorId="74E91F4E" wp14:editId="2E62E5C1">
                <wp:simplePos x="0" y="0"/>
                <wp:positionH relativeFrom="column">
                  <wp:posOffset>4152265</wp:posOffset>
                </wp:positionH>
                <wp:positionV relativeFrom="paragraph">
                  <wp:posOffset>2600325</wp:posOffset>
                </wp:positionV>
                <wp:extent cx="2280285" cy="296545"/>
                <wp:effectExtent l="57150" t="38100" r="81915" b="90805"/>
                <wp:wrapNone/>
                <wp:docPr id="2077" name="Text Box 2077"/>
                <wp:cNvGraphicFramePr/>
                <a:graphic xmlns:a="http://schemas.openxmlformats.org/drawingml/2006/main">
                  <a:graphicData uri="http://schemas.microsoft.com/office/word/2010/wordprocessingShape">
                    <wps:wsp>
                      <wps:cNvSpPr txBox="1"/>
                      <wps:spPr>
                        <a:xfrm>
                          <a:off x="0" y="0"/>
                          <a:ext cx="2280285" cy="296545"/>
                        </a:xfrm>
                        <a:prstGeom prst="rect">
                          <a:avLst/>
                        </a:prstGeom>
                        <a:ln/>
                      </wps:spPr>
                      <wps:style>
                        <a:lnRef idx="1">
                          <a:schemeClr val="dk1"/>
                        </a:lnRef>
                        <a:fillRef idx="2">
                          <a:schemeClr val="dk1"/>
                        </a:fillRef>
                        <a:effectRef idx="1">
                          <a:schemeClr val="dk1"/>
                        </a:effectRef>
                        <a:fontRef idx="minor">
                          <a:schemeClr val="dk1"/>
                        </a:fontRef>
                      </wps:style>
                      <wps:txbx>
                        <w:txbxContent>
                          <w:p w14:paraId="40C7D2D9" w14:textId="77777777" w:rsidR="0064737B" w:rsidRDefault="0064737B" w:rsidP="00527270">
                            <w:pPr>
                              <w:pStyle w:val="NormalWeb"/>
                              <w:spacing w:after="0"/>
                              <w:textAlignment w:val="baseline"/>
                            </w:pPr>
                            <w:r>
                              <w:rPr>
                                <w:rFonts w:asciiTheme="minorHAnsi" w:hAnsi="Calibri" w:cstheme="minorBidi"/>
                                <w:color w:val="000000" w:themeColor="dark1"/>
                                <w:kern w:val="24"/>
                                <w:sz w:val="22"/>
                                <w:szCs w:val="22"/>
                              </w:rPr>
                              <w:t>STANDARD 6: [I,D,A,E]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74E91F4E" id="Text Box 2077" o:spid="_x0000_s1111" type="#_x0000_t202" style="position:absolute;margin-left:326.95pt;margin-top:204.75pt;width:179.55pt;height:2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6zo0wEAAPYDAAAOAAAAZHJzL2Uyb0RvYy54bWysU8lu2zAQvRfIPxC8x5KFeqlgOWgTJJei&#10;LbJ8AE2RFlFuIBlL/vsOR7ZctGgOQS+UOPNmeW+Gm5vBaHIQISpnGzqflZQIy12r7L6hL8/312tK&#10;YmK2ZdpZ0dCjiPRme/Vh0/taVK5zuhWBQBIb6943tEvJ10UReScMizPnhQWndMGwBNewL9rAeshu&#10;dFGV5bLoXWh9cFzECNa70Um3mF9KwdN3KaNIRDcUekt4Bjx3+Sy2G1bvA/Od4qc22Du6MExZKDql&#10;umOJkdeg/kplFA8uOplm3JnCSam4QA7AZl7+weapY14gFxAn+kmm+P/S8m+HH4GotqFVuVpRYpmB&#10;KT2LIZEvbiBoBI16H2uAPnkApwE8MOusXbZHMGbqgwwmf4EUAT+ofZwUzvk4GKtqXVbrBSUcfNWn&#10;5eLjIqcpLtE+xPQgnCH5p6EBJojCssPXmEboGZKLaZttlzbwLx21GJ2PQgI57DYbcK3ErQ7kwGAh&#10;2p9IAqprC8iMkErrKajCyv8MOmFzmMBVmwLnbwdOaKzobJoCjbIuvB0sR/yZ9cg1007DbsBJrpbn&#10;0excexyHE/3n1+TuFUqY0WcXagfLhUM4PYS8vb/fsdbluW5/AQAA//8DAFBLAwQUAAYACAAAACEA&#10;wMZWAOEAAAAMAQAADwAAAGRycy9kb3ducmV2LnhtbEyPsU7DMBCGdyTewTokloraTUnUhjgVQqrE&#10;AAOFoaMbH0kgPke227hvjzvR8e4+/ff91SaagZ3Q+d6ShMVcAENqrO6plfD1uX1YAfNBkVaDJZRw&#10;Rg+b+vamUqW2E33gaRdalkLIl0pCF8JYcu6bDo3yczsipdu3dUaFNLqWa6emFG4GnglRcKN6Sh86&#10;NeJLh83v7mgkvMXs55X2s7MpnN22U67j7F1LeX8Xn5+ABYzhH4aLflKHOjkd7JG0Z4OEIl+uEyrh&#10;UaxzYBdCLJap3iGt8iIDXlf8ukT9BwAA//8DAFBLAQItABQABgAIAAAAIQC2gziS/gAAAOEBAAAT&#10;AAAAAAAAAAAAAAAAAAAAAABbQ29udGVudF9UeXBlc10ueG1sUEsBAi0AFAAGAAgAAAAhADj9If/W&#10;AAAAlAEAAAsAAAAAAAAAAAAAAAAALwEAAF9yZWxzLy5yZWxzUEsBAi0AFAAGAAgAAAAhAG/DrOjT&#10;AQAA9gMAAA4AAAAAAAAAAAAAAAAALgIAAGRycy9lMm9Eb2MueG1sUEsBAi0AFAAGAAgAAAAhAMDG&#10;VgDhAAAADAEAAA8AAAAAAAAAAAAAAAAALQQAAGRycy9kb3ducmV2LnhtbFBLBQYAAAAABAAEAPMA&#10;AAA7BQAAAAA=&#10;" fillcolor="gray [1616]" strokecolor="black [3040]">
                <v:fill color2="#d9d9d9 [496]" rotate="t" angle="180" colors="0 #bcbcbc;22938f #d0d0d0;1 #ededed" focus="100%" type="gradient"/>
                <v:shadow on="t" color="black" opacity="24903f" origin=",.5" offset="0,.55556mm"/>
                <v:textbox style="mso-fit-shape-to-text:t">
                  <w:txbxContent>
                    <w:p w14:paraId="40C7D2D9" w14:textId="77777777" w:rsidR="0064737B" w:rsidRDefault="0064737B" w:rsidP="00527270">
                      <w:pPr>
                        <w:pStyle w:val="NormalWeb"/>
                        <w:spacing w:after="0"/>
                        <w:textAlignment w:val="baseline"/>
                      </w:pPr>
                      <w:r>
                        <w:rPr>
                          <w:rFonts w:asciiTheme="minorHAnsi" w:hAnsi="Calibri" w:cstheme="minorBidi"/>
                          <w:color w:val="000000" w:themeColor="dark1"/>
                          <w:kern w:val="24"/>
                          <w:sz w:val="22"/>
                          <w:szCs w:val="22"/>
                        </w:rPr>
                        <w:t>STANDARD 6: [I,D,A,E]</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314DEAD" wp14:editId="72AF6A36">
                <wp:simplePos x="0" y="0"/>
                <wp:positionH relativeFrom="column">
                  <wp:posOffset>4150995</wp:posOffset>
                </wp:positionH>
                <wp:positionV relativeFrom="paragraph">
                  <wp:posOffset>2267585</wp:posOffset>
                </wp:positionV>
                <wp:extent cx="2280285" cy="296545"/>
                <wp:effectExtent l="57150" t="38100" r="81915" b="90805"/>
                <wp:wrapNone/>
                <wp:docPr id="2076" name="Text Box 2076"/>
                <wp:cNvGraphicFramePr/>
                <a:graphic xmlns:a="http://schemas.openxmlformats.org/drawingml/2006/main">
                  <a:graphicData uri="http://schemas.microsoft.com/office/word/2010/wordprocessingShape">
                    <wps:wsp>
                      <wps:cNvSpPr txBox="1"/>
                      <wps:spPr>
                        <a:xfrm>
                          <a:off x="0" y="0"/>
                          <a:ext cx="2280285" cy="296545"/>
                        </a:xfrm>
                        <a:prstGeom prst="rect">
                          <a:avLst/>
                        </a:prstGeom>
                        <a:ln/>
                      </wps:spPr>
                      <wps:style>
                        <a:lnRef idx="1">
                          <a:schemeClr val="dk1"/>
                        </a:lnRef>
                        <a:fillRef idx="2">
                          <a:schemeClr val="dk1"/>
                        </a:fillRef>
                        <a:effectRef idx="1">
                          <a:schemeClr val="dk1"/>
                        </a:effectRef>
                        <a:fontRef idx="minor">
                          <a:schemeClr val="dk1"/>
                        </a:fontRef>
                      </wps:style>
                      <wps:txbx>
                        <w:txbxContent>
                          <w:p w14:paraId="44F43DA4" w14:textId="77777777" w:rsidR="0064737B" w:rsidRDefault="0064737B" w:rsidP="00527270">
                            <w:pPr>
                              <w:pStyle w:val="NormalWeb"/>
                              <w:spacing w:after="0"/>
                              <w:textAlignment w:val="baseline"/>
                            </w:pPr>
                            <w:r>
                              <w:rPr>
                                <w:rFonts w:asciiTheme="minorHAnsi" w:hAnsi="Calibri" w:cstheme="minorBidi"/>
                                <w:color w:val="000000" w:themeColor="dark1"/>
                                <w:kern w:val="24"/>
                                <w:sz w:val="22"/>
                                <w:szCs w:val="22"/>
                              </w:rPr>
                              <w:t>STANDARD 5: [I,D,A,E]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2314DEAD" id="Text Box 2076" o:spid="_x0000_s1112" type="#_x0000_t202" style="position:absolute;margin-left:326.85pt;margin-top:178.55pt;width:179.55pt;height:2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zSs0wEAAPYDAAAOAAAAZHJzL2Uyb0RvYy54bWysU8lu2zAQvRfIPxC8x5KFeqlgOWgTJJei&#10;LbJ8AE2RFlFuIBlL/vsOR7ZctGgOQS+UOPNmeW+Gm5vBaHIQISpnGzqflZQIy12r7L6hL8/312tK&#10;YmK2ZdpZ0dCjiPRme/Vh0/taVK5zuhWBQBIb6943tEvJ10UReScMizPnhQWndMGwBNewL9rAeshu&#10;dFGV5bLoXWh9cFzECNa70Um3mF9KwdN3KaNIRDcUekt4Bjx3+Sy2G1bvA/Od4qc22Du6MExZKDql&#10;umOJkdeg/kplFA8uOplm3JnCSam4QA7AZl7+weapY14gFxAn+kmm+P/S8m+HH4GotqFVuVpSYpmB&#10;KT2LIZEvbiBoBI16H2uAPnkApwE8MOusXbZHMGbqgwwmf4EUAT+ofZwUzvk4GKtqXVbrBSUcfNWn&#10;5eLjIqcpLtE+xPQgnCH5p6EBJojCssPXmEboGZKLaZttlzbwLx21GJ2PQgI57DYbcK3ErQ7kwGAh&#10;2p9IAqprC8iMkErrKajCyv8MOmFzmMBVmwLnbwdOaKzobJoCjbIuvB0sR/yZ9cg1007DbsBJrlbn&#10;0excexyHE/3n1+TuFUqY0WcXagfLhUM4PYS8vb/fsdbluW5/AQAA//8DAFBLAwQUAAYACAAAACEA&#10;vGwTUOIAAAAMAQAADwAAAGRycy9kb3ducmV2LnhtbEyPMU/DMBCFdyT+g3VILBW1k5C0CnEqhFSJ&#10;gQ4UBkY3PpJAfI5st0n/Pe5UxtN9eu971WY2Azuh870lCclSAENqrO6plfD5sX1YA/NBkVaDJZRw&#10;Rg+b+vamUqW2E73jaR9aFkPIl0pCF8JYcu6bDo3ySzsixd+3dUaFeLqWa6emGG4GngpRcKN6ig2d&#10;GvGlw+Z3fzQS3ub055W+FmdTOLttp1zPi52W8v5ufn4CFnAOVxgu+lEd6uh0sEfSng0SijxbRVRC&#10;lq8SYBdCJGlcc5DwKLI18Lri/0fUfwAAAP//AwBQSwECLQAUAAYACAAAACEAtoM4kv4AAADhAQAA&#10;EwAAAAAAAAAAAAAAAAAAAAAAW0NvbnRlbnRfVHlwZXNdLnhtbFBLAQItABQABgAIAAAAIQA4/SH/&#10;1gAAAJQBAAALAAAAAAAAAAAAAAAAAC8BAABfcmVscy8ucmVsc1BLAQItABQABgAIAAAAIQC1LzSs&#10;0wEAAPYDAAAOAAAAAAAAAAAAAAAAAC4CAABkcnMvZTJvRG9jLnhtbFBLAQItABQABgAIAAAAIQC8&#10;bBNQ4gAAAAwBAAAPAAAAAAAAAAAAAAAAAC0EAABkcnMvZG93bnJldi54bWxQSwUGAAAAAAQABADz&#10;AAAAPAUAAAAA&#10;" fillcolor="gray [1616]" strokecolor="black [3040]">
                <v:fill color2="#d9d9d9 [496]" rotate="t" angle="180" colors="0 #bcbcbc;22938f #d0d0d0;1 #ededed" focus="100%" type="gradient"/>
                <v:shadow on="t" color="black" opacity="24903f" origin=",.5" offset="0,.55556mm"/>
                <v:textbox style="mso-fit-shape-to-text:t">
                  <w:txbxContent>
                    <w:p w14:paraId="44F43DA4" w14:textId="77777777" w:rsidR="0064737B" w:rsidRDefault="0064737B" w:rsidP="00527270">
                      <w:pPr>
                        <w:pStyle w:val="NormalWeb"/>
                        <w:spacing w:after="0"/>
                        <w:textAlignment w:val="baseline"/>
                      </w:pPr>
                      <w:r>
                        <w:rPr>
                          <w:rFonts w:asciiTheme="minorHAnsi" w:hAnsi="Calibri" w:cstheme="minorBidi"/>
                          <w:color w:val="000000" w:themeColor="dark1"/>
                          <w:kern w:val="24"/>
                          <w:sz w:val="22"/>
                          <w:szCs w:val="22"/>
                        </w:rPr>
                        <w:t>STANDARD 5: [I,D,A,E]</w:t>
                      </w:r>
                    </w:p>
                  </w:txbxContent>
                </v:textbox>
              </v:shape>
            </w:pict>
          </mc:Fallback>
        </mc:AlternateContent>
      </w:r>
    </w:p>
    <w:p w14:paraId="30C71138" w14:textId="77777777" w:rsidR="00527270" w:rsidRDefault="00527270" w:rsidP="00527270">
      <w:pPr>
        <w:rPr>
          <w:b/>
        </w:rPr>
      </w:pPr>
    </w:p>
    <w:p w14:paraId="5FEC5B39" w14:textId="77777777" w:rsidR="00527270" w:rsidRDefault="00527270" w:rsidP="00527270">
      <w:pPr>
        <w:rPr>
          <w:b/>
        </w:rPr>
      </w:pPr>
    </w:p>
    <w:p w14:paraId="0974774C" w14:textId="77777777" w:rsidR="00527270" w:rsidRDefault="00527270" w:rsidP="00527270">
      <w:pPr>
        <w:rPr>
          <w:b/>
        </w:rPr>
      </w:pPr>
    </w:p>
    <w:p w14:paraId="54114D10" w14:textId="77777777" w:rsidR="00527270" w:rsidRDefault="00527270" w:rsidP="00527270">
      <w:pPr>
        <w:rPr>
          <w:b/>
        </w:rPr>
      </w:pPr>
    </w:p>
    <w:p w14:paraId="36C65054" w14:textId="77777777" w:rsidR="00527270" w:rsidRDefault="00527270" w:rsidP="00527270">
      <w:pPr>
        <w:rPr>
          <w:b/>
        </w:rPr>
      </w:pPr>
    </w:p>
    <w:p w14:paraId="71048778" w14:textId="77777777" w:rsidR="00527270" w:rsidRDefault="00527270" w:rsidP="00527270">
      <w:pPr>
        <w:rPr>
          <w:b/>
        </w:rPr>
      </w:pPr>
    </w:p>
    <w:p w14:paraId="55CE0872" w14:textId="77777777" w:rsidR="00527270" w:rsidRPr="005147D6" w:rsidRDefault="00E81B48" w:rsidP="00527270">
      <w:pPr>
        <w:rPr>
          <w:b/>
        </w:rPr>
      </w:pPr>
      <w:r>
        <w:rPr>
          <w:b/>
        </w:rPr>
        <w:t xml:space="preserve">Rating </w:t>
      </w:r>
      <w:r w:rsidR="005147D6">
        <w:rPr>
          <w:b/>
        </w:rPr>
        <w:t xml:space="preserve">Overall </w:t>
      </w:r>
      <w:r w:rsidR="00527270" w:rsidRPr="005147D6">
        <w:rPr>
          <w:b/>
        </w:rPr>
        <w:t>Student Growth</w:t>
      </w:r>
      <w:r w:rsidR="005147D6">
        <w:rPr>
          <w:b/>
        </w:rPr>
        <w:t xml:space="preserve"> </w:t>
      </w:r>
    </w:p>
    <w:p w14:paraId="5C26CF02" w14:textId="77777777" w:rsidR="00527270" w:rsidRDefault="00527270" w:rsidP="00527270">
      <w:pPr>
        <w:jc w:val="both"/>
        <w:rPr>
          <w:rFonts w:eastAsia="Calibri"/>
        </w:rPr>
      </w:pPr>
      <w:r>
        <w:t xml:space="preserve">Overall Student Growth Rating results from a combination of professional judgment and the district-developed instrument.  The instrument is </w:t>
      </w:r>
      <w:r>
        <w:rPr>
          <w:rFonts w:eastAsia="Calibri"/>
        </w:rPr>
        <w:t xml:space="preserve">designed to aid the evaluator in applying professional judgment to multiple evidences of student growth over time.  Student growth ratings must include data from both the local and state contributions. </w:t>
      </w:r>
    </w:p>
    <w:p w14:paraId="57E07883" w14:textId="77777777" w:rsidR="00527270" w:rsidRDefault="00527270" w:rsidP="00527270">
      <w:pPr>
        <w:jc w:val="both"/>
        <w:rPr>
          <w:b/>
        </w:rPr>
      </w:pPr>
      <w:r w:rsidRPr="00AD45E1">
        <w:rPr>
          <w:b/>
        </w:rPr>
        <w:t>Required:</w:t>
      </w:r>
    </w:p>
    <w:p w14:paraId="597C0BEF" w14:textId="77777777" w:rsidR="00527270" w:rsidRDefault="00527270" w:rsidP="00B9258D">
      <w:pPr>
        <w:pStyle w:val="ListParagraph"/>
        <w:numPr>
          <w:ilvl w:val="0"/>
          <w:numId w:val="39"/>
        </w:numPr>
        <w:spacing w:after="0" w:line="240" w:lineRule="auto"/>
        <w:jc w:val="both"/>
      </w:pPr>
      <w:r>
        <w:t>Determine the rating using both state and local growth.</w:t>
      </w:r>
    </w:p>
    <w:p w14:paraId="06E2C192" w14:textId="77777777" w:rsidR="00527270" w:rsidRDefault="00527270" w:rsidP="00B9258D">
      <w:pPr>
        <w:pStyle w:val="ListParagraph"/>
        <w:numPr>
          <w:ilvl w:val="0"/>
          <w:numId w:val="39"/>
        </w:numPr>
        <w:spacing w:after="0" w:line="240" w:lineRule="auto"/>
        <w:jc w:val="both"/>
      </w:pPr>
      <w:r>
        <w:t>Determine the rating using 3 years of data (when available).</w:t>
      </w:r>
    </w:p>
    <w:p w14:paraId="4428A72D" w14:textId="77777777" w:rsidR="00527270" w:rsidRPr="00227112" w:rsidRDefault="00527270" w:rsidP="00B9258D">
      <w:pPr>
        <w:pStyle w:val="ListParagraph"/>
        <w:numPr>
          <w:ilvl w:val="0"/>
          <w:numId w:val="39"/>
        </w:numPr>
        <w:spacing w:after="0" w:line="240" w:lineRule="auto"/>
        <w:jc w:val="both"/>
      </w:pPr>
      <w:r w:rsidRPr="00227112">
        <w:t>Record ratings in CIITS</w:t>
      </w:r>
      <w:r>
        <w:t>.</w:t>
      </w:r>
    </w:p>
    <w:p w14:paraId="66A23878" w14:textId="77777777" w:rsidR="00527270" w:rsidRDefault="00527270" w:rsidP="00527270">
      <w:pPr>
        <w:jc w:val="both"/>
        <w:rPr>
          <w:b/>
        </w:rPr>
      </w:pPr>
    </w:p>
    <w:p w14:paraId="785D4C9A" w14:textId="77777777" w:rsidR="00527270" w:rsidRPr="00AD45E1" w:rsidRDefault="00527270" w:rsidP="00527270">
      <w:pPr>
        <w:jc w:val="both"/>
        <w:rPr>
          <w:b/>
        </w:rPr>
      </w:pPr>
      <w:r w:rsidRPr="005E7C76">
        <w:rPr>
          <w:b/>
          <w:highlight w:val="lightGray"/>
        </w:rPr>
        <w:t>Local District Decision:</w:t>
      </w:r>
    </w:p>
    <w:p w14:paraId="2E509733" w14:textId="77777777" w:rsidR="00527270" w:rsidRDefault="00527270" w:rsidP="00B9258D">
      <w:pPr>
        <w:pStyle w:val="ListParagraph"/>
        <w:numPr>
          <w:ilvl w:val="0"/>
          <w:numId w:val="49"/>
        </w:numPr>
        <w:spacing w:after="0" w:line="240" w:lineRule="auto"/>
        <w:jc w:val="both"/>
      </w:pPr>
      <w:r>
        <w:t>Describe the process used to rate student growth including both state and local contributions.</w:t>
      </w:r>
    </w:p>
    <w:p w14:paraId="64C53EB1" w14:textId="77777777" w:rsidR="00527270" w:rsidRDefault="00527270" w:rsidP="00527270">
      <w:pPr>
        <w:ind w:left="720"/>
        <w:rPr>
          <w:rFonts w:eastAsia="Calibri"/>
        </w:rPr>
      </w:pPr>
    </w:p>
    <w:p w14:paraId="7E02EADB" w14:textId="77777777" w:rsidR="00527270" w:rsidRDefault="00527270" w:rsidP="00527270">
      <w:pPr>
        <w:rPr>
          <w:b/>
        </w:rPr>
      </w:pPr>
      <w:r>
        <w:rPr>
          <w:noProof/>
        </w:rPr>
        <mc:AlternateContent>
          <mc:Choice Requires="wpg">
            <w:drawing>
              <wp:anchor distT="0" distB="0" distL="114300" distR="114300" simplePos="0" relativeHeight="251669504" behindDoc="0" locked="0" layoutInCell="1" allowOverlap="1" wp14:anchorId="4E8A91E0" wp14:editId="350B2CBF">
                <wp:simplePos x="0" y="0"/>
                <wp:positionH relativeFrom="column">
                  <wp:posOffset>26670</wp:posOffset>
                </wp:positionH>
                <wp:positionV relativeFrom="paragraph">
                  <wp:posOffset>95250</wp:posOffset>
                </wp:positionV>
                <wp:extent cx="6470345" cy="2505403"/>
                <wp:effectExtent l="0" t="0" r="83185" b="28575"/>
                <wp:wrapTopAndBottom/>
                <wp:docPr id="2073" name="Group 2073"/>
                <wp:cNvGraphicFramePr/>
                <a:graphic xmlns:a="http://schemas.openxmlformats.org/drawingml/2006/main">
                  <a:graphicData uri="http://schemas.microsoft.com/office/word/2010/wordprocessingGroup">
                    <wpg:wgp>
                      <wpg:cNvGrpSpPr/>
                      <wpg:grpSpPr>
                        <a:xfrm>
                          <a:off x="0" y="0"/>
                          <a:ext cx="6470345" cy="2505403"/>
                          <a:chOff x="-13031" y="2"/>
                          <a:chExt cx="6470736" cy="2506037"/>
                        </a:xfrm>
                      </wpg:grpSpPr>
                      <wps:wsp>
                        <wps:cNvPr id="151" name="TextBox 3"/>
                        <wps:cNvSpPr txBox="1"/>
                        <wps:spPr>
                          <a:xfrm>
                            <a:off x="742581" y="841557"/>
                            <a:ext cx="2182627" cy="873981"/>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007378BC" w14:textId="77777777" w:rsidR="0064737B" w:rsidRDefault="0064737B" w:rsidP="00527270">
                              <w:pPr>
                                <w:pStyle w:val="NormalWeb"/>
                                <w:spacing w:after="0"/>
                                <w:textAlignment w:val="baseline"/>
                              </w:pPr>
                              <w:r>
                                <w:rPr>
                                  <w:rFonts w:asciiTheme="minorHAnsi" w:hAnsi="Calibri" w:cstheme="minorBidi"/>
                                  <w:color w:val="000000" w:themeColor="dark1"/>
                                  <w:kern w:val="24"/>
                                  <w:sz w:val="22"/>
                                  <w:szCs w:val="22"/>
                                </w:rPr>
                                <w:t>STATE</w:t>
                              </w:r>
                            </w:p>
                            <w:p w14:paraId="68EB66FD" w14:textId="77777777" w:rsidR="0064737B" w:rsidRDefault="0064737B" w:rsidP="00B9258D">
                              <w:pPr>
                                <w:pStyle w:val="NormalWeb"/>
                                <w:numPr>
                                  <w:ilvl w:val="0"/>
                                  <w:numId w:val="37"/>
                                </w:numPr>
                                <w:spacing w:after="0" w:line="240" w:lineRule="auto"/>
                                <w:textAlignment w:val="baseline"/>
                              </w:pPr>
                              <w:r>
                                <w:rPr>
                                  <w:rFonts w:asciiTheme="minorHAnsi" w:hAnsi="Calibri" w:cstheme="minorBidi"/>
                                  <w:color w:val="000000" w:themeColor="dark1"/>
                                  <w:kern w:val="24"/>
                                </w:rPr>
                                <w:t>ASSIST/NGL Goal</w:t>
                              </w:r>
                            </w:p>
                            <w:p w14:paraId="29DAD593" w14:textId="77777777" w:rsidR="0064737B" w:rsidRDefault="0064737B" w:rsidP="00527270">
                              <w:pPr>
                                <w:pStyle w:val="NormalWeb"/>
                                <w:spacing w:after="0"/>
                                <w:textAlignment w:val="baseline"/>
                                <w:rPr>
                                  <w:rFonts w:eastAsiaTheme="minorEastAsia"/>
                                </w:rPr>
                              </w:pPr>
                              <w:r>
                                <w:rPr>
                                  <w:rFonts w:asciiTheme="minorHAnsi" w:hAnsi="Calibri" w:cstheme="minorBidi"/>
                                  <w:color w:val="000000" w:themeColor="dark1"/>
                                  <w:kern w:val="24"/>
                                  <w:sz w:val="22"/>
                                  <w:szCs w:val="22"/>
                                </w:rPr>
                                <w:t>LOCAL</w:t>
                              </w:r>
                            </w:p>
                            <w:p w14:paraId="4B40294A" w14:textId="77777777" w:rsidR="0064737B" w:rsidRDefault="0064737B" w:rsidP="00B9258D">
                              <w:pPr>
                                <w:pStyle w:val="ListParagraph"/>
                                <w:numPr>
                                  <w:ilvl w:val="0"/>
                                  <w:numId w:val="23"/>
                                </w:numPr>
                                <w:spacing w:after="0" w:line="240" w:lineRule="auto"/>
                                <w:textAlignment w:val="baseline"/>
                              </w:pPr>
                              <w:r>
                                <w:rPr>
                                  <w:color w:val="000000" w:themeColor="dark1"/>
                                  <w:kern w:val="24"/>
                                </w:rPr>
                                <w:t>Based on school need</w:t>
                              </w:r>
                            </w:p>
                          </w:txbxContent>
                        </wps:txbx>
                        <wps:bodyPr wrap="square">
                          <a:spAutoFit/>
                        </wps:bodyPr>
                      </wps:wsp>
                      <wps:wsp>
                        <wps:cNvPr id="152" name="TextBox 146"/>
                        <wps:cNvSpPr txBox="1">
                          <a:spLocks noChangeArrowheads="1"/>
                        </wps:cNvSpPr>
                        <wps:spPr bwMode="auto">
                          <a:xfrm rot="16200000">
                            <a:off x="-1115698" y="1115700"/>
                            <a:ext cx="2493006" cy="28767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CDA97F7" w14:textId="77777777" w:rsidR="0064737B" w:rsidRDefault="0064737B" w:rsidP="00527270">
                              <w:pPr>
                                <w:pStyle w:val="NormalWeb"/>
                                <w:spacing w:after="0"/>
                                <w:jc w:val="center"/>
                                <w:textAlignment w:val="baseline"/>
                              </w:pPr>
                              <w:r>
                                <w:rPr>
                                  <w:rFonts w:ascii="Calibri" w:hAnsi="Calibri" w:cs="Arial"/>
                                  <w:b/>
                                  <w:bCs/>
                                  <w:color w:val="000000" w:themeColor="text1"/>
                                  <w:kern w:val="24"/>
                                  <w:sz w:val="22"/>
                                  <w:szCs w:val="22"/>
                                </w:rPr>
                                <w:t>STUDENT GROWTH</w:t>
                              </w:r>
                            </w:p>
                          </w:txbxContent>
                        </wps:txbx>
                        <wps:bodyPr wrap="square">
                          <a:spAutoFit/>
                        </wps:bodyPr>
                      </wps:wsp>
                      <wps:wsp>
                        <wps:cNvPr id="153" name="TextBox 87"/>
                        <wps:cNvSpPr txBox="1"/>
                        <wps:spPr>
                          <a:xfrm>
                            <a:off x="4023619" y="324055"/>
                            <a:ext cx="2432832" cy="313134"/>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01F92F72" w14:textId="77777777" w:rsidR="0064737B" w:rsidRDefault="0064737B" w:rsidP="00527270">
                              <w:pPr>
                                <w:pStyle w:val="NormalWeb"/>
                                <w:spacing w:after="0"/>
                                <w:jc w:val="center"/>
                                <w:textAlignment w:val="baseline"/>
                              </w:pPr>
                              <w:r>
                                <w:rPr>
                                  <w:rFonts w:asciiTheme="minorHAnsi" w:hAnsi="Calibri" w:cstheme="minorBidi"/>
                                  <w:b/>
                                  <w:bCs/>
                                  <w:color w:val="000000" w:themeColor="text1"/>
                                  <w:kern w:val="24"/>
                                  <w:sz w:val="22"/>
                                  <w:szCs w:val="22"/>
                                </w:rPr>
                                <w:t>STUDENT GROWTH RATING</w:t>
                              </w:r>
                            </w:p>
                          </w:txbxContent>
                        </wps:txbx>
                        <wps:bodyPr wrap="square">
                          <a:spAutoFit/>
                        </wps:bodyPr>
                      </wps:wsp>
                      <wps:wsp>
                        <wps:cNvPr id="154" name="TextBox 90"/>
                        <wps:cNvSpPr txBox="1"/>
                        <wps:spPr>
                          <a:xfrm>
                            <a:off x="4095047" y="990221"/>
                            <a:ext cx="2280422" cy="297254"/>
                          </a:xfrm>
                          <a:prstGeom prst="rect">
                            <a:avLst/>
                          </a:prstGeom>
                          <a:ln/>
                          <a:effectLst/>
                        </wps:spPr>
                        <wps:style>
                          <a:lnRef idx="1">
                            <a:schemeClr val="dk1"/>
                          </a:lnRef>
                          <a:fillRef idx="2">
                            <a:schemeClr val="dk1"/>
                          </a:fillRef>
                          <a:effectRef idx="1">
                            <a:schemeClr val="dk1"/>
                          </a:effectRef>
                          <a:fontRef idx="minor">
                            <a:schemeClr val="dk1"/>
                          </a:fontRef>
                        </wps:style>
                        <wps:txbx>
                          <w:txbxContent>
                            <w:p w14:paraId="7323ECDE" w14:textId="77777777" w:rsidR="0064737B" w:rsidRDefault="0064737B" w:rsidP="00527270">
                              <w:pPr>
                                <w:pStyle w:val="NormalWeb"/>
                                <w:spacing w:after="0"/>
                                <w:jc w:val="center"/>
                                <w:textAlignment w:val="baseline"/>
                              </w:pPr>
                              <w:r>
                                <w:rPr>
                                  <w:rFonts w:asciiTheme="minorHAnsi" w:hAnsi="Calibri" w:cstheme="minorBidi"/>
                                  <w:color w:val="000000" w:themeColor="dark1"/>
                                  <w:kern w:val="24"/>
                                  <w:sz w:val="22"/>
                                  <w:szCs w:val="22"/>
                                </w:rPr>
                                <w:t>STUDENT GROWTH [H,E,L]</w:t>
                              </w:r>
                            </w:p>
                          </w:txbxContent>
                        </wps:txbx>
                        <wps:bodyPr>
                          <a:spAutoFit/>
                        </wps:bodyPr>
                      </wps:wsp>
                      <wps:wsp>
                        <wps:cNvPr id="155" name="TextBox 91"/>
                        <wps:cNvSpPr txBox="1"/>
                        <wps:spPr>
                          <a:xfrm>
                            <a:off x="666359" y="2"/>
                            <a:ext cx="2258831" cy="509399"/>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55824B2F" w14:textId="77777777" w:rsidR="0064737B" w:rsidRDefault="0064737B" w:rsidP="0052727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STUDENT GROWTH</w:t>
                              </w:r>
                            </w:p>
                          </w:txbxContent>
                        </wps:txbx>
                        <wps:bodyPr wrap="square">
                          <a:spAutoFit/>
                        </wps:bodyPr>
                      </wps:wsp>
                      <wps:wsp>
                        <wps:cNvPr id="156" name="Left Brace 156"/>
                        <wps:cNvSpPr/>
                        <wps:spPr>
                          <a:xfrm>
                            <a:off x="333129" y="53345"/>
                            <a:ext cx="333375" cy="2385055"/>
                          </a:xfrm>
                          <a:prstGeom prst="leftBrace">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14:paraId="32F58B41" w14:textId="77777777" w:rsidR="0064737B" w:rsidRDefault="0064737B" w:rsidP="00527270"/>
                          </w:txbxContent>
                        </wps:txbx>
                        <wps:bodyPr anchor="ctr"/>
                      </wps:wsp>
                      <wps:wsp>
                        <wps:cNvPr id="157" name="Left Brace 157"/>
                        <wps:cNvSpPr/>
                        <wps:spPr>
                          <a:xfrm rot="5400000">
                            <a:off x="1518676" y="-362895"/>
                            <a:ext cx="554668" cy="2259012"/>
                          </a:xfrm>
                          <a:prstGeom prst="leftBrace">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14:paraId="48D64EF7" w14:textId="77777777" w:rsidR="0064737B" w:rsidRDefault="0064737B" w:rsidP="00527270"/>
                          </w:txbxContent>
                        </wps:txbx>
                        <wps:bodyPr anchor="ctr"/>
                      </wps:wsp>
                      <wps:wsp>
                        <wps:cNvPr id="158" name="Pentagon 158"/>
                        <wps:cNvSpPr/>
                        <wps:spPr>
                          <a:xfrm>
                            <a:off x="3104904" y="53345"/>
                            <a:ext cx="766762" cy="2385055"/>
                          </a:xfrm>
                          <a:prstGeom prst="homePlate">
                            <a:avLst/>
                          </a:prstGeom>
                          <a:ln>
                            <a:noFill/>
                          </a:ln>
                        </wps:spPr>
                        <wps:style>
                          <a:lnRef idx="1">
                            <a:schemeClr val="dk1"/>
                          </a:lnRef>
                          <a:fillRef idx="2">
                            <a:schemeClr val="dk1"/>
                          </a:fillRef>
                          <a:effectRef idx="1">
                            <a:schemeClr val="dk1"/>
                          </a:effectRef>
                          <a:fontRef idx="minor">
                            <a:schemeClr val="dk1"/>
                          </a:fontRef>
                        </wps:style>
                        <wps:txbx>
                          <w:txbxContent>
                            <w:p w14:paraId="7F70DC7B" w14:textId="77777777" w:rsidR="0064737B" w:rsidRDefault="0064737B" w:rsidP="00527270"/>
                          </w:txbxContent>
                        </wps:txbx>
                        <wps:bodyPr anchor="ctr"/>
                      </wps:wsp>
                      <wps:wsp>
                        <wps:cNvPr id="159" name="TextBox 7"/>
                        <wps:cNvSpPr txBox="1"/>
                        <wps:spPr>
                          <a:xfrm>
                            <a:off x="2951873" y="813359"/>
                            <a:ext cx="1143069" cy="1097558"/>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244D1B5B" w14:textId="77777777" w:rsidR="0064737B" w:rsidRDefault="0064737B" w:rsidP="00527270">
                              <w:pPr>
                                <w:pStyle w:val="NormalWeb"/>
                                <w:spacing w:after="0"/>
                                <w:jc w:val="center"/>
                                <w:textAlignment w:val="baseline"/>
                              </w:pPr>
                              <w:r>
                                <w:rPr>
                                  <w:rFonts w:asciiTheme="minorHAnsi" w:hAnsi="Calibri" w:cstheme="minorBidi"/>
                                  <w:b/>
                                  <w:bCs/>
                                  <w:color w:val="000000" w:themeColor="text1"/>
                                  <w:kern w:val="24"/>
                                  <w:sz w:val="22"/>
                                  <w:szCs w:val="22"/>
                                </w:rPr>
                                <w:t>PROFESSIONAL JUDGMENT AND DISTRICT-DETERMINED RUBRICS</w:t>
                              </w:r>
                            </w:p>
                          </w:txbxContent>
                        </wps:txbx>
                        <wps:bodyPr wrap="square">
                          <a:spAutoFit/>
                        </wps:bodyPr>
                      </wps:wsp>
                      <wps:wsp>
                        <wps:cNvPr id="160" name="Left Brace 160"/>
                        <wps:cNvSpPr/>
                        <wps:spPr>
                          <a:xfrm rot="5400000">
                            <a:off x="4962280" y="-352423"/>
                            <a:ext cx="557213" cy="2433637"/>
                          </a:xfrm>
                          <a:prstGeom prst="leftBrace">
                            <a:avLst>
                              <a:gd name="adj1" fmla="val 15304"/>
                              <a:gd name="adj2" fmla="val 50000"/>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14:paraId="6F5465EA" w14:textId="77777777" w:rsidR="0064737B" w:rsidRDefault="0064737B" w:rsidP="00527270"/>
                          </w:txbxContent>
                        </wps:txbx>
                        <wps:bodyPr anchor="ctr"/>
                      </wps:wsp>
                    </wpg:wgp>
                  </a:graphicData>
                </a:graphic>
                <wp14:sizeRelH relativeFrom="page">
                  <wp14:pctWidth>0</wp14:pctWidth>
                </wp14:sizeRelH>
                <wp14:sizeRelV relativeFrom="page">
                  <wp14:pctHeight>0</wp14:pctHeight>
                </wp14:sizeRelV>
              </wp:anchor>
            </w:drawing>
          </mc:Choice>
          <mc:Fallback>
            <w:pict>
              <v:group w14:anchorId="4E8A91E0" id="Group 2073" o:spid="_x0000_s1113" style="position:absolute;margin-left:2.1pt;margin-top:7.5pt;width:509.5pt;height:197.3pt;z-index:251669504" coordorigin="-130" coordsize="64707,2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68r2gUAAJ8dAAAOAAAAZHJzL2Uyb0RvYy54bWzsWW1v2zYQ/j5g/0HQd9d8EyUZdYrmrV+6&#10;LVi7H8DoxfYqiRqlxA6K/fcdj5LsOHLrpksXDGkBR6J45N3x4XN35Os3m7LwbjPTrHQ19+kr4ntZ&#10;leh0VS3m/h8fLyeR7zWtqlJV6Cqb+3dZ4785+fmn1+t6ljG91EWaGQ8GqZrZup77y7atZ9Npkyyz&#10;UjWvdJ1V8DHXplQtvJrFNDVqDaOXxZQRIqdrbdLa6CRrGmg9dx/9Exw/z7Ok/S3Pm6z1irkPurX4&#10;a/D32v5OT16r2cKoerlKOjXUI7Qo1aqCSYehzlWrvBuzejBUuUqMbnTevkp0OdV5vkoytAGsoWTP&#10;mndG39Roy2K2XtSDm8C1e3569LDJr7dXxlulc5+RkPtepUpYJZzYwxZw0LpezKDfO1N/qK9M17Bw&#10;b9bmTW5K+xes8Tbo2rvBtdmm9RJolCIkXAS+l8A3FpBAEO6cnyxhhazchHLCqe/ZDv2nix3xkMtB&#10;XBIe2j7TfvapVXLQaV0Dmpqtw5rvc9iHpaozXIfGOqJzGA1AWeevj2Dmqd54aJKdHHpZX3ntBpph&#10;X1hdbXsDjSMuCwULImd6JGgQoG1q1juP0YhJFjrro5DH0HfXeDWrTdO+y3Tp2Ye5bwD3CEd1+75p&#10;Xde+i52+0perooB2NSuqew3gUNeS4ebppLeq41N7V2RO9vcsB/CAhQynw22bnRXGu1Ww4VSSZFXb&#10;61pU0NuK5TD3IEjHBItBqOtrxZxGgyAZE7w/4yCBs+qqHYTLVaXN2ADpp17d3PUHjO3YbB/bzfUG&#10;d0wY9ct6rdM7WO018Mjcb/66UcbCRcFyv71pwde4BFbWdezGBIQ6VPwAqLJ9qFIhe+0fgNWp/l4n&#10;nxqv0mdLVS2yt8bo9TJTKewl5yJrTye6Bbd3vf5Fp0AhCgxHH1h28IwGVFIJjA3/sLkjiwmlNJAx&#10;RAnY9vY5hO8IzAH8IuZA9N3Wj0IZIjsMO/9JwL9pAfkIOiAg5PHPMYkvootITASTFxNB0nTy9vJM&#10;TOQlDYNzfn52dk7/3qreCVEmyCmLJ5cyCiciF8EkDkk0ITQ+jSURsTi/RCEwBwzGSR3ekCjuwy3u&#10;F+z5w22IJD0zRkhpO5A5lhoFYVzSGPHBwZlBsPWxDSxMcBZxgLcNLJzCf2E7PC08XrgRufQL3Bjh&#10;Lt5S3nPmRrHPjfGg/ANqBGhZow7EcUHigAgI1IDFOCaMIVPuBHIWEcE6sLI4ZMF3grWoHFd+GyBH&#10;Y+428o0H6tEIvxU6HKi/MtsTB2mXKm2B+LzCMiTE9zPIGBHzCJ6UUvLA0WSXPQ8BFHLLyCbWliED&#10;EvMYA8kLQ0J+ZsvMQ/nqUwMTl2kLzOfMkJB9OZi+z/LWOzUqyTxI2/p8pGPJL3Mj55wyB9CA21LQ&#10;MVdX4MFXHvblIY+gQMQOh0FagCaoCGaTB+ocV8o0uliltuDBvT++5PZTcVNC7upKlwATVVARNBhQ&#10;4t62o8E3O8Newtb8m+XREVXONzLvd5dI7eb4EikaKuIuZ1VVstRw/pK0BtM0i/8fWQdBbB5B8n5y&#10;OoJkV8LAscV+BQPHAJEMYYcAu064ZFG8B+0gEFJCgYMnHyyICf1KAfMC7QFg7qQACzFMcYYCfjSp&#10;+LHQxtRth7//a2gDxBy0r+DQRS10BRQ9nFAcR9EUKlIC6bBNFB5ydCgB533yegxHL3WZXRWqdYch&#10;X+To4UTqeE4dhcA2If1/ZbHIKc8IbBDI7yeu+xR6bH3PYuBPe/IMmIsotznsvcSAUsGJhOksfVIS&#10;h4ED9eHM4OXwE/OUp05fh+zv2Z9GSbj4eRj0obUL84e58WDQF7FkUMt3QT9ggnW3GX3RBWf4jAKq&#10;MegLzuXefcWDU8uRoG/D3iLtVFfpn1DC5WUB11NwuA7czoGpcavs9gF63vbZTWKRfREYuxcBLwmy&#10;PaUfLwnAt0Ayj9hG35QgD7z5tQQZb7jgFhC16m4s7TXj7js8796rnvwDAAD//wMAUEsDBBQABgAI&#10;AAAAIQDr0zRj3gAAAAkBAAAPAAAAZHJzL2Rvd25yZXYueG1sTI/BTsMwEETvSPyDtUjcqJ2UVhDi&#10;VFUFnCokWiTEbRtvk6ixHcVukv492xMcd95odiZfTbYVA/Wh8U5DMlMgyJXeNK7S8LV/e3gCESI6&#10;g613pOFCAVbF7U2OmfGj+6RhFyvBIS5kqKGOscukDGVNFsPMd+SYHX1vMfLZV9L0OHK4bWWq1FJa&#10;bBx/qLGjTU3laXe2Gt5HHNfz5HXYno6by89+8fG9TUjr+7tp/QIi0hT/zHCtz9Wh4E4Hf3YmiFbD&#10;Y8pGlhe86IpVOmflwEA9L0EWufy/oPgFAAD//wMAUEsBAi0AFAAGAAgAAAAhALaDOJL+AAAA4QEA&#10;ABMAAAAAAAAAAAAAAAAAAAAAAFtDb250ZW50X1R5cGVzXS54bWxQSwECLQAUAAYACAAAACEAOP0h&#10;/9YAAACUAQAACwAAAAAAAAAAAAAAAAAvAQAAX3JlbHMvLnJlbHNQSwECLQAUAAYACAAAACEAtmOv&#10;K9oFAACfHQAADgAAAAAAAAAAAAAAAAAuAgAAZHJzL2Uyb0RvYy54bWxQSwECLQAUAAYACAAAACEA&#10;69M0Y94AAAAJAQAADwAAAAAAAAAAAAAAAAA0CAAAZHJzL2Rvd25yZXYueG1sUEsFBgAAAAAEAAQA&#10;8wAAAD8JAAAAAA==&#10;">
                <v:shape id="TextBox 3" o:spid="_x0000_s1114" type="#_x0000_t202" style="position:absolute;left:7425;top:8415;width:21827;height:8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b1CcEA&#10;AADcAAAADwAAAGRycy9kb3ducmV2LnhtbERP22oCMRB9L/gPYQTfalbF1q5GEUEQSqHVfsB0M90s&#10;biYxie76902h0Lc5nOusNr1txY1CbBwrmIwLEMSV0w3XCj5P+8cFiJiQNbaOScGdImzWg4cVltp1&#10;/EG3Y6pFDuFYogKTki+ljJUhi3HsPHHmvl2wmDIMtdQBuxxuWzktiidpseHcYNDTzlB1Pl6tAtn5&#10;99nCnubm+fJyfXv1XzMOQanRsN8uQSTq07/4z33Qef58Ar/P5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G9QnBAAAA3AAAAA8AAAAAAAAAAAAAAAAAmAIAAGRycy9kb3du&#10;cmV2LnhtbFBLBQYAAAAABAAEAPUAAACGAwAAAAA=&#10;" filled="f" stroked="f" strokeweight="2pt">
                  <v:textbox style="mso-fit-shape-to-text:t">
                    <w:txbxContent>
                      <w:p w14:paraId="007378BC" w14:textId="77777777" w:rsidR="0064737B" w:rsidRDefault="0064737B" w:rsidP="00527270">
                        <w:pPr>
                          <w:pStyle w:val="NormalWeb"/>
                          <w:spacing w:after="0"/>
                          <w:textAlignment w:val="baseline"/>
                        </w:pPr>
                        <w:r>
                          <w:rPr>
                            <w:rFonts w:asciiTheme="minorHAnsi" w:hAnsi="Calibri" w:cstheme="minorBidi"/>
                            <w:color w:val="000000" w:themeColor="dark1"/>
                            <w:kern w:val="24"/>
                            <w:sz w:val="22"/>
                            <w:szCs w:val="22"/>
                          </w:rPr>
                          <w:t>STATE</w:t>
                        </w:r>
                      </w:p>
                      <w:p w14:paraId="68EB66FD" w14:textId="77777777" w:rsidR="0064737B" w:rsidRDefault="0064737B" w:rsidP="00B9258D">
                        <w:pPr>
                          <w:pStyle w:val="NormalWeb"/>
                          <w:numPr>
                            <w:ilvl w:val="0"/>
                            <w:numId w:val="37"/>
                          </w:numPr>
                          <w:spacing w:after="0" w:line="240" w:lineRule="auto"/>
                          <w:textAlignment w:val="baseline"/>
                        </w:pPr>
                        <w:r>
                          <w:rPr>
                            <w:rFonts w:asciiTheme="minorHAnsi" w:hAnsi="Calibri" w:cstheme="minorBidi"/>
                            <w:color w:val="000000" w:themeColor="dark1"/>
                            <w:kern w:val="24"/>
                          </w:rPr>
                          <w:t>ASSIST/NGL Goal</w:t>
                        </w:r>
                      </w:p>
                      <w:p w14:paraId="29DAD593" w14:textId="77777777" w:rsidR="0064737B" w:rsidRDefault="0064737B" w:rsidP="00527270">
                        <w:pPr>
                          <w:pStyle w:val="NormalWeb"/>
                          <w:spacing w:after="0"/>
                          <w:textAlignment w:val="baseline"/>
                          <w:rPr>
                            <w:rFonts w:eastAsiaTheme="minorEastAsia"/>
                          </w:rPr>
                        </w:pPr>
                        <w:r>
                          <w:rPr>
                            <w:rFonts w:asciiTheme="minorHAnsi" w:hAnsi="Calibri" w:cstheme="minorBidi"/>
                            <w:color w:val="000000" w:themeColor="dark1"/>
                            <w:kern w:val="24"/>
                            <w:sz w:val="22"/>
                            <w:szCs w:val="22"/>
                          </w:rPr>
                          <w:t>LOCAL</w:t>
                        </w:r>
                      </w:p>
                      <w:p w14:paraId="4B40294A" w14:textId="77777777" w:rsidR="0064737B" w:rsidRDefault="0064737B" w:rsidP="00B9258D">
                        <w:pPr>
                          <w:pStyle w:val="ListParagraph"/>
                          <w:numPr>
                            <w:ilvl w:val="0"/>
                            <w:numId w:val="23"/>
                          </w:numPr>
                          <w:spacing w:after="0" w:line="240" w:lineRule="auto"/>
                          <w:textAlignment w:val="baseline"/>
                        </w:pPr>
                        <w:r>
                          <w:rPr>
                            <w:color w:val="000000" w:themeColor="dark1"/>
                            <w:kern w:val="24"/>
                          </w:rPr>
                          <w:t>Based on school need</w:t>
                        </w:r>
                      </w:p>
                    </w:txbxContent>
                  </v:textbox>
                </v:shape>
                <v:shape id="TextBox 146" o:spid="_x0000_s1115" type="#_x0000_t202" style="position:absolute;left:-11157;top:11157;width:24930;height:287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Kl8cAA&#10;AADcAAAADwAAAGRycy9kb3ducmV2LnhtbERPTYvCMBC9L/gfwgheFk1VFKlGEUEQL6LbvY/N2Bab&#10;SWlirf56Iwje5vE+Z7FqTSkaql1hWcFwEIEgTq0uOFOQ/G37MxDOI2ssLZOCBzlYLTs/C4y1vfOR&#10;mpPPRAhhF6OC3PsqltKlORl0A1sRB+5ia4M+wDqTusZ7CDelHEXRVBosODTkWNEmp/R6uhkFv5dN&#10;8vjf28NzaiiZnBtdjBOvVK/brucgPLX+K/64dzrMn4zg/Uy4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9Kl8cAAAADcAAAADwAAAAAAAAAAAAAAAACYAgAAZHJzL2Rvd25y&#10;ZXYueG1sUEsFBgAAAAAEAAQA9QAAAIUDAAAAAA==&#10;" filled="f" stroked="f">
                  <v:textbox style="mso-fit-shape-to-text:t">
                    <w:txbxContent>
                      <w:p w14:paraId="0CDA97F7" w14:textId="77777777" w:rsidR="0064737B" w:rsidRDefault="0064737B" w:rsidP="00527270">
                        <w:pPr>
                          <w:pStyle w:val="NormalWeb"/>
                          <w:spacing w:after="0"/>
                          <w:jc w:val="center"/>
                          <w:textAlignment w:val="baseline"/>
                        </w:pPr>
                        <w:r>
                          <w:rPr>
                            <w:rFonts w:ascii="Calibri" w:hAnsi="Calibri" w:cs="Arial"/>
                            <w:b/>
                            <w:bCs/>
                            <w:color w:val="000000" w:themeColor="text1"/>
                            <w:kern w:val="24"/>
                            <w:sz w:val="22"/>
                            <w:szCs w:val="22"/>
                          </w:rPr>
                          <w:t>STUDENT GROWTH</w:t>
                        </w:r>
                      </w:p>
                    </w:txbxContent>
                  </v:textbox>
                </v:shape>
                <v:shape id="TextBox 87" o:spid="_x0000_s1116" type="#_x0000_t202" style="position:absolute;left:40236;top:3240;width:24328;height:3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jO5cIA&#10;AADcAAAADwAAAGRycy9kb3ducmV2LnhtbERP3UrDMBS+H/gO4QjebamWzdktGyIIgghb5wMcm7Om&#10;2JzEJFvr2xthsLvz8f2e9Xa0vThTiJ1jBfezAgRx43THrYLPw+t0CSImZI29Y1LwSxG2m5vJGivt&#10;Bt7TuU6tyCEcK1RgUvKVlLExZDHOnCfO3NEFiynD0EodcMjhtpcPRbGQFjvODQY9vRhqvuuTVSAH&#10;vyuX9jA3jz9Pp493/1VyCErd3Y7PKxCJxnQVX9xvOs+fl/D/TL5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7lwgAAANwAAAAPAAAAAAAAAAAAAAAAAJgCAABkcnMvZG93&#10;bnJldi54bWxQSwUGAAAAAAQABAD1AAAAhwMAAAAA&#10;" filled="f" stroked="f" strokeweight="2pt">
                  <v:textbox style="mso-fit-shape-to-text:t">
                    <w:txbxContent>
                      <w:p w14:paraId="01F92F72" w14:textId="77777777" w:rsidR="0064737B" w:rsidRDefault="0064737B" w:rsidP="00527270">
                        <w:pPr>
                          <w:pStyle w:val="NormalWeb"/>
                          <w:spacing w:after="0"/>
                          <w:jc w:val="center"/>
                          <w:textAlignment w:val="baseline"/>
                        </w:pPr>
                        <w:r>
                          <w:rPr>
                            <w:rFonts w:asciiTheme="minorHAnsi" w:hAnsi="Calibri" w:cstheme="minorBidi"/>
                            <w:b/>
                            <w:bCs/>
                            <w:color w:val="000000" w:themeColor="text1"/>
                            <w:kern w:val="24"/>
                            <w:sz w:val="22"/>
                            <w:szCs w:val="22"/>
                          </w:rPr>
                          <w:t>STUDENT GROWTH RATING</w:t>
                        </w:r>
                      </w:p>
                    </w:txbxContent>
                  </v:textbox>
                </v:shape>
                <v:shape id="TextBox 90" o:spid="_x0000_s1117" type="#_x0000_t202" style="position:absolute;left:40950;top:9902;width:22804;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wxv8MA&#10;AADcAAAADwAAAGRycy9kb3ducmV2LnhtbERP22rCQBB9F/yHZQq+mU29IWk2ImKlUizUSp+n2WkS&#10;zM6m2VVjv74rCH2bw7lOuuhMLc7UusqygscoBkGcW11xoeDw8Tycg3AeWWNtmRRcycEi6/dSTLS9&#10;8Dud974QIYRdggpK75tESpeXZNBFtiEO3LdtDfoA20LqFi8h3NRyFMczabDi0FBiQ6uS8uP+ZBT8&#10;zPzhl+bbz279NuXX8c40X7hRavDQLZ9AeOr8v/juftFh/nQCt2fCB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wxv8MAAADcAAAADwAAAAAAAAAAAAAAAACYAgAAZHJzL2Rv&#10;d25yZXYueG1sUEsFBgAAAAAEAAQA9QAAAIgDAAAAAA==&#10;" fillcolor="gray [1616]" strokecolor="black [3040]">
                  <v:fill color2="#d9d9d9 [496]" rotate="t" angle="180" colors="0 #bcbcbc;22938f #d0d0d0;1 #ededed" focus="100%" type="gradient"/>
                  <v:textbox style="mso-fit-shape-to-text:t">
                    <w:txbxContent>
                      <w:p w14:paraId="7323ECDE" w14:textId="77777777" w:rsidR="0064737B" w:rsidRDefault="0064737B" w:rsidP="00527270">
                        <w:pPr>
                          <w:pStyle w:val="NormalWeb"/>
                          <w:spacing w:after="0"/>
                          <w:jc w:val="center"/>
                          <w:textAlignment w:val="baseline"/>
                        </w:pPr>
                        <w:r>
                          <w:rPr>
                            <w:rFonts w:asciiTheme="minorHAnsi" w:hAnsi="Calibri" w:cstheme="minorBidi"/>
                            <w:color w:val="000000" w:themeColor="dark1"/>
                            <w:kern w:val="24"/>
                            <w:sz w:val="22"/>
                            <w:szCs w:val="22"/>
                          </w:rPr>
                          <w:t>STUDENT GROWTH [H,E,L]</w:t>
                        </w:r>
                      </w:p>
                    </w:txbxContent>
                  </v:textbox>
                </v:shape>
                <v:shape id="TextBox 91" o:spid="_x0000_s1118" type="#_x0000_t202" style="position:absolute;left:6663;width:22588;height:5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3zCsIA&#10;AADcAAAADwAAAGRycy9kb3ducmV2LnhtbERP22oCMRB9L/gPYQTfarbKtroapQhCoRSq9gPGzbhZ&#10;upmkSXS3f98UCn2bw7nOejvYTtwoxNaxgodpAYK4drrlRsHHaX+/ABETssbOMSn4pgjbzehujZV2&#10;PR/odkyNyCEcK1RgUvKVlLE2ZDFOnSfO3MUFiynD0EgdsM/htpOzoniUFlvODQY97QzVn8erVSB7&#10;/z5f2FNpnr6W17dXf55zCEpNxsPzCkSiIf2L/9wvOs8vS/h9Jl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PfMKwgAAANwAAAAPAAAAAAAAAAAAAAAAAJgCAABkcnMvZG93&#10;bnJldi54bWxQSwUGAAAAAAQABAD1AAAAhwMAAAAA&#10;" filled="f" stroked="f" strokeweight="2pt">
                  <v:textbox style="mso-fit-shape-to-text:t">
                    <w:txbxContent>
                      <w:p w14:paraId="55824B2F" w14:textId="77777777" w:rsidR="0064737B" w:rsidRDefault="0064737B" w:rsidP="0052727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STUDENT GROWTH</w:t>
                        </w:r>
                      </w:p>
                    </w:txbxContent>
                  </v:textbox>
                </v:shape>
                <v:shape id="Left Brace 156" o:spid="_x0000_s1119" type="#_x0000_t87" style="position:absolute;left:3331;top:533;width:3334;height:23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OU8MA&#10;AADcAAAADwAAAGRycy9kb3ducmV2LnhtbERPS4vCMBC+C/sfwgjeNK2wItUoi4vg6kF8oHscmtm2&#10;bDMpTbTVX28Ewdt8fM+ZzltTiivVrrCsIB5EIIhTqwvOFBwPy/4YhPPIGkvLpOBGDuazj84UE20b&#10;3tF17zMRQtglqCD3vkqkdGlOBt3AVsSB+7O1QR9gnUldYxPCTSmHUTSSBgsODTlWtMgp/d9fjILi&#10;shlH6+/458Tx4SyH2+a+/W2U6nXbrwkIT61/i1/ulQ7zP0fwfCZ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WOU8MAAADcAAAADwAAAAAAAAAAAAAAAACYAgAAZHJzL2Rv&#10;d25yZXYueG1sUEsFBgAAAAAEAAQA9QAAAIgDAAAAAA==&#10;" adj="252" strokecolor="#243f60 [1604]" strokeweight="2pt">
                  <v:shadow on="t" color="black" opacity="24903f" origin=",.5" offset="0,.55556mm"/>
                  <v:textbox>
                    <w:txbxContent>
                      <w:p w14:paraId="32F58B41" w14:textId="77777777" w:rsidR="0064737B" w:rsidRDefault="0064737B" w:rsidP="00527270"/>
                    </w:txbxContent>
                  </v:textbox>
                </v:shape>
                <v:shape id="Left Brace 157" o:spid="_x0000_s1120" type="#_x0000_t87" style="position:absolute;left:15186;top:-3629;width:5547;height:225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mt8cMA&#10;AADcAAAADwAAAGRycy9kb3ducmV2LnhtbERPTWvCQBC9C/0PyxR6EbNRsIboKkEoKT21NvE8Zsck&#10;mJ0N2a1J/323UOhtHu9zdofJdOJOg2stK1hGMQjiyuqWawXF58siAeE8ssbOMin4JgeH/cNsh6m2&#10;I3/Q/eRrEULYpaig8b5PpXRVQwZdZHviwF3tYNAHONRSDziGcNPJVRw/S4Mth4YGezo2VN1OX0bB&#10;qpijuV6SMpfv+VRWSbY+v41KPT1O2RaEp8n/i//crzrMX2/g95lw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mt8cMAAADcAAAADwAAAAAAAAAAAAAAAACYAgAAZHJzL2Rv&#10;d25yZXYueG1sUEsFBgAAAAAEAAQA9QAAAIgDAAAAAA==&#10;" adj="442" strokecolor="#243f60 [1604]" strokeweight="2pt">
                  <v:shadow on="t" color="black" opacity="24903f" origin=",.5" offset="0,.55556mm"/>
                  <v:textbox>
                    <w:txbxContent>
                      <w:p w14:paraId="48D64EF7" w14:textId="77777777" w:rsidR="0064737B" w:rsidRDefault="0064737B" w:rsidP="00527270"/>
                    </w:txbxContent>
                  </v:textbox>
                </v:shape>
                <v:shape id="Pentagon 158" o:spid="_x0000_s1121" type="#_x0000_t15" style="position:absolute;left:31049;top:533;width:7667;height:23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3z8sIA&#10;AADcAAAADwAAAGRycy9kb3ducmV2LnhtbESPzWoCMRDH7wXfIUzBS6lZBcVujVIqQi8eqj7AsJlu&#10;lm4mMYm6vn3nIPQ2w/w/frPaDL5XV0q5C2xgOqlAETfBdtwaOB13r0tQuSBb7AOTgTtl2KxHTyus&#10;bbjxN10PpVUSwrlGA66UWGudG0ce8yREYrn9hOSxyJpabRPeJNz3elZVC+2xY2lwGOnTUfN7uHjp&#10;3SZrhz12uzf3cjr7ar7IMRozfh4+3kEVGsq/+OH+soI/F1p5Rib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XfPywgAAANwAAAAPAAAAAAAAAAAAAAAAAJgCAABkcnMvZG93&#10;bnJldi54bWxQSwUGAAAAAAQABAD1AAAAhwMAAAAA&#10;" adj="10800" fillcolor="gray [1616]" stroked="f">
                  <v:fill color2="#d9d9d9 [496]" rotate="t" angle="180" colors="0 #bcbcbc;22938f #d0d0d0;1 #ededed" focus="100%" type="gradient"/>
                  <v:shadow on="t" color="black" opacity="24903f" origin=",.5" offset="0,.55556mm"/>
                  <v:textbox>
                    <w:txbxContent>
                      <w:p w14:paraId="7F70DC7B" w14:textId="77777777" w:rsidR="0064737B" w:rsidRDefault="0064737B" w:rsidP="00527270"/>
                    </w:txbxContent>
                  </v:textbox>
                </v:shape>
                <v:shape id="TextBox 7" o:spid="_x0000_s1122" type="#_x0000_t202" style="position:absolute;left:29518;top:8133;width:11431;height:10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D5D8EA&#10;AADcAAAADwAAAGRycy9kb3ducmV2LnhtbERP22oCMRB9L/gPYQTfalbFVrdGEUEQSqHVfsB0M90s&#10;biYxie76902h0Lc5nOusNr1txY1CbBwrmIwLEMSV0w3XCj5P+8cFiJiQNbaOScGdImzWg4cVltp1&#10;/EG3Y6pFDuFYogKTki+ljJUhi3HsPHHmvl2wmDIMtdQBuxxuWzktiidpseHcYNDTzlB1Pl6tAtn5&#10;99nCnubm+bK8vr36rxmHoNRo2G9fQCTq07/4z33Qef58Cb/P5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w+Q/BAAAA3AAAAA8AAAAAAAAAAAAAAAAAmAIAAGRycy9kb3du&#10;cmV2LnhtbFBLBQYAAAAABAAEAPUAAACGAwAAAAA=&#10;" filled="f" stroked="f" strokeweight="2pt">
                  <v:textbox style="mso-fit-shape-to-text:t">
                    <w:txbxContent>
                      <w:p w14:paraId="244D1B5B" w14:textId="77777777" w:rsidR="0064737B" w:rsidRDefault="0064737B" w:rsidP="00527270">
                        <w:pPr>
                          <w:pStyle w:val="NormalWeb"/>
                          <w:spacing w:after="0"/>
                          <w:jc w:val="center"/>
                          <w:textAlignment w:val="baseline"/>
                        </w:pPr>
                        <w:r>
                          <w:rPr>
                            <w:rFonts w:asciiTheme="minorHAnsi" w:hAnsi="Calibri" w:cstheme="minorBidi"/>
                            <w:b/>
                            <w:bCs/>
                            <w:color w:val="000000" w:themeColor="text1"/>
                            <w:kern w:val="24"/>
                            <w:sz w:val="22"/>
                            <w:szCs w:val="22"/>
                          </w:rPr>
                          <w:t>PROFESSIONAL JUDGMENT AND DISTRICT-DETERMINED RUBRICS</w:t>
                        </w:r>
                      </w:p>
                    </w:txbxContent>
                  </v:textbox>
                </v:shape>
                <v:shape id="Left Brace 160" o:spid="_x0000_s1123" type="#_x0000_t87" style="position:absolute;left:49622;top:-3525;width:5573;height:24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W/bsYA&#10;AADcAAAADwAAAGRycy9kb3ducmV2LnhtbESPQWvCQBCF74X+h2WE3upGKVajq4hY6qWgacH2NmbH&#10;JDQ7G7JrTP+9cyh4m+G9ee+bxap3teqoDZVnA6NhAoo497biwsDX59vzFFSIyBZrz2TgjwKslo8P&#10;C0ytv/KBuiwWSkI4pGigjLFJtQ55SQ7D0DfEop196zDK2hbatniVcFfrcZJMtMOKpaHEhjYl5b/Z&#10;xRnYv09fsup0bPTPq551uw8abb8vxjwN+vUcVKQ+3s3/1zsr+BPBl2dkAr2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W/bsYAAADcAAAADwAAAAAAAAAAAAAAAACYAgAAZHJz&#10;L2Rvd25yZXYueG1sUEsFBgAAAAAEAAQA9QAAAIsDAAAAAA==&#10;" adj="757" strokecolor="#243f60 [1604]" strokeweight="2pt">
                  <v:shadow on="t" color="black" opacity="24903f" origin=",.5" offset="0,.55556mm"/>
                  <v:textbox>
                    <w:txbxContent>
                      <w:p w14:paraId="6F5465EA" w14:textId="77777777" w:rsidR="0064737B" w:rsidRDefault="0064737B" w:rsidP="00527270"/>
                    </w:txbxContent>
                  </v:textbox>
                </v:shape>
                <w10:wrap type="topAndBottom"/>
              </v:group>
            </w:pict>
          </mc:Fallback>
        </mc:AlternateContent>
      </w:r>
    </w:p>
    <w:p w14:paraId="50F8DC9A" w14:textId="77777777" w:rsidR="00527270" w:rsidRDefault="00527270" w:rsidP="00527270">
      <w:pPr>
        <w:rPr>
          <w:b/>
        </w:rPr>
      </w:pPr>
    </w:p>
    <w:p w14:paraId="7633E253" w14:textId="77777777" w:rsidR="00527270" w:rsidRDefault="00527270" w:rsidP="00527270">
      <w:pPr>
        <w:rPr>
          <w:b/>
        </w:rPr>
      </w:pPr>
    </w:p>
    <w:p w14:paraId="3F7E76F3" w14:textId="77777777" w:rsidR="00527270" w:rsidRDefault="00527270" w:rsidP="00527270">
      <w:pPr>
        <w:rPr>
          <w:b/>
        </w:rPr>
      </w:pPr>
    </w:p>
    <w:p w14:paraId="71A61839" w14:textId="77777777" w:rsidR="00AE41B2" w:rsidRDefault="00AE41B2">
      <w:pPr>
        <w:rPr>
          <w:b/>
        </w:rPr>
      </w:pPr>
      <w:r>
        <w:rPr>
          <w:b/>
        </w:rPr>
        <w:br w:type="page"/>
      </w:r>
    </w:p>
    <w:p w14:paraId="0BFC3BA5" w14:textId="77777777" w:rsidR="00527270" w:rsidRPr="00AE41B2" w:rsidRDefault="00527270" w:rsidP="00527270">
      <w:pPr>
        <w:rPr>
          <w:b/>
        </w:rPr>
      </w:pPr>
      <w:r w:rsidRPr="00AE41B2">
        <w:rPr>
          <w:b/>
        </w:rPr>
        <w:t>Determining the Overall Performance Category</w:t>
      </w:r>
    </w:p>
    <w:p w14:paraId="6688E302" w14:textId="77777777" w:rsidR="00527270" w:rsidRDefault="00527270" w:rsidP="00527270">
      <w:pPr>
        <w:ind w:left="720"/>
        <w:jc w:val="both"/>
      </w:pPr>
      <w:r>
        <w:t>A principal’s Overall Performance Category is determined by the evaluator based on the principal’s ratings on each standard, as well as student growth.  Evaluators will use the following decision rules for determining the Overall Performance Category:</w:t>
      </w:r>
    </w:p>
    <w:p w14:paraId="2C79BB2A" w14:textId="77777777" w:rsidR="00527270" w:rsidRDefault="00527270" w:rsidP="00B9258D">
      <w:pPr>
        <w:numPr>
          <w:ilvl w:val="0"/>
          <w:numId w:val="50"/>
        </w:numPr>
        <w:spacing w:after="0" w:line="240" w:lineRule="auto"/>
        <w:rPr>
          <w:b/>
          <w:color w:val="000000" w:themeColor="text1"/>
        </w:rPr>
      </w:pPr>
      <w:r>
        <w:rPr>
          <w:b/>
          <w:iCs/>
          <w:color w:val="000000" w:themeColor="text1"/>
        </w:rPr>
        <w:t>Proposed by the Principal Effectiveness Committee</w:t>
      </w:r>
    </w:p>
    <w:p w14:paraId="550E0243" w14:textId="77777777" w:rsidR="00527270" w:rsidRDefault="00527270" w:rsidP="00527270">
      <w:pPr>
        <w:pStyle w:val="ListParagraph"/>
      </w:pPr>
    </w:p>
    <w:tbl>
      <w:tblPr>
        <w:tblStyle w:val="TableGrid"/>
        <w:tblW w:w="9636" w:type="dxa"/>
        <w:tblInd w:w="108" w:type="dxa"/>
        <w:tblLook w:val="04A0" w:firstRow="1" w:lastRow="0" w:firstColumn="1" w:lastColumn="0" w:noHBand="0" w:noVBand="1"/>
      </w:tblPr>
      <w:tblGrid>
        <w:gridCol w:w="2452"/>
        <w:gridCol w:w="2772"/>
        <w:gridCol w:w="266"/>
        <w:gridCol w:w="1940"/>
        <w:gridCol w:w="2206"/>
      </w:tblGrid>
      <w:tr w:rsidR="00527270" w:rsidRPr="00B75378" w14:paraId="39ACD894" w14:textId="77777777" w:rsidTr="00527270">
        <w:trPr>
          <w:trHeight w:val="1880"/>
        </w:trPr>
        <w:tc>
          <w:tcPr>
            <w:tcW w:w="2452" w:type="dxa"/>
            <w:shd w:val="clear" w:color="auto" w:fill="0070C0"/>
          </w:tcPr>
          <w:p w14:paraId="1579B389" w14:textId="77777777" w:rsidR="00527270" w:rsidRDefault="00527270" w:rsidP="00527270">
            <w:pPr>
              <w:jc w:val="center"/>
              <w:rPr>
                <w:rFonts w:asciiTheme="minorHAnsi" w:hAnsiTheme="minorHAnsi"/>
                <w:b/>
                <w:color w:val="FFFFFF" w:themeColor="background1"/>
                <w:sz w:val="32"/>
                <w:szCs w:val="32"/>
              </w:rPr>
            </w:pPr>
          </w:p>
          <w:p w14:paraId="78E95786" w14:textId="77777777" w:rsidR="00527270" w:rsidRDefault="00527270" w:rsidP="00527270">
            <w:pPr>
              <w:jc w:val="center"/>
              <w:rPr>
                <w:rFonts w:asciiTheme="minorHAnsi" w:hAnsiTheme="minorHAnsi"/>
                <w:b/>
                <w:color w:val="FFFFFF" w:themeColor="background1"/>
                <w:sz w:val="32"/>
                <w:szCs w:val="32"/>
              </w:rPr>
            </w:pPr>
          </w:p>
          <w:p w14:paraId="2ACF97D5" w14:textId="77777777" w:rsidR="00527270" w:rsidRPr="00B75378" w:rsidRDefault="00527270" w:rsidP="00527270">
            <w:pPr>
              <w:jc w:val="center"/>
              <w:rPr>
                <w:rFonts w:asciiTheme="minorHAnsi" w:hAnsiTheme="minorHAnsi"/>
                <w:b/>
                <w:sz w:val="32"/>
                <w:szCs w:val="32"/>
              </w:rPr>
            </w:pPr>
            <w:r w:rsidRPr="00A3296E">
              <w:rPr>
                <w:rFonts w:asciiTheme="minorHAnsi" w:hAnsiTheme="minorHAnsi"/>
                <w:b/>
                <w:color w:val="FFFFFF" w:themeColor="background1"/>
                <w:sz w:val="32"/>
                <w:szCs w:val="32"/>
              </w:rPr>
              <w:t>Exemplary</w:t>
            </w:r>
          </w:p>
        </w:tc>
        <w:tc>
          <w:tcPr>
            <w:tcW w:w="3038" w:type="dxa"/>
            <w:gridSpan w:val="2"/>
            <w:vMerge w:val="restart"/>
            <w:tcBorders>
              <w:bottom w:val="nil"/>
            </w:tcBorders>
            <w:shd w:val="clear" w:color="auto" w:fill="FFFF00"/>
          </w:tcPr>
          <w:p w14:paraId="79008C6F" w14:textId="77777777" w:rsidR="00527270" w:rsidRDefault="00527270" w:rsidP="00527270">
            <w:pPr>
              <w:jc w:val="center"/>
              <w:rPr>
                <w:rFonts w:asciiTheme="minorHAnsi" w:hAnsiTheme="minorHAnsi"/>
                <w:sz w:val="32"/>
                <w:szCs w:val="32"/>
              </w:rPr>
            </w:pPr>
          </w:p>
          <w:p w14:paraId="25187829" w14:textId="77777777" w:rsidR="00527270" w:rsidRDefault="00527270" w:rsidP="00527270">
            <w:pPr>
              <w:jc w:val="center"/>
              <w:rPr>
                <w:rFonts w:asciiTheme="minorHAnsi" w:hAnsiTheme="minorHAnsi"/>
                <w:sz w:val="32"/>
                <w:szCs w:val="32"/>
              </w:rPr>
            </w:pPr>
          </w:p>
          <w:p w14:paraId="36C67DDC" w14:textId="77777777" w:rsidR="00527270" w:rsidRDefault="00527270" w:rsidP="00527270">
            <w:pPr>
              <w:jc w:val="center"/>
              <w:rPr>
                <w:rFonts w:asciiTheme="minorHAnsi" w:hAnsiTheme="minorHAnsi"/>
                <w:sz w:val="32"/>
                <w:szCs w:val="32"/>
              </w:rPr>
            </w:pPr>
          </w:p>
          <w:p w14:paraId="77D726E7" w14:textId="77777777" w:rsidR="00527270" w:rsidRPr="00B75378" w:rsidRDefault="00527270" w:rsidP="00527270">
            <w:pPr>
              <w:jc w:val="center"/>
              <w:rPr>
                <w:rFonts w:asciiTheme="minorHAnsi" w:hAnsiTheme="minorHAnsi"/>
                <w:sz w:val="32"/>
                <w:szCs w:val="32"/>
              </w:rPr>
            </w:pPr>
            <w:r>
              <w:rPr>
                <w:rFonts w:asciiTheme="minorHAnsi" w:hAnsiTheme="minorHAnsi"/>
                <w:sz w:val="32"/>
                <w:szCs w:val="32"/>
              </w:rPr>
              <w:t>“Shall</w:t>
            </w:r>
            <w:r w:rsidRPr="00B75378">
              <w:rPr>
                <w:rFonts w:asciiTheme="minorHAnsi" w:hAnsiTheme="minorHAnsi"/>
                <w:sz w:val="32"/>
                <w:szCs w:val="32"/>
              </w:rPr>
              <w:t>”</w:t>
            </w:r>
            <w:r>
              <w:rPr>
                <w:rFonts w:asciiTheme="minorHAnsi" w:hAnsiTheme="minorHAnsi"/>
                <w:sz w:val="32"/>
                <w:szCs w:val="32"/>
              </w:rPr>
              <w:t xml:space="preserve"> have a minimum of a directed growth plan</w:t>
            </w:r>
          </w:p>
          <w:p w14:paraId="13FC5EC9" w14:textId="77777777" w:rsidR="00527270" w:rsidRDefault="00527270" w:rsidP="00527270">
            <w:pPr>
              <w:jc w:val="center"/>
              <w:rPr>
                <w:rFonts w:asciiTheme="minorHAnsi" w:hAnsiTheme="minorHAnsi"/>
                <w:sz w:val="32"/>
                <w:szCs w:val="32"/>
              </w:rPr>
            </w:pPr>
          </w:p>
        </w:tc>
        <w:tc>
          <w:tcPr>
            <w:tcW w:w="1940" w:type="dxa"/>
            <w:shd w:val="clear" w:color="auto" w:fill="0070C0"/>
          </w:tcPr>
          <w:p w14:paraId="53CD0A07" w14:textId="77777777" w:rsidR="00527270" w:rsidRPr="00242B58" w:rsidRDefault="00527270" w:rsidP="00527270">
            <w:pPr>
              <w:jc w:val="center"/>
              <w:rPr>
                <w:rFonts w:asciiTheme="minorHAnsi" w:hAnsiTheme="minorHAnsi"/>
                <w:b/>
                <w:color w:val="FFFFFF" w:themeColor="background1"/>
                <w:sz w:val="32"/>
                <w:szCs w:val="32"/>
              </w:rPr>
            </w:pPr>
            <w:r w:rsidRPr="00242B58">
              <w:rPr>
                <w:rFonts w:asciiTheme="minorHAnsi" w:hAnsiTheme="minorHAnsi"/>
                <w:b/>
                <w:color w:val="FFFFFF" w:themeColor="background1"/>
                <w:sz w:val="32"/>
                <w:szCs w:val="32"/>
              </w:rPr>
              <w:t>“Shall” have a minimum of a self-directed growth plan</w:t>
            </w:r>
          </w:p>
        </w:tc>
        <w:tc>
          <w:tcPr>
            <w:tcW w:w="2206" w:type="dxa"/>
            <w:vMerge w:val="restart"/>
            <w:shd w:val="clear" w:color="auto" w:fill="0070C0"/>
          </w:tcPr>
          <w:p w14:paraId="7C06938B" w14:textId="77777777" w:rsidR="00527270" w:rsidRDefault="00527270" w:rsidP="00527270">
            <w:pPr>
              <w:jc w:val="center"/>
              <w:rPr>
                <w:rFonts w:asciiTheme="minorHAnsi" w:hAnsiTheme="minorHAnsi"/>
                <w:b/>
                <w:color w:val="FFFFFF" w:themeColor="background1"/>
                <w:sz w:val="32"/>
                <w:szCs w:val="32"/>
              </w:rPr>
            </w:pPr>
          </w:p>
          <w:p w14:paraId="23573602" w14:textId="77777777" w:rsidR="00527270" w:rsidRDefault="00527270" w:rsidP="00527270">
            <w:pPr>
              <w:jc w:val="center"/>
              <w:rPr>
                <w:rFonts w:asciiTheme="minorHAnsi" w:hAnsiTheme="minorHAnsi"/>
                <w:b/>
                <w:color w:val="FFFFFF" w:themeColor="background1"/>
                <w:sz w:val="32"/>
                <w:szCs w:val="32"/>
              </w:rPr>
            </w:pPr>
          </w:p>
          <w:p w14:paraId="63BF9D9A" w14:textId="77777777" w:rsidR="00527270" w:rsidRDefault="00527270" w:rsidP="00527270">
            <w:pPr>
              <w:jc w:val="center"/>
              <w:rPr>
                <w:rFonts w:asciiTheme="minorHAnsi" w:hAnsiTheme="minorHAnsi"/>
                <w:b/>
                <w:color w:val="FFFFFF" w:themeColor="background1"/>
                <w:sz w:val="32"/>
                <w:szCs w:val="32"/>
              </w:rPr>
            </w:pPr>
          </w:p>
          <w:p w14:paraId="490E0399" w14:textId="77777777" w:rsidR="00527270" w:rsidRPr="00242B58" w:rsidRDefault="00527270" w:rsidP="00527270">
            <w:pPr>
              <w:jc w:val="center"/>
              <w:rPr>
                <w:rFonts w:asciiTheme="minorHAnsi" w:hAnsiTheme="minorHAnsi"/>
                <w:b/>
                <w:sz w:val="32"/>
                <w:szCs w:val="32"/>
              </w:rPr>
            </w:pPr>
            <w:r w:rsidRPr="00242B58">
              <w:rPr>
                <w:rFonts w:asciiTheme="minorHAnsi" w:hAnsiTheme="minorHAnsi"/>
                <w:b/>
                <w:color w:val="FFFFFF" w:themeColor="background1"/>
                <w:sz w:val="32"/>
                <w:szCs w:val="32"/>
              </w:rPr>
              <w:t>“Shall” have a minimum of a self-directed growth plan</w:t>
            </w:r>
          </w:p>
        </w:tc>
      </w:tr>
      <w:tr w:rsidR="00527270" w:rsidRPr="00B75378" w14:paraId="10FB1044" w14:textId="77777777" w:rsidTr="00527270">
        <w:trPr>
          <w:trHeight w:val="854"/>
        </w:trPr>
        <w:tc>
          <w:tcPr>
            <w:tcW w:w="2452" w:type="dxa"/>
            <w:shd w:val="clear" w:color="auto" w:fill="00B050"/>
          </w:tcPr>
          <w:p w14:paraId="36FD70FF" w14:textId="77777777" w:rsidR="00527270" w:rsidRDefault="00527270" w:rsidP="00527270">
            <w:pPr>
              <w:jc w:val="center"/>
              <w:rPr>
                <w:rFonts w:asciiTheme="minorHAnsi" w:hAnsiTheme="minorHAnsi"/>
                <w:b/>
                <w:color w:val="FFFFFF" w:themeColor="background1"/>
                <w:sz w:val="32"/>
                <w:szCs w:val="32"/>
              </w:rPr>
            </w:pPr>
          </w:p>
          <w:p w14:paraId="33E4A833" w14:textId="77777777" w:rsidR="00527270" w:rsidRDefault="00527270" w:rsidP="00527270">
            <w:pPr>
              <w:jc w:val="center"/>
              <w:rPr>
                <w:rFonts w:asciiTheme="minorHAnsi" w:hAnsiTheme="minorHAnsi"/>
                <w:b/>
                <w:color w:val="FFFFFF" w:themeColor="background1"/>
                <w:sz w:val="32"/>
                <w:szCs w:val="32"/>
              </w:rPr>
            </w:pPr>
          </w:p>
          <w:p w14:paraId="661583E4" w14:textId="77777777" w:rsidR="00527270" w:rsidRPr="00B75378" w:rsidRDefault="00527270" w:rsidP="00527270">
            <w:pPr>
              <w:jc w:val="center"/>
              <w:rPr>
                <w:rFonts w:asciiTheme="minorHAnsi" w:hAnsiTheme="minorHAnsi"/>
                <w:b/>
                <w:sz w:val="32"/>
                <w:szCs w:val="32"/>
              </w:rPr>
            </w:pPr>
            <w:r w:rsidRPr="00403CC4">
              <w:rPr>
                <w:rFonts w:asciiTheme="minorHAnsi" w:hAnsiTheme="minorHAnsi"/>
                <w:b/>
                <w:color w:val="FFFFFF" w:themeColor="background1"/>
                <w:sz w:val="32"/>
                <w:szCs w:val="32"/>
              </w:rPr>
              <w:t>Accomplished</w:t>
            </w:r>
          </w:p>
        </w:tc>
        <w:tc>
          <w:tcPr>
            <w:tcW w:w="3038" w:type="dxa"/>
            <w:gridSpan w:val="2"/>
            <w:vMerge/>
            <w:tcBorders>
              <w:top w:val="nil"/>
              <w:bottom w:val="nil"/>
            </w:tcBorders>
            <w:shd w:val="clear" w:color="auto" w:fill="FFFF00"/>
          </w:tcPr>
          <w:p w14:paraId="6271BA16" w14:textId="77777777" w:rsidR="00527270" w:rsidRPr="00B75378" w:rsidRDefault="00527270" w:rsidP="00527270">
            <w:pPr>
              <w:jc w:val="center"/>
              <w:rPr>
                <w:rFonts w:asciiTheme="minorHAnsi" w:hAnsiTheme="minorHAnsi"/>
                <w:sz w:val="32"/>
                <w:szCs w:val="32"/>
              </w:rPr>
            </w:pPr>
          </w:p>
        </w:tc>
        <w:tc>
          <w:tcPr>
            <w:tcW w:w="1940" w:type="dxa"/>
            <w:shd w:val="clear" w:color="auto" w:fill="00B050"/>
          </w:tcPr>
          <w:p w14:paraId="3FFCCC49" w14:textId="77777777" w:rsidR="00527270" w:rsidRPr="00242B58" w:rsidRDefault="00527270" w:rsidP="00527270">
            <w:pPr>
              <w:jc w:val="center"/>
              <w:rPr>
                <w:rFonts w:asciiTheme="minorHAnsi" w:hAnsiTheme="minorHAnsi"/>
                <w:b/>
                <w:sz w:val="32"/>
                <w:szCs w:val="32"/>
              </w:rPr>
            </w:pPr>
            <w:r w:rsidRPr="00242B58">
              <w:rPr>
                <w:rFonts w:asciiTheme="minorHAnsi" w:hAnsiTheme="minorHAnsi"/>
                <w:b/>
                <w:color w:val="FFFFFF" w:themeColor="background1"/>
                <w:sz w:val="32"/>
                <w:szCs w:val="32"/>
              </w:rPr>
              <w:t>“Shall” have a minimum of a self-directed growth plan</w:t>
            </w:r>
          </w:p>
        </w:tc>
        <w:tc>
          <w:tcPr>
            <w:tcW w:w="2206" w:type="dxa"/>
            <w:vMerge/>
            <w:shd w:val="clear" w:color="auto" w:fill="0070C0"/>
          </w:tcPr>
          <w:p w14:paraId="6035F4BE" w14:textId="77777777" w:rsidR="00527270" w:rsidRPr="00B75378" w:rsidRDefault="00527270" w:rsidP="00527270">
            <w:pPr>
              <w:jc w:val="center"/>
              <w:rPr>
                <w:rFonts w:asciiTheme="minorHAnsi" w:hAnsiTheme="minorHAnsi"/>
                <w:sz w:val="32"/>
                <w:szCs w:val="32"/>
              </w:rPr>
            </w:pPr>
          </w:p>
        </w:tc>
      </w:tr>
      <w:tr w:rsidR="00527270" w:rsidRPr="00B75378" w14:paraId="5B89578F" w14:textId="77777777" w:rsidTr="00527270">
        <w:trPr>
          <w:trHeight w:val="1745"/>
        </w:trPr>
        <w:tc>
          <w:tcPr>
            <w:tcW w:w="2452" w:type="dxa"/>
            <w:shd w:val="clear" w:color="auto" w:fill="FFFF00"/>
          </w:tcPr>
          <w:p w14:paraId="0AABC21E" w14:textId="77777777" w:rsidR="00527270" w:rsidRDefault="00527270" w:rsidP="00527270">
            <w:pPr>
              <w:jc w:val="center"/>
              <w:rPr>
                <w:rFonts w:asciiTheme="minorHAnsi" w:hAnsiTheme="minorHAnsi"/>
                <w:b/>
                <w:sz w:val="32"/>
                <w:szCs w:val="32"/>
              </w:rPr>
            </w:pPr>
          </w:p>
          <w:p w14:paraId="7A42C253" w14:textId="77777777" w:rsidR="00527270" w:rsidRDefault="00527270" w:rsidP="00527270">
            <w:pPr>
              <w:jc w:val="center"/>
              <w:rPr>
                <w:rFonts w:asciiTheme="minorHAnsi" w:hAnsiTheme="minorHAnsi"/>
                <w:b/>
                <w:sz w:val="32"/>
                <w:szCs w:val="32"/>
              </w:rPr>
            </w:pPr>
          </w:p>
          <w:p w14:paraId="6E25EAA7" w14:textId="77777777" w:rsidR="00527270" w:rsidRPr="00B75378" w:rsidRDefault="00527270" w:rsidP="00527270">
            <w:pPr>
              <w:jc w:val="center"/>
              <w:rPr>
                <w:rFonts w:asciiTheme="minorHAnsi" w:hAnsiTheme="minorHAnsi"/>
                <w:b/>
                <w:sz w:val="32"/>
                <w:szCs w:val="32"/>
              </w:rPr>
            </w:pPr>
            <w:r w:rsidRPr="00B75378">
              <w:rPr>
                <w:rFonts w:asciiTheme="minorHAnsi" w:hAnsiTheme="minorHAnsi"/>
                <w:b/>
                <w:sz w:val="32"/>
                <w:szCs w:val="32"/>
              </w:rPr>
              <w:t>Developing</w:t>
            </w:r>
          </w:p>
        </w:tc>
        <w:tc>
          <w:tcPr>
            <w:tcW w:w="4978" w:type="dxa"/>
            <w:gridSpan w:val="3"/>
            <w:shd w:val="clear" w:color="auto" w:fill="FFFF00"/>
          </w:tcPr>
          <w:p w14:paraId="3FA7F64A" w14:textId="77777777" w:rsidR="00527270" w:rsidRDefault="00527270" w:rsidP="00527270">
            <w:pPr>
              <w:rPr>
                <w:rFonts w:asciiTheme="minorHAnsi" w:hAnsiTheme="minorHAnsi"/>
                <w:sz w:val="32"/>
                <w:szCs w:val="32"/>
              </w:rPr>
            </w:pPr>
          </w:p>
          <w:p w14:paraId="29A044D5" w14:textId="77777777" w:rsidR="00527270" w:rsidRPr="00B75378" w:rsidRDefault="00527270" w:rsidP="00527270">
            <w:pPr>
              <w:jc w:val="center"/>
              <w:rPr>
                <w:rFonts w:asciiTheme="minorHAnsi" w:hAnsiTheme="minorHAnsi"/>
                <w:sz w:val="32"/>
                <w:szCs w:val="32"/>
              </w:rPr>
            </w:pPr>
            <w:r>
              <w:rPr>
                <w:rFonts w:asciiTheme="minorHAnsi" w:hAnsiTheme="minorHAnsi"/>
                <w:sz w:val="32"/>
                <w:szCs w:val="32"/>
              </w:rPr>
              <w:t>“Shall</w:t>
            </w:r>
            <w:r w:rsidRPr="00B75378">
              <w:rPr>
                <w:rFonts w:asciiTheme="minorHAnsi" w:hAnsiTheme="minorHAnsi"/>
                <w:sz w:val="32"/>
                <w:szCs w:val="32"/>
              </w:rPr>
              <w:t>”</w:t>
            </w:r>
            <w:r>
              <w:rPr>
                <w:rFonts w:asciiTheme="minorHAnsi" w:hAnsiTheme="minorHAnsi"/>
                <w:sz w:val="32"/>
                <w:szCs w:val="32"/>
              </w:rPr>
              <w:t xml:space="preserve"> have a minimum of a directed growth plan</w:t>
            </w:r>
          </w:p>
        </w:tc>
        <w:tc>
          <w:tcPr>
            <w:tcW w:w="2206" w:type="dxa"/>
            <w:shd w:val="clear" w:color="auto" w:fill="00B050"/>
          </w:tcPr>
          <w:p w14:paraId="047D71F4" w14:textId="77777777" w:rsidR="00527270" w:rsidRPr="00242B58" w:rsidRDefault="00527270" w:rsidP="00527270">
            <w:pPr>
              <w:jc w:val="center"/>
              <w:rPr>
                <w:rFonts w:asciiTheme="minorHAnsi" w:hAnsiTheme="minorHAnsi"/>
                <w:b/>
                <w:sz w:val="32"/>
                <w:szCs w:val="32"/>
              </w:rPr>
            </w:pPr>
            <w:r w:rsidRPr="00242B58">
              <w:rPr>
                <w:rFonts w:asciiTheme="minorHAnsi" w:hAnsiTheme="minorHAnsi"/>
                <w:b/>
                <w:color w:val="FFFFFF" w:themeColor="background1"/>
                <w:sz w:val="32"/>
                <w:szCs w:val="32"/>
              </w:rPr>
              <w:t>“Shall” have a minimum of a self-directed growth plan</w:t>
            </w:r>
          </w:p>
        </w:tc>
      </w:tr>
      <w:tr w:rsidR="00527270" w:rsidRPr="00B75378" w14:paraId="13B2E176" w14:textId="77777777" w:rsidTr="00527270">
        <w:trPr>
          <w:trHeight w:val="1914"/>
        </w:trPr>
        <w:tc>
          <w:tcPr>
            <w:tcW w:w="2452" w:type="dxa"/>
            <w:shd w:val="clear" w:color="auto" w:fill="FF0000"/>
          </w:tcPr>
          <w:p w14:paraId="3EF0F273" w14:textId="77777777" w:rsidR="00527270" w:rsidRDefault="00527270" w:rsidP="00527270">
            <w:pPr>
              <w:jc w:val="center"/>
              <w:rPr>
                <w:rFonts w:asciiTheme="minorHAnsi" w:hAnsiTheme="minorHAnsi"/>
                <w:b/>
                <w:color w:val="FFFFFF" w:themeColor="background1"/>
                <w:sz w:val="32"/>
                <w:szCs w:val="32"/>
              </w:rPr>
            </w:pPr>
          </w:p>
          <w:p w14:paraId="3C91F607" w14:textId="77777777" w:rsidR="00527270" w:rsidRDefault="00527270" w:rsidP="00527270">
            <w:pPr>
              <w:jc w:val="center"/>
              <w:rPr>
                <w:rFonts w:asciiTheme="minorHAnsi" w:hAnsiTheme="minorHAnsi"/>
                <w:b/>
                <w:color w:val="FFFFFF" w:themeColor="background1"/>
                <w:sz w:val="32"/>
                <w:szCs w:val="32"/>
              </w:rPr>
            </w:pPr>
          </w:p>
          <w:p w14:paraId="469832A0" w14:textId="77777777" w:rsidR="00527270" w:rsidRPr="00842B59" w:rsidRDefault="00527270" w:rsidP="00527270">
            <w:pPr>
              <w:jc w:val="center"/>
              <w:rPr>
                <w:rFonts w:asciiTheme="minorHAnsi" w:hAnsiTheme="minorHAnsi"/>
                <w:b/>
                <w:color w:val="FFFFFF" w:themeColor="background1"/>
                <w:sz w:val="32"/>
                <w:szCs w:val="32"/>
              </w:rPr>
            </w:pPr>
            <w:r w:rsidRPr="00842B59">
              <w:rPr>
                <w:rFonts w:asciiTheme="minorHAnsi" w:hAnsiTheme="minorHAnsi"/>
                <w:b/>
                <w:color w:val="FFFFFF" w:themeColor="background1"/>
                <w:sz w:val="32"/>
                <w:szCs w:val="32"/>
              </w:rPr>
              <w:t>Ineffective</w:t>
            </w:r>
          </w:p>
        </w:tc>
        <w:tc>
          <w:tcPr>
            <w:tcW w:w="7184" w:type="dxa"/>
            <w:gridSpan w:val="4"/>
            <w:shd w:val="clear" w:color="auto" w:fill="FF0000"/>
          </w:tcPr>
          <w:p w14:paraId="57DAF3EC" w14:textId="77777777" w:rsidR="00527270" w:rsidRPr="00842B59" w:rsidRDefault="00527270" w:rsidP="00527270">
            <w:pPr>
              <w:jc w:val="center"/>
              <w:rPr>
                <w:rFonts w:asciiTheme="minorHAnsi" w:hAnsiTheme="minorHAnsi"/>
                <w:b/>
                <w:color w:val="FFFFFF" w:themeColor="background1"/>
                <w:sz w:val="32"/>
                <w:szCs w:val="32"/>
              </w:rPr>
            </w:pPr>
            <w:r w:rsidRPr="00842B59">
              <w:rPr>
                <w:rFonts w:asciiTheme="minorHAnsi" w:hAnsiTheme="minorHAnsi"/>
                <w:b/>
                <w:color w:val="FFFFFF" w:themeColor="background1"/>
                <w:sz w:val="32"/>
                <w:szCs w:val="32"/>
              </w:rPr>
              <w:t>“Shall”</w:t>
            </w:r>
          </w:p>
          <w:p w14:paraId="05CC8FBC" w14:textId="77777777" w:rsidR="00527270" w:rsidRPr="00175245" w:rsidRDefault="00527270" w:rsidP="00527270">
            <w:pPr>
              <w:jc w:val="center"/>
              <w:rPr>
                <w:rFonts w:asciiTheme="minorHAnsi" w:hAnsiTheme="minorHAnsi"/>
                <w:b/>
                <w:color w:val="FFFFFF" w:themeColor="background1"/>
                <w:sz w:val="32"/>
                <w:szCs w:val="32"/>
              </w:rPr>
            </w:pPr>
            <w:r w:rsidRPr="00842B59">
              <w:rPr>
                <w:rFonts w:asciiTheme="minorHAnsi" w:hAnsiTheme="minorHAnsi"/>
                <w:b/>
                <w:color w:val="FFFFFF" w:themeColor="background1"/>
                <w:sz w:val="32"/>
                <w:szCs w:val="32"/>
              </w:rPr>
              <w:t xml:space="preserve">  have a minimum of a Corrective Action Plan (Evaluator Directed)</w:t>
            </w:r>
          </w:p>
        </w:tc>
      </w:tr>
      <w:tr w:rsidR="00527270" w:rsidRPr="00B75378" w14:paraId="25ED6078" w14:textId="77777777" w:rsidTr="00527270">
        <w:trPr>
          <w:trHeight w:val="476"/>
        </w:trPr>
        <w:tc>
          <w:tcPr>
            <w:tcW w:w="2452" w:type="dxa"/>
          </w:tcPr>
          <w:p w14:paraId="50802E41" w14:textId="77777777" w:rsidR="00527270" w:rsidRPr="00B75378" w:rsidRDefault="00527270" w:rsidP="00527270">
            <w:pPr>
              <w:jc w:val="center"/>
              <w:rPr>
                <w:rFonts w:asciiTheme="minorHAnsi" w:hAnsiTheme="minorHAnsi"/>
                <w:b/>
                <w:i/>
                <w:sz w:val="32"/>
                <w:szCs w:val="32"/>
              </w:rPr>
            </w:pPr>
          </w:p>
        </w:tc>
        <w:tc>
          <w:tcPr>
            <w:tcW w:w="2772" w:type="dxa"/>
          </w:tcPr>
          <w:p w14:paraId="607B4AE7" w14:textId="77777777" w:rsidR="00527270" w:rsidRDefault="00527270" w:rsidP="00527270">
            <w:pPr>
              <w:jc w:val="center"/>
              <w:rPr>
                <w:rFonts w:asciiTheme="minorHAnsi" w:hAnsiTheme="minorHAnsi"/>
                <w:b/>
                <w:sz w:val="32"/>
                <w:szCs w:val="32"/>
              </w:rPr>
            </w:pPr>
            <w:r w:rsidRPr="00B75378">
              <w:rPr>
                <w:rFonts w:asciiTheme="minorHAnsi" w:hAnsiTheme="minorHAnsi"/>
                <w:b/>
                <w:sz w:val="32"/>
                <w:szCs w:val="32"/>
              </w:rPr>
              <w:t>Low</w:t>
            </w:r>
          </w:p>
          <w:p w14:paraId="74F57135" w14:textId="77777777" w:rsidR="00527270" w:rsidRPr="00B75378" w:rsidRDefault="00527270" w:rsidP="00527270">
            <w:pPr>
              <w:jc w:val="center"/>
              <w:rPr>
                <w:rFonts w:asciiTheme="minorHAnsi" w:hAnsiTheme="minorHAnsi"/>
                <w:b/>
                <w:sz w:val="32"/>
                <w:szCs w:val="32"/>
              </w:rPr>
            </w:pPr>
            <w:r>
              <w:rPr>
                <w:rFonts w:asciiTheme="minorHAnsi" w:hAnsiTheme="minorHAnsi"/>
                <w:b/>
                <w:sz w:val="32"/>
                <w:szCs w:val="32"/>
              </w:rPr>
              <w:t>Growth</w:t>
            </w:r>
          </w:p>
        </w:tc>
        <w:tc>
          <w:tcPr>
            <w:tcW w:w="2206" w:type="dxa"/>
            <w:gridSpan w:val="2"/>
          </w:tcPr>
          <w:p w14:paraId="0704F0AC" w14:textId="77777777" w:rsidR="00527270" w:rsidRPr="00B75378" w:rsidRDefault="00527270" w:rsidP="00527270">
            <w:pPr>
              <w:jc w:val="center"/>
              <w:rPr>
                <w:rFonts w:asciiTheme="minorHAnsi" w:hAnsiTheme="minorHAnsi"/>
                <w:b/>
                <w:sz w:val="32"/>
                <w:szCs w:val="32"/>
              </w:rPr>
            </w:pPr>
            <w:r w:rsidRPr="00B75378">
              <w:rPr>
                <w:rFonts w:asciiTheme="minorHAnsi" w:hAnsiTheme="minorHAnsi"/>
                <w:b/>
                <w:sz w:val="32"/>
                <w:szCs w:val="32"/>
              </w:rPr>
              <w:t>Expected</w:t>
            </w:r>
            <w:r>
              <w:rPr>
                <w:rFonts w:asciiTheme="minorHAnsi" w:hAnsiTheme="minorHAnsi"/>
                <w:b/>
                <w:sz w:val="32"/>
                <w:szCs w:val="32"/>
              </w:rPr>
              <w:t xml:space="preserve"> Growth</w:t>
            </w:r>
          </w:p>
        </w:tc>
        <w:tc>
          <w:tcPr>
            <w:tcW w:w="2206" w:type="dxa"/>
          </w:tcPr>
          <w:p w14:paraId="6391B80B" w14:textId="77777777" w:rsidR="00527270" w:rsidRDefault="00527270" w:rsidP="00527270">
            <w:pPr>
              <w:jc w:val="center"/>
              <w:rPr>
                <w:rFonts w:asciiTheme="minorHAnsi" w:hAnsiTheme="minorHAnsi"/>
                <w:b/>
                <w:sz w:val="32"/>
                <w:szCs w:val="32"/>
              </w:rPr>
            </w:pPr>
            <w:r w:rsidRPr="00B75378">
              <w:rPr>
                <w:rFonts w:asciiTheme="minorHAnsi" w:hAnsiTheme="minorHAnsi"/>
                <w:b/>
                <w:sz w:val="32"/>
                <w:szCs w:val="32"/>
              </w:rPr>
              <w:t>High</w:t>
            </w:r>
          </w:p>
          <w:p w14:paraId="684E7BB9" w14:textId="77777777" w:rsidR="00527270" w:rsidRPr="00B75378" w:rsidRDefault="00527270" w:rsidP="00527270">
            <w:pPr>
              <w:jc w:val="center"/>
              <w:rPr>
                <w:rFonts w:asciiTheme="minorHAnsi" w:hAnsiTheme="minorHAnsi"/>
                <w:b/>
                <w:sz w:val="32"/>
                <w:szCs w:val="32"/>
              </w:rPr>
            </w:pPr>
            <w:r>
              <w:rPr>
                <w:rFonts w:asciiTheme="minorHAnsi" w:hAnsiTheme="minorHAnsi"/>
                <w:b/>
                <w:sz w:val="32"/>
                <w:szCs w:val="32"/>
              </w:rPr>
              <w:t>Growth</w:t>
            </w:r>
          </w:p>
        </w:tc>
      </w:tr>
    </w:tbl>
    <w:p w14:paraId="1E9AA387" w14:textId="77777777" w:rsidR="00AE41B2" w:rsidRDefault="00AE41B2" w:rsidP="00527270">
      <w:pPr>
        <w:rPr>
          <w:color w:val="FF0000"/>
        </w:rPr>
      </w:pPr>
      <w:bookmarkStart w:id="11" w:name="ArSection5"/>
    </w:p>
    <w:p w14:paraId="2D8033E8" w14:textId="77777777" w:rsidR="00AE41B2" w:rsidRDefault="00AE41B2" w:rsidP="00527270">
      <w:pPr>
        <w:rPr>
          <w:color w:val="FF0000"/>
        </w:rPr>
      </w:pPr>
    </w:p>
    <w:p w14:paraId="2A541829" w14:textId="77777777" w:rsidR="00AE41B2" w:rsidRDefault="00AE41B2" w:rsidP="00527270">
      <w:pPr>
        <w:rPr>
          <w:color w:val="FF0000"/>
        </w:rPr>
      </w:pPr>
    </w:p>
    <w:p w14:paraId="772F9E4E" w14:textId="77777777" w:rsidR="00527270" w:rsidRDefault="00527270" w:rsidP="00527270">
      <w:pPr>
        <w:rPr>
          <w:rFonts w:eastAsia="Calibri"/>
          <w:b/>
        </w:rPr>
      </w:pPr>
      <w:r>
        <w:rPr>
          <w:rFonts w:eastAsia="Calibri"/>
          <w:b/>
        </w:rPr>
        <w:t>Sample Principal PGES Cycle</w:t>
      </w:r>
    </w:p>
    <w:bookmarkEnd w:id="11"/>
    <w:p w14:paraId="78D90620" w14:textId="77777777" w:rsidR="00527270" w:rsidRDefault="00527270" w:rsidP="00527270">
      <w:pPr>
        <w:jc w:val="both"/>
        <w:rPr>
          <w:rFonts w:eastAsia="Calibri"/>
        </w:rPr>
      </w:pPr>
      <w:r>
        <w:rPr>
          <w:rFonts w:eastAsia="Calibri"/>
        </w:rPr>
        <w:t xml:space="preserve">The following chart shows the required components for principals and assistant principals over the two year process. </w:t>
      </w:r>
      <w:r w:rsidRPr="0025557D">
        <w:rPr>
          <w:rFonts w:eastAsia="Calibri"/>
          <w:b/>
          <w:bCs/>
          <w:u w:val="single"/>
        </w:rPr>
        <w:t>All principals and assistant principals</w:t>
      </w:r>
      <w:r w:rsidRPr="0025557D">
        <w:rPr>
          <w:rFonts w:eastAsia="Calibri"/>
          <w:b/>
          <w:u w:val="single"/>
        </w:rPr>
        <w:t xml:space="preserve"> will be evaluated every year.</w:t>
      </w:r>
    </w:p>
    <w:p w14:paraId="38CCFA21" w14:textId="77777777" w:rsidR="00527270" w:rsidRDefault="00527270" w:rsidP="00527270">
      <w:pPr>
        <w:pStyle w:val="NoSpacing"/>
        <w:jc w:val="center"/>
        <w:rPr>
          <w:rFonts w:eastAsia="Times"/>
          <w:b/>
          <w:sz w:val="32"/>
          <w:szCs w:val="32"/>
        </w:rPr>
      </w:pPr>
      <w:r>
        <w:rPr>
          <w:b/>
          <w:sz w:val="32"/>
          <w:szCs w:val="32"/>
        </w:rPr>
        <w:t>Two Year Cycle of the PPGES</w:t>
      </w:r>
    </w:p>
    <w:p w14:paraId="2AA48B3F" w14:textId="77777777" w:rsidR="00527270" w:rsidRDefault="00527270" w:rsidP="00527270">
      <w:pPr>
        <w:pStyle w:val="NoSpacing"/>
      </w:pPr>
      <w:r>
        <w:rPr>
          <w:noProof/>
        </w:rPr>
        <mc:AlternateContent>
          <mc:Choice Requires="wps">
            <w:drawing>
              <wp:anchor distT="0" distB="0" distL="114300" distR="114300" simplePos="0" relativeHeight="251672576" behindDoc="0" locked="0" layoutInCell="1" allowOverlap="1" wp14:anchorId="08C06439" wp14:editId="57D18119">
                <wp:simplePos x="0" y="0"/>
                <wp:positionH relativeFrom="column">
                  <wp:posOffset>3618057</wp:posOffset>
                </wp:positionH>
                <wp:positionV relativeFrom="paragraph">
                  <wp:posOffset>130447</wp:posOffset>
                </wp:positionV>
                <wp:extent cx="0" cy="180975"/>
                <wp:effectExtent l="95250" t="0" r="57150" b="66675"/>
                <wp:wrapNone/>
                <wp:docPr id="2059" name="Straight Arrow Connector 2059"/>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9A0712C" id="_x0000_t32" coordsize="21600,21600" o:spt="32" o:oned="t" path="m,l21600,21600e" filled="f">
                <v:path arrowok="t" fillok="f" o:connecttype="none"/>
                <o:lock v:ext="edit" shapetype="t"/>
              </v:shapetype>
              <v:shape id="Straight Arrow Connector 2059" o:spid="_x0000_s1026" type="#_x0000_t32" style="position:absolute;margin-left:284.9pt;margin-top:10.25pt;width:0;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cgR0QEAAPYDAAAOAAAAZHJzL2Uyb0RvYy54bWysU8GO0zAQvSPxD5bvNGmlhd2q6Qp1gQuC&#10;ioUP8Dp2Y2F7rLFpkr9n7KRZBKy0QlwmsT1v5r3n8e52cJadFUYDvuHrVc2Z8hJa408N//b1/atr&#10;zmISvhUWvGr4qCK/3b98sevDVm2gA9sqZFTEx20fGt6lFLZVFWWnnIgrCMrToQZ0ItEST1WLoqfq&#10;zlabun5d9YBtQJAqRtq9mw75vtTXWsn0WeuoErMNJ26pRCzxIcdqvxPbE4rQGTnTEP/AwgnjqelS&#10;6k4kwX6g+aOUMxIhgk4rCa4CrY1URQOpWde/qbnvRFBFC5kTw2JT/H9l5afzEZlpG76pr24488LR&#10;Ld0nFObUJfYWEXp2AO/JSUBWksizPsQtQQ/+iPMqhiNmAwaNLn9JGhuKz+PisxoSk9OmpN31dX3z&#10;5ipfQfWICxjTBwWO5Z+Gx5nJQmFdbBbnjzFNwAsgN7U+xySMfedblsZAWkSWMDfJ51XmPrEtf2m0&#10;asJ+UZqcIH5TjzKD6mCRnQVNT/t9vVShzAzRxtoFVBdiT4Lm3AxTZS6fC1yyS0fwaQE64wH/1jUN&#10;F6p6yr+onrRm2Q/QjuXuih00XOUS5oeQp/fXdYE/Ptf9TwAAAP//AwBQSwMEFAAGAAgAAAAhAMgl&#10;x43eAAAACQEAAA8AAABkcnMvZG93bnJldi54bWxMj8FOwzAQRO9I/IO1SNyoTUUiGrKpAClCQlxa&#10;4NCbGy9x1HgdxW4a/h4jDvS4s6OZN+V6dr2YaAydZ4TbhQJB3HjTcYvw8V7f3IMIUbPRvWdC+KYA&#10;6+ryotSF8Sfe0LSNrUghHAqNYGMcCilDY8npsPADcfp9+dHpmM6xlWbUpxTuerlUKpdOd5warB7o&#10;2VJz2B4dQk0vhy7vabeZd611U1a/vT59Il5fzY8PICLN8d8Mv/gJHarEtPdHNkH0CFm+SugRYaky&#10;EMnwJ+wR7lYKZFXK8wXVDwAAAP//AwBQSwECLQAUAAYACAAAACEAtoM4kv4AAADhAQAAEwAAAAAA&#10;AAAAAAAAAAAAAAAAW0NvbnRlbnRfVHlwZXNdLnhtbFBLAQItABQABgAIAAAAIQA4/SH/1gAAAJQB&#10;AAALAAAAAAAAAAAAAAAAAC8BAABfcmVscy8ucmVsc1BLAQItABQABgAIAAAAIQB7WcgR0QEAAPYD&#10;AAAOAAAAAAAAAAAAAAAAAC4CAABkcnMvZTJvRG9jLnhtbFBLAQItABQABgAIAAAAIQDIJceN3gAA&#10;AAkBAAAPAAAAAAAAAAAAAAAAACsEAABkcnMvZG93bnJldi54bWxQSwUGAAAAAAQABADzAAAANgUA&#10;AAAA&#10;" strokecolor="black [3040]">
                <v:stroke endarrow="open"/>
              </v:shape>
            </w:pict>
          </mc:Fallback>
        </mc:AlternateContent>
      </w:r>
    </w:p>
    <w:p w14:paraId="057EBFC4" w14:textId="77777777" w:rsidR="00527270" w:rsidRDefault="00527270" w:rsidP="00527270">
      <w:pPr>
        <w:pStyle w:val="NoSpacing"/>
      </w:pPr>
      <w:r>
        <w:rPr>
          <w:noProof/>
        </w:rPr>
        <mc:AlternateContent>
          <mc:Choice Requires="wpg">
            <w:drawing>
              <wp:anchor distT="0" distB="0" distL="114300" distR="114300" simplePos="0" relativeHeight="251673600" behindDoc="0" locked="0" layoutInCell="1" allowOverlap="1" wp14:anchorId="1B52843C" wp14:editId="47A7B7B4">
                <wp:simplePos x="0" y="0"/>
                <wp:positionH relativeFrom="column">
                  <wp:posOffset>342900</wp:posOffset>
                </wp:positionH>
                <wp:positionV relativeFrom="paragraph">
                  <wp:posOffset>137795</wp:posOffset>
                </wp:positionV>
                <wp:extent cx="6244689" cy="3419104"/>
                <wp:effectExtent l="57150" t="57150" r="60960" b="48260"/>
                <wp:wrapNone/>
                <wp:docPr id="64" name="Group 64"/>
                <wp:cNvGraphicFramePr/>
                <a:graphic xmlns:a="http://schemas.openxmlformats.org/drawingml/2006/main">
                  <a:graphicData uri="http://schemas.microsoft.com/office/word/2010/wordprocessingGroup">
                    <wpg:wgp>
                      <wpg:cNvGrpSpPr/>
                      <wpg:grpSpPr>
                        <a:xfrm>
                          <a:off x="0" y="0"/>
                          <a:ext cx="6244689" cy="3419104"/>
                          <a:chOff x="0" y="0"/>
                          <a:chExt cx="6244689" cy="3419104"/>
                        </a:xfrm>
                      </wpg:grpSpPr>
                      <wps:wsp>
                        <wps:cNvPr id="2071" name="Oval 2071"/>
                        <wps:cNvSpPr/>
                        <wps:spPr>
                          <a:xfrm>
                            <a:off x="1531917" y="0"/>
                            <a:ext cx="3286125" cy="32670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9" name="Text Box 2069"/>
                        <wps:cNvSpPr txBox="1"/>
                        <wps:spPr>
                          <a:xfrm>
                            <a:off x="4168239" y="1211284"/>
                            <a:ext cx="2076450" cy="29527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080000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14:paraId="2C75F660" w14:textId="77777777" w:rsidR="0064737B" w:rsidRDefault="0064737B" w:rsidP="00527270">
                              <w:pPr>
                                <w:jc w:val="center"/>
                              </w:pPr>
                              <w:r>
                                <w:t>Administer Formative Val-Ed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8" name="Text Box 2068"/>
                        <wps:cNvSpPr txBox="1"/>
                        <wps:spPr>
                          <a:xfrm>
                            <a:off x="3990109" y="2327564"/>
                            <a:ext cx="1933575" cy="29527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350000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14:paraId="04DB7691" w14:textId="77777777" w:rsidR="0064737B" w:rsidRDefault="0064737B" w:rsidP="00527270">
                              <w:r>
                                <w:t>Site-Visit by 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7" name="Text Box 2067"/>
                        <wps:cNvSpPr txBox="1"/>
                        <wps:spPr>
                          <a:xfrm>
                            <a:off x="2470067" y="2885704"/>
                            <a:ext cx="1571625" cy="533400"/>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620000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14:paraId="72B82CF3" w14:textId="77777777" w:rsidR="0064737B" w:rsidRDefault="0064737B" w:rsidP="00527270">
                              <w:pPr>
                                <w:jc w:val="center"/>
                              </w:pPr>
                              <w:r>
                                <w:t>Mid-Year Review with 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6" name="Text Box 2066"/>
                        <wps:cNvSpPr txBox="1"/>
                        <wps:spPr>
                          <a:xfrm>
                            <a:off x="581891" y="2327564"/>
                            <a:ext cx="1933575" cy="29527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890000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14:paraId="304FD528" w14:textId="77777777" w:rsidR="0064737B" w:rsidRDefault="0064737B" w:rsidP="00527270">
                              <w:r>
                                <w:t>Site-Visit by 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4" name="Text Box 2064"/>
                        <wps:cNvSpPr txBox="1"/>
                        <wps:spPr>
                          <a:xfrm>
                            <a:off x="950026" y="261258"/>
                            <a:ext cx="1571625" cy="514350"/>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270000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14:paraId="058B735A" w14:textId="77777777" w:rsidR="0064737B" w:rsidRDefault="0064737B" w:rsidP="00527270">
                              <w:pPr>
                                <w:jc w:val="center"/>
                              </w:pPr>
                              <w:r>
                                <w:t>End-of-Year Review with 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3" name="Text Box 2063"/>
                        <wps:cNvSpPr txBox="1"/>
                        <wps:spPr>
                          <a:xfrm>
                            <a:off x="2636322" y="1021278"/>
                            <a:ext cx="1181100" cy="1009650"/>
                          </a:xfrm>
                          <a:prstGeom prst="rect">
                            <a:avLst/>
                          </a:prstGeom>
                          <a:gradFill flip="none" rotWithShape="1">
                            <a:gsLst>
                              <a:gs pos="0">
                                <a:schemeClr val="tx2">
                                  <a:lumMod val="20000"/>
                                  <a:lumOff val="80000"/>
                                  <a:shade val="30000"/>
                                  <a:satMod val="115000"/>
                                </a:schemeClr>
                              </a:gs>
                              <a:gs pos="50000">
                                <a:schemeClr val="tx2">
                                  <a:lumMod val="20000"/>
                                  <a:lumOff val="80000"/>
                                  <a:shade val="67500"/>
                                  <a:satMod val="115000"/>
                                </a:schemeClr>
                              </a:gs>
                              <a:gs pos="100000">
                                <a:schemeClr val="tx2">
                                  <a:lumMod val="20000"/>
                                  <a:lumOff val="80000"/>
                                  <a:shade val="100000"/>
                                  <a:satMod val="115000"/>
                                </a:schemeClr>
                              </a:gs>
                            </a:gsLst>
                            <a:path path="circle">
                              <a:fillToRect l="50000" t="50000" r="50000" b="50000"/>
                            </a:path>
                            <a:tileRect/>
                          </a:gradFill>
                          <a:ln w="6350">
                            <a:solidFill>
                              <a:prstClr val="black"/>
                            </a:solidFill>
                          </a:ln>
                          <a:effectLst/>
                          <a:scene3d>
                            <a:camera prst="orthographicFront"/>
                            <a:lightRig rig="threePt" dir="t"/>
                          </a:scene3d>
                          <a:sp3d>
                            <a:bevelT prst="angle"/>
                          </a:sp3d>
                        </wps:spPr>
                        <wps:style>
                          <a:lnRef idx="0">
                            <a:schemeClr val="accent1"/>
                          </a:lnRef>
                          <a:fillRef idx="0">
                            <a:schemeClr val="accent1"/>
                          </a:fillRef>
                          <a:effectRef idx="0">
                            <a:schemeClr val="accent1"/>
                          </a:effectRef>
                          <a:fontRef idx="minor">
                            <a:schemeClr val="dk1"/>
                          </a:fontRef>
                        </wps:style>
                        <wps:txbx>
                          <w:txbxContent>
                            <w:p w14:paraId="747F801A" w14:textId="77777777" w:rsidR="0064737B" w:rsidRDefault="0064737B" w:rsidP="0052727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0" name="Text Box 2060"/>
                        <wps:cNvSpPr txBox="1"/>
                        <wps:spPr>
                          <a:xfrm>
                            <a:off x="2790701" y="2196935"/>
                            <a:ext cx="909955" cy="266700"/>
                          </a:xfrm>
                          <a:prstGeom prst="rect">
                            <a:avLst/>
                          </a:prstGeom>
                          <a:solidFill>
                            <a:schemeClr val="bg1">
                              <a:lumMod val="75000"/>
                            </a:schemeClr>
                          </a:solidFill>
                          <a:ln w="6350">
                            <a:solidFill>
                              <a:prstClr val="black"/>
                            </a:solidFill>
                          </a:ln>
                          <a:effectLst>
                            <a:innerShdw blurRad="114300">
                              <a:prstClr val="black"/>
                            </a:innerShdw>
                          </a:effectLst>
                        </wps:spPr>
                        <wps:style>
                          <a:lnRef idx="0">
                            <a:schemeClr val="accent1"/>
                          </a:lnRef>
                          <a:fillRef idx="0">
                            <a:schemeClr val="accent1"/>
                          </a:fillRef>
                          <a:effectRef idx="0">
                            <a:schemeClr val="accent1"/>
                          </a:effectRef>
                          <a:fontRef idx="minor">
                            <a:schemeClr val="dk1"/>
                          </a:fontRef>
                        </wps:style>
                        <wps:txbx>
                          <w:txbxContent>
                            <w:p w14:paraId="08DA45F9" w14:textId="77777777" w:rsidR="0064737B" w:rsidRDefault="0064737B" w:rsidP="00527270">
                              <w:pPr>
                                <w:jc w:val="center"/>
                              </w:pPr>
                              <w:r>
                                <w:t>2013-14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5" name="Text Box 2065"/>
                        <wps:cNvSpPr txBox="1"/>
                        <wps:spPr>
                          <a:xfrm>
                            <a:off x="0" y="1223159"/>
                            <a:ext cx="2276475" cy="29527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14:paraId="7D1EBAFC" w14:textId="77777777" w:rsidR="0064737B" w:rsidRDefault="0064737B" w:rsidP="00527270">
                              <w:pPr>
                                <w:rPr>
                                  <w:b/>
                                </w:rPr>
                              </w:pPr>
                              <w:r>
                                <w:rPr>
                                  <w:b/>
                                </w:rPr>
                                <w:t>Administer Summative Val-Ed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0" name="Text Box 2070"/>
                        <wps:cNvSpPr txBox="1"/>
                        <wps:spPr>
                          <a:xfrm>
                            <a:off x="3705101" y="0"/>
                            <a:ext cx="1800225" cy="96202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810000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14:paraId="34B43E77" w14:textId="77777777" w:rsidR="0064737B" w:rsidRDefault="0064737B" w:rsidP="00527270">
                              <w:pPr>
                                <w:jc w:val="center"/>
                              </w:pPr>
                              <w:r>
                                <w:rPr>
                                  <w:b/>
                                </w:rPr>
                                <w:t>Review Accountability and ASSIST Goal Results</w:t>
                              </w:r>
                              <w:r>
                                <w:t xml:space="preserve"> &amp; Set SGG/PGP/Working Conditions 2-year 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B52843C" id="Group 64" o:spid="_x0000_s1124" style="position:absolute;margin-left:27pt;margin-top:10.85pt;width:491.7pt;height:269.2pt;z-index:251673600" coordsize="62446,3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Fu/wYAAIY+AAAOAAAAZHJzL2Uyb0RvYy54bWzsW1tv2zYUfh+w/yDofbUlWZJl1CmydikG&#10;dG2QZOgzLdOWUErUKDp29uv3HVKSndpd42TLVld5UCReDslDnvPxXPzy1aYQzi1XdS7Lqeu9GLoO&#10;L1M5z8vl1P395uKnsevUmpVzJmTJp+4dr91XZz/+8HJdTbgvMynmXDkgUtaTdTV1M62ryWBQpxkv&#10;WP1CVrxE5UKqgml8quVgrtga1Asx8IfDaLCWal4pmfK6RukbW+meGfqLBU/1h8Wi5toRUxdz0+ap&#10;zHNGz8HZSzZZKlZledpMgz1iFgXLSwzakXrDNHNWKt8jVeSpkrVc6BepLAZyschTbtaA1XjDz1bz&#10;VslVZdaynKyXVccmsPYzPj2abPr+9lI5+XzqRiPXKVmBPTLDOvgGc9bVcoI2b1V1XV2qpmBpv2i9&#10;m4Uq6D9W4mwMW+86tvKNdlIURv5oFI0T10lRF4y8xBsa2mySZtidvX5p9stXeg7agQc0v2466wqH&#10;qN7yqX4an64zVnHD/pp40PDJH8Zey6kPt0w4psBwxjTr+FRParDsAJO8MAAPYtfZZ1XgjyPPDxtW&#10;+VE8jEPahm7BbFKpWr/lsnDoZepyIfKqpmmyCbt9V2vbum2FrsQVOxPzpu8Ep8aivOIL7Dw2yDe9&#10;jczx10I5WNXUZWnKS+3ZqozNuS0Oh/hrptT1MBM0BInyIheio90QIHnep23n2rSnrtyIbNd5+HcT&#10;s527HmZkWequc5GXUh0iILCqZmTbvmWSZQ1xaSbnd9hvJa3CqKv0Ige737FaXzIFDQFdAq2nP+Cx&#10;EHI9dWXz5jqZVH8eKqf2OJCodZ01NM7Urf9YMcVdR/xa4qgm3mhEKsp8jMLYx4farZnt1pSr4rXE&#10;NuEsYnbmldpr0b4ulCw+Qjme06ioYmWKsaduqlX78VpbTQj1mvLzc9MMaqli+l15XaVEnLhKZ+lm&#10;85GpqjlzGpL9XrbisXfubFvqWcrzlZaL3BzKLV8bfkNUScE8i8xGUD9Wu92QWvpZbiC3KMQ5oBlA&#10;vEluHb1BDa27Kf+CBI+8aOwHIAkJ9nzP88eNQmtVHnRCNArBdVJ5fhL6XxNjBaQyzD4owwZX5heQ&#10;K2cBcZ+6JcAUuy31x1xnZiPazVrW0AHE+2XtVBLH6qAMkQhQo3or2EEr2Chl+jc5t/LueSTxBwV+&#10;We+OYxWDIXpf2A+MFcVoTTQfOZZHc33owprGx44GldvxUuQl5Aew6w3HdminTpng8+aosInOBb/C&#10;HmIU6qiY2S1aoCgdqIcowGkw65Ui7+pIsjqFOxMs/dQyetsK5ERJPa2msxoefIN25sGcKlKgtmKN&#10;bEqlM9lcaC4U9Jtls8iXmb7Kl47KsQydKc4vtevMc2gA0wTD7JCsK0t6xm+5uKEFeFEIRrrNKKmU&#10;4lowS526mvYPgJqDm9ZCjWXeYRx5QMfnxpH5p6/iiN7MNuZ2NR7TPmxV4ElCCw6URZnvCVhg4OwD&#10;S7fbRwJLkCQwAyyw+AFQw97CIfzNjdhLgiAEmPTAMnVPCliADwbTemDpgeUoYOnusCdss3yXwAIH&#10;wT6wxO014khg8UcxvGXW5+CPx2HcumA6YAljL2o9D2EQjLpLf+viaV0KzRWwt1jI+n6odfTfWSwR&#10;3KT4g5ugt1h6i+XhFktiDPTeYjk9V1h0CFiiRwJLOPbGCZyQ5OfqDRbjcfs+PGHjpMcVeNZ7Txiu&#10;QccYLFAWvSfsJEMsXQB5N8RiAiOPCLEk0KI+kIpwhUKixqO24we7Z654I3KvW/dxb65AIL/ZAIsP&#10;M7W3VnpUoQyEo1DF71HlNAP3wSFrJWh3+1g3WBREge/bwP3Q9/z4c1zxxp6Jc1LgHi9J9D8DFr2x&#10;2TpiVXQxeuPhIY4gVLwqKKXKZPCYULUtfo44/5Nn9u+B1pOn1rjvDIuPyI6gVIA2HwNXvsyhB2yG&#10;XKXCpmxRzPpGUuYAZShay5GyFJs3ROebt1n7Zm85RIj2+7TzDsjljEy0cglu2XX3iQaU4LafsNYl&#10;GiSdauzjQaeVwQYX/n48qHPSHguEcTKMh43fzkuiJDB5plsDKxkmSdjmGURIRH2ifVVvM5oo0+he&#10;OuhsabPRdjGNMsTaIbvmJrnqHqV/PruKtGpellxdZ/O1MxMrdcUozws2JiZEtV/M2uq6mXl2+Vqt&#10;tJpsYDKF6wM5uA/IbzrJxKikcxD0+uq09BWUx76+MlrmEe4gKD+6kPt+4IUm42GrqXwfubZ9SpS5&#10;8p9SSlQfsu6TbI90AnXapceSk8KS+NDdF4WwCR+BJUE8RC67vfsaGlss8eAz8dssqASpM3i3hmcf&#10;VviWwwrjxoHTJ0H12bVHhRW6tJgeUZ4HUcwvevFjZ2NCN79jol9T734bg3r78/GzvwAAAP//AwBQ&#10;SwMEFAAGAAgAAAAhAPzpZU/gAAAACgEAAA8AAABkcnMvZG93bnJldi54bWxMj8tqwzAQRfeF/oOY&#10;QneN5DyLazmE0HYVCk0KpbuJNbFNrJGxFNv5+yqrdjmc4d5zs/VoG9FT52vHGpKJAkFcOFNzqeHr&#10;8Pb0DMIHZIONY9JwJQ/r/P4uw9S4gT+p34dSxBD2KWqoQmhTKX1RkUU/cS1xZCfXWQzx7EppOhxi&#10;uG3kVKmltFhzbKiwpW1FxXl/sRreBxw2s+S1351P2+vPYfHxvUtI68eHcfMCItAY/p7hph/VIY9O&#10;R3dh40WjYTGPU4KGabICceNqtpqDOEayVAnIPJP/J+S/AAAA//8DAFBLAQItABQABgAIAAAAIQC2&#10;gziS/gAAAOEBAAATAAAAAAAAAAAAAAAAAAAAAABbQ29udGVudF9UeXBlc10ueG1sUEsBAi0AFAAG&#10;AAgAAAAhADj9If/WAAAAlAEAAAsAAAAAAAAAAAAAAAAALwEAAF9yZWxzLy5yZWxzUEsBAi0AFAAG&#10;AAgAAAAhAFuY4W7/BgAAhj4AAA4AAAAAAAAAAAAAAAAALgIAAGRycy9lMm9Eb2MueG1sUEsBAi0A&#10;FAAGAAgAAAAhAPzpZU/gAAAACgEAAA8AAAAAAAAAAAAAAAAAWQkAAGRycy9kb3ducmV2LnhtbFBL&#10;BQYAAAAABAAEAPMAAABmCgAAAAA=&#10;">
                <v:oval id="Oval 2071" o:spid="_x0000_s1125" style="position:absolute;left:15319;width:32861;height:326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in8cA&#10;AADdAAAADwAAAGRycy9kb3ducmV2LnhtbESPQWvCQBSE74L/YXmCl1I3ekgldRUVFKEeqm2p3h7Z&#10;ZxLMvo3ZrUZ/vVsQPA4z8w0zmjSmFGeqXWFZQb8XgSBOrS44U/D9tXgdgnAeWWNpmRRcycFk3G6N&#10;MNH2whs6b30mAoRdggpy76tESpfmZND1bEUcvIOtDfog60zqGi8Bbko5iKJYGiw4LORY0Tyn9Lj9&#10;Mwr28WLG8efHC68rl85+lnjb/Z6U6naa6TsIT41/hh/tlVYwiN768P8mPAE5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84p/HAAAA3QAAAA8AAAAAAAAAAAAAAAAAmAIAAGRy&#10;cy9kb3ducmV2LnhtbFBLBQYAAAAABAAEAPUAAACMAwAAAAA=&#10;" fillcolor="#4f81bd [3204]" strokecolor="#243f60 [1604]" strokeweight="2pt"/>
                <v:shape id="Text Box 2069" o:spid="_x0000_s1126" type="#_x0000_t202" style="position:absolute;left:41682;top:12112;width:2076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S0MYA&#10;AADdAAAADwAAAGRycy9kb3ducmV2LnhtbESPQWvCQBSE7wX/w/IEb3XTgNZE11AKwV5aqObg8ZF9&#10;Jkuzb0N2o7G/vlso9DjMzDfMrphsJ640eONYwdMyAUFcO224UVCdyscNCB+QNXaOScGdPBT72cMO&#10;c+1u/EnXY2hEhLDPUUEbQp9L6euWLPql64mjd3GDxRDl0Eg94C3CbSfTJFlLi4bjQos9vbZUfx1H&#10;q+B5/CjTbzLZ+ZKag3nvVqeq6pVazKeXLYhAU/gP/7XftII0WWfw+yY+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ZS0MYAAADdAAAADwAAAAAAAAAAAAAAAACYAgAAZHJz&#10;L2Rvd25yZXYueG1sUEsFBgAAAAAEAAQA9QAAAIsDAAAAAA==&#10;" fillcolor="#4c4c4c [961]" strokeweight=".5pt">
                  <v:fill color2="white [3201]" rotate="t" angle="270" colors="0 #959595;.5 #d6d6d6;1 white" focus="100%" type="gradient"/>
                  <v:textbox>
                    <w:txbxContent>
                      <w:p w14:paraId="2C75F660" w14:textId="77777777" w:rsidR="0064737B" w:rsidRDefault="0064737B" w:rsidP="00527270">
                        <w:pPr>
                          <w:jc w:val="center"/>
                        </w:pPr>
                        <w:r>
                          <w:t>Administer Formative Val-Ed</w:t>
                        </w:r>
                      </w:p>
                    </w:txbxContent>
                  </v:textbox>
                </v:shape>
                <v:shape id="Text Box 2068" o:spid="_x0000_s1127" type="#_x0000_t202" style="position:absolute;left:39901;top:23275;width:1933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Vwp8EA&#10;AADdAAAADwAAAGRycy9kb3ducmV2LnhtbERPTYvCMBC9C/6HMIK3NVVR1moUFQVlL1sVxNvQjG2x&#10;mZQmav335iB4fLzv2aIxpXhQ7QrLCvq9CARxanXBmYLTcfvzC8J5ZI2lZVLwIgeLebs1w1jbJyf0&#10;OPhMhBB2MSrIva9iKV2ak0HXsxVx4K62NugDrDOpa3yGcFPKQRSNpcGCQ0OOFa1zSm+Hu1Ew2fti&#10;lfyNLv9DnJRnt6lWKC9KdTvNcgrCU+O/4o97pxUMonGYG96EJ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1cKfBAAAA3QAAAA8AAAAAAAAAAAAAAAAAmAIAAGRycy9kb3du&#10;cmV2LnhtbFBLBQYAAAAABAAEAPUAAACGAwAAAAA=&#10;" fillcolor="#4c4c4c [961]" strokeweight=".5pt">
                  <v:fill color2="white [3201]" rotate="t" angle="225" colors="0 #959595;.5 #d6d6d6;1 white" focus="100%" type="gradient"/>
                  <v:textbox>
                    <w:txbxContent>
                      <w:p w14:paraId="04DB7691" w14:textId="77777777" w:rsidR="0064737B" w:rsidRDefault="0064737B" w:rsidP="00527270">
                        <w:r>
                          <w:t>Site-Visit by Superintendent</w:t>
                        </w:r>
                      </w:p>
                    </w:txbxContent>
                  </v:textbox>
                </v:shape>
                <v:shape id="Text Box 2067" o:spid="_x0000_s1128" type="#_x0000_t202" style="position:absolute;left:24700;top:28857;width:15716;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1oisMA&#10;AADdAAAADwAAAGRycy9kb3ducmV2LnhtbESPzYoCMRCE7wu+Q2jB25rowVlGo6is4GEV/HmAZtJO&#10;BiedYZLV0affCMIei6r6ipotOleLG7Wh8qxhNFQgiAtvKi41nE+bzy8QISIbrD2ThgcFWMx7HzPM&#10;jb/zgW7HWIoE4ZCjBhtjk0sZCksOw9A3xMm7+NZhTLItpWnxnuCulmOlJtJhxWnBYkNrS8X1+Os0&#10;bHY/z3DAJvsmtcoy6SlY3ms96HfLKYhIXfwPv9tbo2GsJhm83qQn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1oisMAAADdAAAADwAAAAAAAAAAAAAAAACYAgAAZHJzL2Rv&#10;d25yZXYueG1sUEsFBgAAAAAEAAQA9QAAAIgDAAAAAA==&#10;" fillcolor="#4c4c4c [961]" strokeweight=".5pt">
                  <v:fill color2="white [3201]" rotate="t" angle="180" colors="0 #959595;.5 #d6d6d6;1 white" focus="100%" type="gradient"/>
                  <v:textbox>
                    <w:txbxContent>
                      <w:p w14:paraId="72B82CF3" w14:textId="77777777" w:rsidR="0064737B" w:rsidRDefault="0064737B" w:rsidP="00527270">
                        <w:pPr>
                          <w:jc w:val="center"/>
                        </w:pPr>
                        <w:r>
                          <w:t>Mid-Year Review with Superintendent</w:t>
                        </w:r>
                      </w:p>
                    </w:txbxContent>
                  </v:textbox>
                </v:shape>
                <v:shape id="Text Box 2066" o:spid="_x0000_s1129" type="#_x0000_t202" style="position:absolute;left:5818;top:23275;width:1933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BZZ8YA&#10;AADdAAAADwAAAGRycy9kb3ducmV2LnhtbESPT2vCQBTE7wW/w/KE3syuHkJJXcX6B2y92CiIt0f2&#10;mYRm34bsqum37wpCj8PM/IaZznvbiBt1vnasYZwoEMSFMzWXGo6HzegNhA/IBhvHpOGXPMxng5cp&#10;Zsbd+ZtueShFhLDPUEMVQptJ6YuKLPrEtcTRu7jOYoiyK6Xp8B7htpETpVJpsea4UGFLy4qKn/xq&#10;NXzS+GN3Pa3D2eT7r1WzLp2ye61fh/3iHUSgPvyHn+2t0TBRaQqPN/EJ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BZZ8YAAADdAAAADwAAAAAAAAAAAAAAAACYAgAAZHJz&#10;L2Rvd25yZXYueG1sUEsFBgAAAAAEAAQA9QAAAIsDAAAAAA==&#10;" fillcolor="#4c4c4c [961]" strokeweight=".5pt">
                  <v:fill color2="white [3201]" rotate="t" angle="135" colors="0 #959595;.5 #d6d6d6;1 white" focus="100%" type="gradient"/>
                  <v:textbox>
                    <w:txbxContent>
                      <w:p w14:paraId="304FD528" w14:textId="77777777" w:rsidR="0064737B" w:rsidRDefault="0064737B" w:rsidP="00527270">
                        <w:r>
                          <w:t>Site-Visit by Superintendent</w:t>
                        </w:r>
                      </w:p>
                    </w:txbxContent>
                  </v:textbox>
                </v:shape>
                <v:shape id="Text Box 2064" o:spid="_x0000_s1130" type="#_x0000_t202" style="position:absolute;left:9500;top:2612;width:15716;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QisYA&#10;AADdAAAADwAAAGRycy9kb3ducmV2LnhtbESPUUvDMBSF3wf+h3AF37bEIdusy8ZQ1D4Ja/0Bl+au&#10;qW1uSpN11V9vBGGPh3POdzjb/eQ6MdIQGs8a7hcKBHHlTcO1hs/ydb4BESKywc4zafimAPvdzWyL&#10;mfEXPtJYxFokCIcMNdgY+0zKUFlyGBa+J07eyQ8OY5JDLc2AlwR3nVwqtZIOG04LFnt6tlS1xdlp&#10;eGk/Tu/5+pw/vo0/VlWHsuXyS+u72+nwBCLSFK/h/3ZuNCzV6gH+3qQn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ZQisYAAADdAAAADwAAAAAAAAAAAAAAAACYAgAAZHJz&#10;L2Rvd25yZXYueG1sUEsFBgAAAAAEAAQA9QAAAIsDAAAAAA==&#10;" fillcolor="#4c4c4c [961]" strokeweight=".5pt">
                  <v:fill color2="white [3201]" rotate="t" angle="45" colors="0 #959595;.5 #d6d6d6;1 white" focus="100%" type="gradient"/>
                  <v:textbox>
                    <w:txbxContent>
                      <w:p w14:paraId="058B735A" w14:textId="77777777" w:rsidR="0064737B" w:rsidRDefault="0064737B" w:rsidP="00527270">
                        <w:pPr>
                          <w:jc w:val="center"/>
                        </w:pPr>
                        <w:r>
                          <w:t>End-of-Year Review with Superintendent</w:t>
                        </w:r>
                      </w:p>
                    </w:txbxContent>
                  </v:textbox>
                </v:shape>
                <v:shape id="Text Box 2063" o:spid="_x0000_s1131" type="#_x0000_t202" style="position:absolute;left:26363;top:10212;width:11811;height:10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Xb9MEA&#10;AADdAAAADwAAAGRycy9kb3ducmV2LnhtbESPwYoCMRBE74L/EFrYi6zJKoqMRhFhYY+O+gHNpHcy&#10;OukMk6xm/94Igseiql5R621yrbhRHxrPGr4mCgRx5U3DtYbz6ftzCSJEZIOtZ9LwTwG2m+FgjYXx&#10;dy7pdoy1yBAOBWqwMXaFlKGy5DBMfEecvV/fO4xZ9rU0Pd4z3LVyqtRCOmw4L1jsaG+puh7/nIZ0&#10;mYfO0XVX7mNSyh/GJVvS+mOUdisQkVJ8h1/tH6NhqhYzeL7JT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F2/TBAAAA3QAAAA8AAAAAAAAAAAAAAAAAmAIAAGRycy9kb3du&#10;cmV2LnhtbFBLBQYAAAAABAAEAPUAAACGAwAAAAA=&#10;" fillcolor="#c6d9f1 [671]" strokeweight=".5pt">
                  <v:fill color2="#c6d9f1 [671]" rotate="t" focusposition=".5,.5" focussize="" colors="0 #717e8e;.5 #a3b6cd;1 #c3d9f4" focus="100%" type="gradientRadial"/>
                  <v:textbox>
                    <w:txbxContent>
                      <w:p w14:paraId="747F801A" w14:textId="77777777" w:rsidR="0064737B" w:rsidRDefault="0064737B" w:rsidP="00527270">
                        <w:pPr>
                          <w:jc w:val="center"/>
                        </w:pPr>
                      </w:p>
                    </w:txbxContent>
                  </v:textbox>
                </v:shape>
                <v:shape id="Text Box 2060" o:spid="_x0000_s1132" type="#_x0000_t202" style="position:absolute;left:27907;top:21969;width:909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6zPMIA&#10;AADdAAAADwAAAGRycy9kb3ducmV2LnhtbERPz2vCMBS+C/sfwht400QdMqpRxmDgQXB2G+jt2Tyb&#10;sualNNHW/94cBI8f3+/lune1uFIbKs8aJmMFgrjwpuJSw+/P1+gdRIjIBmvPpOFGAdarl8ESM+M7&#10;3tM1j6VIIRwy1GBjbDIpQ2HJYRj7hjhxZ986jAm2pTQtdinc1XKq1Fw6rDg1WGzo01Lxn1+choOc&#10;TU7xeNzm3/Ltz+zsVnFXaD187T8WICL18Sl+uDdGw1TN0/70Jj0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vrM8wgAAAN0AAAAPAAAAAAAAAAAAAAAAAJgCAABkcnMvZG93&#10;bnJldi54bWxQSwUGAAAAAAQABAD1AAAAhwMAAAAA&#10;" fillcolor="#bfbfbf [2412]" strokeweight=".5pt">
                  <v:textbox>
                    <w:txbxContent>
                      <w:p w14:paraId="08DA45F9" w14:textId="77777777" w:rsidR="0064737B" w:rsidRDefault="0064737B" w:rsidP="00527270">
                        <w:pPr>
                          <w:jc w:val="center"/>
                        </w:pPr>
                        <w:r>
                          <w:t>2013-14</w:t>
                        </w:r>
                      </w:p>
                    </w:txbxContent>
                  </v:textbox>
                </v:shape>
                <v:shape id="Text Box 2065" o:spid="_x0000_s1133" type="#_x0000_t202" style="position:absolute;top:12231;width:2276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uecYA&#10;AADdAAAADwAAAGRycy9kb3ducmV2LnhtbESP3WrCQBSE74W+w3IK3tWNgqGmriKKILRYf4rXh+xp&#10;kpo9G3Y3Gt/eFQpeDjPzDTOdd6YWF3K+sqxgOEhAEOdWV1wo+Dmu395B+ICssbZMCm7kYT576U0x&#10;0/bKe7ocQiEihH2GCsoQmkxKn5dk0A9sQxy9X+sMhihdIbXDa4SbWo6SJJUGK44LJTa0LCk/H1qj&#10;4HO12p1Sv5j45qv9c0W7PW2+W6X6r93iA0SgLjzD/+2NVjBK0jE83sQn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XuecYAAADdAAAADwAAAAAAAAAAAAAAAACYAgAAZHJz&#10;L2Rvd25yZXYueG1sUEsFBgAAAAAEAAQA9QAAAIsDAAAAAA==&#10;" fillcolor="#4c4c4c [961]" strokeweight=".5pt">
                  <v:fill color2="white [3201]" rotate="t" angle="90" colors="0 #959595;.5 #d6d6d6;1 white" focus="100%" type="gradient"/>
                  <v:textbox>
                    <w:txbxContent>
                      <w:p w14:paraId="7D1EBAFC" w14:textId="77777777" w:rsidR="0064737B" w:rsidRDefault="0064737B" w:rsidP="00527270">
                        <w:pPr>
                          <w:rPr>
                            <w:b/>
                          </w:rPr>
                        </w:pPr>
                        <w:r>
                          <w:rPr>
                            <w:b/>
                          </w:rPr>
                          <w:t>Administer Summative Val-Ed</w:t>
                        </w:r>
                      </w:p>
                    </w:txbxContent>
                  </v:textbox>
                </v:shape>
                <v:shape id="Text Box 2070" o:spid="_x0000_s1134" type="#_x0000_t202" style="position:absolute;left:37051;width:18002;height:9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aVt8IA&#10;AADdAAAADwAAAGRycy9kb3ducmV2LnhtbERPu27CMBTdkfgH6yJ1AxuGpg0YVPGQYGlV6NLtKr7E&#10;UePryDYQ/h4PSB2Pznux6l0rrhRi41nDdKJAEFfeNFxr+Dntxm8gYkI22HomDXeKsFoOBwssjb/x&#10;N12PqRY5hGOJGmxKXSllrCw5jBPfEWfu7IPDlGGopQl4y+GulTOlXqXDhnODxY7Wlqq/48Vp8MXv&#10;5rQtXPV+/+zC10G1U9vvtH4Z9R9zEIn69C9+uvdGw0wVeX9+k5+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RpW3wgAAAN0AAAAPAAAAAAAAAAAAAAAAAJgCAABkcnMvZG93&#10;bnJldi54bWxQSwUGAAAAAAQABAD1AAAAhwMAAAAA&#10;" fillcolor="#4c4c4c [961]" strokeweight=".5pt">
                  <v:fill color2="white [3201]" rotate="t" angle="315" colors="0 #959595;.5 #d6d6d6;1 white" focus="100%" type="gradient"/>
                  <v:textbox>
                    <w:txbxContent>
                      <w:p w14:paraId="34B43E77" w14:textId="77777777" w:rsidR="0064737B" w:rsidRDefault="0064737B" w:rsidP="00527270">
                        <w:pPr>
                          <w:jc w:val="center"/>
                        </w:pPr>
                        <w:r>
                          <w:rPr>
                            <w:b/>
                          </w:rPr>
                          <w:t>Review Accountability and ASSIST Goal Results</w:t>
                        </w:r>
                        <w:r>
                          <w:t xml:space="preserve"> &amp; Set SGG/PGP/Working Conditions 2-year Goal</w:t>
                        </w:r>
                      </w:p>
                    </w:txbxContent>
                  </v:textbox>
                </v:shape>
              </v:group>
            </w:pict>
          </mc:Fallback>
        </mc:AlternateContent>
      </w:r>
    </w:p>
    <w:p w14:paraId="6A8F6771" w14:textId="77777777" w:rsidR="00527270" w:rsidRDefault="00527270" w:rsidP="00527270">
      <w:pPr>
        <w:rPr>
          <w:rFonts w:ascii="Times New Roman" w:hAnsi="Times New Roman"/>
        </w:rPr>
      </w:pPr>
      <w:r>
        <w:rPr>
          <w:rFonts w:ascii="Times New Roman" w:hAnsi="Times New Roman"/>
          <w:noProof/>
        </w:rPr>
        <mc:AlternateContent>
          <mc:Choice Requires="wpg">
            <w:drawing>
              <wp:anchor distT="0" distB="0" distL="114300" distR="114300" simplePos="0" relativeHeight="251674624" behindDoc="0" locked="0" layoutInCell="1" allowOverlap="1" wp14:anchorId="083F604B" wp14:editId="025DBFF1">
                <wp:simplePos x="0" y="0"/>
                <wp:positionH relativeFrom="column">
                  <wp:posOffset>800100</wp:posOffset>
                </wp:positionH>
                <wp:positionV relativeFrom="paragraph">
                  <wp:posOffset>3443605</wp:posOffset>
                </wp:positionV>
                <wp:extent cx="5522936" cy="3849806"/>
                <wp:effectExtent l="57150" t="0" r="59055" b="55880"/>
                <wp:wrapNone/>
                <wp:docPr id="65" name="Group 65"/>
                <wp:cNvGraphicFramePr/>
                <a:graphic xmlns:a="http://schemas.openxmlformats.org/drawingml/2006/main">
                  <a:graphicData uri="http://schemas.microsoft.com/office/word/2010/wordprocessingGroup">
                    <wpg:wgp>
                      <wpg:cNvGrpSpPr/>
                      <wpg:grpSpPr>
                        <a:xfrm>
                          <a:off x="0" y="0"/>
                          <a:ext cx="5522936" cy="3849806"/>
                          <a:chOff x="0" y="0"/>
                          <a:chExt cx="5522936" cy="3849806"/>
                        </a:xfrm>
                      </wpg:grpSpPr>
                      <wps:wsp>
                        <wps:cNvPr id="2058" name="Oval 2058"/>
                        <wps:cNvSpPr/>
                        <wps:spPr>
                          <a:xfrm>
                            <a:off x="1310185" y="423080"/>
                            <a:ext cx="3286125" cy="32670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Text Box 63"/>
                        <wps:cNvSpPr txBox="1"/>
                        <wps:spPr>
                          <a:xfrm>
                            <a:off x="2415654" y="1473958"/>
                            <a:ext cx="1181100" cy="1028700"/>
                          </a:xfrm>
                          <a:prstGeom prst="rect">
                            <a:avLst/>
                          </a:prstGeom>
                          <a:gradFill flip="none" rotWithShape="1">
                            <a:gsLst>
                              <a:gs pos="0">
                                <a:schemeClr val="tx2">
                                  <a:lumMod val="20000"/>
                                  <a:lumOff val="80000"/>
                                  <a:shade val="30000"/>
                                  <a:satMod val="115000"/>
                                </a:schemeClr>
                              </a:gs>
                              <a:gs pos="50000">
                                <a:schemeClr val="tx2">
                                  <a:lumMod val="20000"/>
                                  <a:lumOff val="80000"/>
                                  <a:shade val="67500"/>
                                  <a:satMod val="115000"/>
                                </a:schemeClr>
                              </a:gs>
                              <a:gs pos="100000">
                                <a:schemeClr val="tx2">
                                  <a:lumMod val="20000"/>
                                  <a:lumOff val="80000"/>
                                  <a:shade val="100000"/>
                                  <a:satMod val="115000"/>
                                </a:schemeClr>
                              </a:gs>
                            </a:gsLst>
                            <a:path path="circle">
                              <a:fillToRect l="50000" t="50000" r="50000" b="50000"/>
                            </a:path>
                            <a:tileRect/>
                          </a:gradFill>
                          <a:ln w="6350">
                            <a:solidFill>
                              <a:prstClr val="black"/>
                            </a:solidFill>
                          </a:ln>
                          <a:effectLst/>
                          <a:scene3d>
                            <a:camera prst="orthographicFront"/>
                            <a:lightRig rig="threePt" dir="t"/>
                          </a:scene3d>
                          <a:sp3d>
                            <a:bevelT prst="angle"/>
                          </a:sp3d>
                        </wps:spPr>
                        <wps:style>
                          <a:lnRef idx="0">
                            <a:schemeClr val="accent1"/>
                          </a:lnRef>
                          <a:fillRef idx="0">
                            <a:schemeClr val="accent1"/>
                          </a:fillRef>
                          <a:effectRef idx="0">
                            <a:schemeClr val="accent1"/>
                          </a:effectRef>
                          <a:fontRef idx="minor">
                            <a:schemeClr val="dk1"/>
                          </a:fontRef>
                        </wps:style>
                        <wps:txbx>
                          <w:txbxContent>
                            <w:p w14:paraId="3779F0B9" w14:textId="77777777" w:rsidR="0064737B" w:rsidRDefault="0064737B" w:rsidP="0052727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477672" y="2825086"/>
                            <a:ext cx="1933575" cy="29527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890000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14:paraId="20F389E9" w14:textId="77777777" w:rsidR="0064737B" w:rsidRDefault="0064737B" w:rsidP="00527270">
                              <w:pPr>
                                <w:jc w:val="center"/>
                              </w:pPr>
                              <w:r>
                                <w:t>Site-Visit by 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3589361" y="2852382"/>
                            <a:ext cx="1933575" cy="29527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350000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14:paraId="726F086D" w14:textId="77777777" w:rsidR="0064737B" w:rsidRDefault="0064737B" w:rsidP="00527270">
                              <w:pPr>
                                <w:jc w:val="center"/>
                              </w:pPr>
                              <w:r>
                                <w:t>Site-Visit by 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2224585" y="3316406"/>
                            <a:ext cx="1571625" cy="533400"/>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620000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14:paraId="18953E16" w14:textId="77777777" w:rsidR="0064737B" w:rsidRDefault="0064737B" w:rsidP="00527270">
                              <w:pPr>
                                <w:jc w:val="center"/>
                              </w:pPr>
                              <w:r>
                                <w:t>Mid-Year Review with 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614149" y="668740"/>
                            <a:ext cx="1571625" cy="514350"/>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270000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14:paraId="0ED8B177" w14:textId="77777777" w:rsidR="0064737B" w:rsidRDefault="0064737B" w:rsidP="00527270">
                              <w:pPr>
                                <w:jc w:val="center"/>
                              </w:pPr>
                              <w:r>
                                <w:t>End-of-Year Review with 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2497541" y="2674961"/>
                            <a:ext cx="909955" cy="266700"/>
                          </a:xfrm>
                          <a:prstGeom prst="rect">
                            <a:avLst/>
                          </a:prstGeom>
                          <a:solidFill>
                            <a:schemeClr val="bg1">
                              <a:lumMod val="75000"/>
                            </a:schemeClr>
                          </a:solidFill>
                          <a:ln w="6350">
                            <a:solidFill>
                              <a:prstClr val="black"/>
                            </a:solidFill>
                          </a:ln>
                          <a:effectLst>
                            <a:innerShdw blurRad="114300">
                              <a:prstClr val="black"/>
                            </a:innerShdw>
                          </a:effectLst>
                        </wps:spPr>
                        <wps:style>
                          <a:lnRef idx="0">
                            <a:schemeClr val="accent1"/>
                          </a:lnRef>
                          <a:fillRef idx="0">
                            <a:schemeClr val="accent1"/>
                          </a:fillRef>
                          <a:effectRef idx="0">
                            <a:schemeClr val="accent1"/>
                          </a:effectRef>
                          <a:fontRef idx="minor">
                            <a:schemeClr val="dk1"/>
                          </a:fontRef>
                        </wps:style>
                        <wps:txbx>
                          <w:txbxContent>
                            <w:p w14:paraId="31479B05" w14:textId="77777777" w:rsidR="0064737B" w:rsidRDefault="0064737B" w:rsidP="00527270">
                              <w:pPr>
                                <w:jc w:val="center"/>
                              </w:pPr>
                              <w:r>
                                <w:t>2014-15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2497541" y="0"/>
                            <a:ext cx="819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D684D7" w14:textId="77777777" w:rsidR="0064737B" w:rsidRDefault="0064737B" w:rsidP="00527270">
                              <w:r>
                                <w:t>July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Straight Arrow Connector 37"/>
                        <wps:cNvCnPr/>
                        <wps:spPr>
                          <a:xfrm>
                            <a:off x="2893326" y="272955"/>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2" name="Text Box 62"/>
                        <wps:cNvSpPr txBox="1"/>
                        <wps:spPr>
                          <a:xfrm>
                            <a:off x="3521123" y="354841"/>
                            <a:ext cx="1685925" cy="101917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path path="circle">
                              <a:fillToRect l="100000" b="100000"/>
                            </a:path>
                            <a:tileRect t="-100000" r="-100000"/>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14:paraId="6D5207A2" w14:textId="77777777" w:rsidR="0064737B" w:rsidRDefault="0064737B" w:rsidP="00527270">
                              <w:pPr>
                                <w:jc w:val="center"/>
                              </w:pPr>
                              <w:r>
                                <w:rPr>
                                  <w:b/>
                                </w:rPr>
                                <w:t>Review Accountability and ASSIST Goal Results</w:t>
                              </w:r>
                              <w:r>
                                <w:t xml:space="preserve"> &amp; Set SGG/PGP &amp; Update Working Conditions 2-year 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0" y="1678674"/>
                            <a:ext cx="1990725" cy="29527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14:paraId="1DD5D37D" w14:textId="77777777" w:rsidR="0064737B" w:rsidRDefault="0064737B" w:rsidP="00527270">
                              <w:pPr>
                                <w:jc w:val="center"/>
                                <w:rPr>
                                  <w:b/>
                                </w:rPr>
                              </w:pPr>
                              <w:r>
                                <w:rPr>
                                  <w:b/>
                                </w:rPr>
                                <w:t>Administer TELL Kentucky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83F604B" id="Group 65" o:spid="_x0000_s1135" style="position:absolute;margin-left:63pt;margin-top:271.15pt;width:434.9pt;height:303.15pt;z-index:251674624" coordsize="55229,38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QK0wcAAKc+AAAOAAAAZHJzL2Uyb0RvYy54bWzsW21v2zYQ/j5g/0HQ99V6fzHqFlm2FgO6&#10;tWgy9DMjy7YwWdQoJnb26/ccSVGJ4yxx2garq3xwJL4cySPvnrvj6eXr7bp2rkrRVbyZuf4Lz3XK&#10;puDzqlnO3D/P3/yUuU4nWTNnNW/KmXtddu7rVz/+8HLTTsuAr3g9L4UDIk033bQzdyVlO51MumJV&#10;rln3grdlg8oFF2sm8SqWk7lgG1Bf15PA85LJhot5K3hRdh1Kf9GV7itFf7EoC/l+sehK6dQzF3OT&#10;6leo3wv6nbx6yaZLwdpVVZhpsCfMYs2qBoNaUr8wyZxLUd0hta4KwTu+kC8Kvp7wxaIqSrUGrMb3&#10;dlbzVvDLVq1lOd0sW8smsHaHT08mW/xx9UE41XzmJrHrNGyNPVLDOngHczbtcoo2b0V71n4QpmCp&#10;32i924VY03+sxNkqtl5btpZb6RQojOMgyMPEdQrUhVmUZ16iGV+ssDt3+hWrXx/oOekHntD87HQ2&#10;LQ5RN/Cp+zw+na1YWyr2d8QDw6fAi3GmNafeX7HaUQWKM6qZ5VM37cCyPUzyQ9/zM7Ab7IiC0MvM&#10;Mez5FQZZ4geoV/wKktRL1V7YVbNpKzr5tuRrhx5mblnXVdvRXNmUXb3rJKaD1n0rvBBr9HTUk7yu&#10;S2pcNx/LBbYfuxSo3krwytNaOFjazGVFUTbS11UrNi91cezhj7YQg9ge6k0RJMqLqq4tbUOAhPou&#10;bU3GtKeupZJb29n7r4npzraHGpk30nZeVw0X+wjUWJUZWbfvmaRZQ1y64PNrbLrgWmt0bfGmArvf&#10;sU5+YAJqAgoFqk++x8+i5puZy82T66y4+GdfObXHqUSt62ygdmZu9/clE6Xr1L81OK+5H0Wkp9RL&#10;FKcBXsTNmoubNc3l+pRjm3wo2bZQj9Re1v3jQvD1J2jIExoVVawpMPbMLaToX06lVofQsUV5cqKa&#10;QTe1TL5rztqCiBNX6Sydbz8x0ZozJ3Fc/+C9jNw5d7ot9Wz4yaXki0odyoGvht+QV9IyzyC4SdiL&#10;7TlJ2s9866AIZ4BGh3yT4Dpyi3Jasym/R4SDyI+TOFIi7EdpmEMnoAfOrtFcvp/5PmREybDvBVlq&#10;BaZXmb10Gn4KYJXi9F4BVsgyfwOhchaQ9ZnbAE6x1Vx+quRK7UK/U8sOCoDmsuycluNM7RUgudUC&#10;X1+uf+dzLdYAVD1LKIbLNalmpQSyobgbdEB4o5RJS8P3STkY0bqtG5bdzVlpHUIltpUe7rNnlqSg&#10;rbeje8rMsG+0hK8xNUNaHZUD5gY1a3cVgrly6AdSXImi1lqf1Oc5/4gzRJaO5i1ZO+YJIm6eYPXo&#10;J8yBIAKEaKGyqkvqrUthEKmzRjV140CzJWFsOMLrytbREbZYcVGz4q9+44dWGKRuiJBW0hqcaNPL&#10;pgznVFHA6hDMiAEXcsWNQfZGQDXrjayr5Up+rJaOqGD9yJUoyw/SdeYVVqaaKCSyJLtWk74or8r6&#10;3JBmzRLc0ivUDR4Bi3vPQQ+LmtZ+zHtEx+fGvPlfD2Ke3F5slTmYp8SpQV0fJQziBGlE/H5AEKaC&#10;tl0HELRgdyAIRmmapIHCwCALYi8zVr3FwDwMY5iuCgODPA4eMmOfGQLJBCT98xygtmesrwdTewb7&#10;AsBTVw2kBdrXz3KNkE5XsLqcG3Pp2EEEKOgnsTLqCPcAv5zXZzXTEEX4o0BnxBTNgcGPGjBFGckj&#10;phybYwU3ZxdTlP39BMcqjDOEigBSiI0EWRyEWaANwBFUCKluR1D26PlvF1TgYCi3awSVEVQOclTy&#10;0VE5wmhdnN8BFRQZl/RARyUIgig2Afcw9JOov3+woBKnftJH3OMwjGwE6/8RrNuj6L9a+G3PWN8u&#10;qCQqpAn7ZPRURk/lgOgXeXlj+Ov47oDi9C6q2EDngaiS+JEfAaXgqSRJluLaDifmxg3QLUzxIwqg&#10;owHiBCOm4Irim8WUADd5+BshZQx+uYf4Kcj5GCHlCB0VgoCd6BeKnuioRHkaRyb6laRRjkjYLVDJ&#10;vTyP+xuVBJlBn4kp3XBPeye6dLHU1yM3MwToZr0f0gajFKjdovTl74wJWaumKcXZar5xLupL8ZHR&#10;xQNwFROi2nvvom03NU97C403ik/+d1LUIy5xj/L2Fxkr/RE+4iyo7+/6N4Lu2FVWJs/zCTlQg7La&#10;sX0zP0cakLn4/QJqquGU+aQ04Y5qsTV700xGCb/3Ls73bO7bKOFHlOUYWg/3TApGWVPOiRB845xy&#10;wGchuXDQZDBPThuT1t1D4eCfmpzuADdyYYD0bbqSS5HHoRTG4OgaOfczD/qAKN/v4nZmSnYu2sK4&#10;J+NRp41JVtW/NnNHXrfITWe0FjMI1T9Cwk2Sx+2rs8FyPwC/h04HZm4NHZ+QqSy3D2ZtaQkm1pNJ&#10;84wptcj+2YGTxBoOB4ZTwjjw/QA5ujhmYRxlMIOVwrcx+iSL8z5GD2cq9x86bWM6EaWGPzYf12QI&#10;qYSo27Ky50bgC6QTPSaP1QzjIGl1GBHqZTdrlTJdf+obIyO0f9bK6NiyWcdEpH252YOOXdz3QYdN&#10;RPK9qIfA0fg5IuNn+DLLZrfqDzOekIkEswZI5CdphkDMDhTluZf2UDQmtu4m0X6zof0xqD9mtM4O&#10;DOrb6MkIJM8DJHBx1NfQys80HwrR59Y335UjNHxf/upfAAAA//8DAFBLAwQUAAYACAAAACEANWpF&#10;seEAAAAMAQAADwAAAGRycy9kb3ducmV2LnhtbEyPQWuDQBSE74X+h+UVemtWTZTEuIYQ2p5CoUmh&#10;5LbRF5W4b8XdqPn3fT21x2GGmW+yzWRaMWDvGksKwlkAAqmwZUOVgq/j28sShPOaSt1aQgV3dLDJ&#10;Hx8ynZZ2pE8cDr4SXEIu1Qpq77tUSlfUaLSb2Q6JvYvtjfYs+0qWvR653LQyCoJEGt0QL9S6w12N&#10;xfVwMwreRz1u5+HrsL9edvfTMf743oeo1PPTtF2D8Dj5vzD84jM65Mx0tjcqnWhZRwl/8QriRTQH&#10;wYnVKuYzZ7bCxTIBmWfy/4n8BwAA//8DAFBLAQItABQABgAIAAAAIQC2gziS/gAAAOEBAAATAAAA&#10;AAAAAAAAAAAAAAAAAABbQ29udGVudF9UeXBlc10ueG1sUEsBAi0AFAAGAAgAAAAhADj9If/WAAAA&#10;lAEAAAsAAAAAAAAAAAAAAAAALwEAAF9yZWxzLy5yZWxzUEsBAi0AFAAGAAgAAAAhAJ9xJArTBwAA&#10;pz4AAA4AAAAAAAAAAAAAAAAALgIAAGRycy9lMm9Eb2MueG1sUEsBAi0AFAAGAAgAAAAhADVqRbHh&#10;AAAADAEAAA8AAAAAAAAAAAAAAAAALQoAAGRycy9kb3ducmV2LnhtbFBLBQYAAAAABAAEAPMAAAA7&#10;CwAAAAA=&#10;">
                <v:oval id="Oval 2058" o:spid="_x0000_s1136" style="position:absolute;left:13101;top:4230;width:32862;height:32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XYsQA&#10;AADdAAAADwAAAGRycy9kb3ducmV2LnhtbERPy2rCQBTdF/yH4Qpuik4qNEh0FBUUoS7qC3V3yVyT&#10;YOZOmhk17dc7i4LLw3mPJo0pxZ1qV1hW8NGLQBCnVhecKdjvFt0BCOeRNZaWScEvOZiMW28jTLR9&#10;8IbuW5+JEMIuQQW591UipUtzMuh6tiIO3MXWBn2AdSZ1jY8QbkrZj6JYGiw4NORY0Tyn9Lq9GQXn&#10;eDHj+PvrndeVS2eHJf6djj9KddrNdAjCU+Nf4n/3SivoR59hbngTnoA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zF2LEAAAA3QAAAA8AAAAAAAAAAAAAAAAAmAIAAGRycy9k&#10;b3ducmV2LnhtbFBLBQYAAAAABAAEAPUAAACJAwAAAAA=&#10;" fillcolor="#4f81bd [3204]" strokecolor="#243f60 [1604]" strokeweight="2pt"/>
                <v:shape id="Text Box 63" o:spid="_x0000_s1137" type="#_x0000_t202" style="position:absolute;left:24156;top:14739;width:11811;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pw2L8A&#10;AADbAAAADwAAAGRycy9kb3ducmV2LnhtbESPwYoCMRBE7wv+Q2jBy6LJKisyGkWEBY+O6wc0k3Yy&#10;OukMk6jx783Cgseiql5Rq01yrbhTHxrPGr4mCgRx5U3DtYbT7894ASJEZIOtZ9LwpACb9eBjhYXx&#10;Dy7pfoy1yBAOBWqwMXaFlKGy5DBMfEecvbPvHcYs+1qaHh8Z7lo5VWouHTacFyx2tLNUXY83pyFd&#10;vkPn6LotdzEp5Q+fJVvSejRM2yWISCm+w//tvdEwn8Hfl/w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KnDYvwAAANsAAAAPAAAAAAAAAAAAAAAAAJgCAABkcnMvZG93bnJl&#10;di54bWxQSwUGAAAAAAQABAD1AAAAhAMAAAAA&#10;" fillcolor="#c6d9f1 [671]" strokeweight=".5pt">
                  <v:fill color2="#c6d9f1 [671]" rotate="t" focusposition=".5,.5" focussize="" colors="0 #717e8e;.5 #a3b6cd;1 #c3d9f4" focus="100%" type="gradientRadial"/>
                  <v:textbox>
                    <w:txbxContent>
                      <w:p w14:paraId="3779F0B9" w14:textId="77777777" w:rsidR="0064737B" w:rsidRDefault="0064737B" w:rsidP="00527270">
                        <w:pPr>
                          <w:jc w:val="center"/>
                        </w:pPr>
                      </w:p>
                    </w:txbxContent>
                  </v:textbox>
                </v:shape>
                <v:shape id="Text Box 61" o:spid="_x0000_s1138" type="#_x0000_t202" style="position:absolute;left:4776;top:28250;width:1933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hbBsUA&#10;AADbAAAADwAAAGRycy9kb3ducmV2LnhtbESPT2vCQBTE70K/w/IKvZlNPISSukqrFtp60bRQvD2y&#10;zySYfRuymz/99l1B8DjMzG+Y5XoyjRioc7VlBUkUgyAurK65VPDz/T5/BuE8ssbGMin4Iwfr1cNs&#10;iZm2Ix9pyH0pAoRdhgoq79tMSldUZNBFtiUO3tl2Bn2QXSl1h2OAm0Yu4jiVBmsOCxW2tKmouOS9&#10;UfBJydu+/935k84PX9tmV9rYHJR6epxeX0B4mvw9fGt/aAVpAtcv4Qf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FsGxQAAANsAAAAPAAAAAAAAAAAAAAAAAJgCAABkcnMv&#10;ZG93bnJldi54bWxQSwUGAAAAAAQABAD1AAAAigMAAAAA&#10;" fillcolor="#4c4c4c [961]" strokeweight=".5pt">
                  <v:fill color2="white [3201]" rotate="t" angle="135" colors="0 #959595;.5 #d6d6d6;1 white" focus="100%" type="gradient"/>
                  <v:textbox>
                    <w:txbxContent>
                      <w:p w14:paraId="20F389E9" w14:textId="77777777" w:rsidR="0064737B" w:rsidRDefault="0064737B" w:rsidP="00527270">
                        <w:pPr>
                          <w:jc w:val="center"/>
                        </w:pPr>
                        <w:r>
                          <w:t>Site-Visit by Superintendent</w:t>
                        </w:r>
                      </w:p>
                    </w:txbxContent>
                  </v:textbox>
                </v:shape>
                <v:shape id="Text Box 60" o:spid="_x0000_s1139" type="#_x0000_t202" style="position:absolute;left:35893;top:28523;width:1933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RA8EA&#10;AADbAAAADwAAAGRycy9kb3ducmV2LnhtbERPTWvCQBC9C/6HZYTe6kZLpYmuoqLQ0oumgngbsmMS&#10;zM6G7JrEf+8eCh4f73ux6k0lWmpcaVnBZByBIM6sLjlXcPrbv3+BcB5ZY2WZFDzIwWo5HCww0bbj&#10;I7Wpz0UIYZeggsL7OpHSZQUZdGNbEwfuahuDPsAml7rBLoSbSk6jaCYNlhwaCqxpW1B2S+9GQfzj&#10;y83x9/Ny+MC4OrtdvUF5Uept1K/nIDz1/iX+d39rBbOwPnwJP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GEQPBAAAA2wAAAA8AAAAAAAAAAAAAAAAAmAIAAGRycy9kb3du&#10;cmV2LnhtbFBLBQYAAAAABAAEAPUAAACGAwAAAAA=&#10;" fillcolor="#4c4c4c [961]" strokeweight=".5pt">
                  <v:fill color2="white [3201]" rotate="t" angle="225" colors="0 #959595;.5 #d6d6d6;1 white" focus="100%" type="gradient"/>
                  <v:textbox>
                    <w:txbxContent>
                      <w:p w14:paraId="726F086D" w14:textId="77777777" w:rsidR="0064737B" w:rsidRDefault="0064737B" w:rsidP="00527270">
                        <w:pPr>
                          <w:jc w:val="center"/>
                        </w:pPr>
                        <w:r>
                          <w:t>Site-Visit by Superintendent</w:t>
                        </w:r>
                      </w:p>
                    </w:txbxContent>
                  </v:textbox>
                </v:shape>
                <v:shape id="Text Box 59" o:spid="_x0000_s1140" type="#_x0000_t202" style="position:absolute;left:22245;top:33164;width:15717;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Kn8MA&#10;AADbAAAADwAAAGRycy9kb3ducmV2LnhtbESP0WrCQBRE3wX/YblC33TTQps2uoqWCn1QIWk/4JK9&#10;ZkOzd0N2m0S/3i0UfBxm5gyz2oy2ET11vnas4HGRgCAuna65UvD9tZ+/gvABWWPjmBRcyMNmPZ2s&#10;MNNu4Jz6IlQiQthnqMCE0GZS+tKQRb9wLXH0zq6zGKLsKqk7HCLcNvIpSV6kxZrjgsGW3g2VP8Wv&#10;VbA/Hq4+xzb9oGSXptKRN3xS6mE2bpcgAo3hHv5vf2oFz2/w9yX+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mKn8MAAADbAAAADwAAAAAAAAAAAAAAAACYAgAAZHJzL2Rv&#10;d25yZXYueG1sUEsFBgAAAAAEAAQA9QAAAIgDAAAAAA==&#10;" fillcolor="#4c4c4c [961]" strokeweight=".5pt">
                  <v:fill color2="white [3201]" rotate="t" angle="180" colors="0 #959595;.5 #d6d6d6;1 white" focus="100%" type="gradient"/>
                  <v:textbox>
                    <w:txbxContent>
                      <w:p w14:paraId="18953E16" w14:textId="77777777" w:rsidR="0064737B" w:rsidRDefault="0064737B" w:rsidP="00527270">
                        <w:pPr>
                          <w:jc w:val="center"/>
                        </w:pPr>
                        <w:r>
                          <w:t>Mid-Year Review with Superintendent</w:t>
                        </w:r>
                      </w:p>
                    </w:txbxContent>
                  </v:textbox>
                </v:shape>
                <v:shape id="Text Box 57" o:spid="_x0000_s1141" type="#_x0000_t202" style="position:absolute;left:6141;top:6687;width:15716;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zsQA&#10;AADbAAAADwAAAGRycy9kb3ducmV2LnhtbESP0WrCQBRE3wv+w3KFvtVNhWqbuopYWvNUMOkHXLLX&#10;bJrs3ZBdY+rXu4LQx2FmzjCrzWhbMVDva8cKnmcJCOLS6ZorBT/F59MrCB+QNbaOScEfedisJw8r&#10;TLU784GGPFQiQtinqMCE0KVS+tKQRT9zHXH0jq63GKLsK6l7PEe4beU8SRbSYs1xwWBHO0Nlk5+s&#10;go/m+7jPlqfs7Wu4mKTcFg0Xv0o9TsftO4hAY/gP39uZVvCyhNu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lyM7EAAAA2wAAAA8AAAAAAAAAAAAAAAAAmAIAAGRycy9k&#10;b3ducmV2LnhtbFBLBQYAAAAABAAEAPUAAACJAwAAAAA=&#10;" fillcolor="#4c4c4c [961]" strokeweight=".5pt">
                  <v:fill color2="white [3201]" rotate="t" angle="45" colors="0 #959595;.5 #d6d6d6;1 white" focus="100%" type="gradient"/>
                  <v:textbox>
                    <w:txbxContent>
                      <w:p w14:paraId="0ED8B177" w14:textId="77777777" w:rsidR="0064737B" w:rsidRDefault="0064737B" w:rsidP="00527270">
                        <w:pPr>
                          <w:jc w:val="center"/>
                        </w:pPr>
                        <w:r>
                          <w:t>End-of-Year Review with Superintendent</w:t>
                        </w:r>
                      </w:p>
                    </w:txbxContent>
                  </v:textbox>
                </v:shape>
                <v:shape id="Text Box 49" o:spid="_x0000_s1142" type="#_x0000_t202" style="position:absolute;left:24975;top:26749;width:909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BA8QA&#10;AADbAAAADwAAAGRycy9kb3ducmV2LnhtbESPQWvCQBSE74L/YXlCb7qxlaKpq4hQ6CHQGlvQ22v2&#10;mQ1m34bsNkn/fVcoeBxm5htmvR1sLTpqfeVYwXyWgCAunK64VPB5fJ0uQfiArLF2TAp+ycN2Mx6t&#10;MdWu5wN1eShFhLBPUYEJoUml9IUhi37mGuLoXVxrMUTZllK32Ee4reVjkjxLixXHBYMN7Q0V1/zH&#10;KjjJp/l3OJ+z/EMuvvS7yRLuC6UeJsPuBUSgIdzD/+03rWCxgtuX+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ogQPEAAAA2wAAAA8AAAAAAAAAAAAAAAAAmAIAAGRycy9k&#10;b3ducmV2LnhtbFBLBQYAAAAABAAEAPUAAACJAwAAAAA=&#10;" fillcolor="#bfbfbf [2412]" strokeweight=".5pt">
                  <v:textbox>
                    <w:txbxContent>
                      <w:p w14:paraId="31479B05" w14:textId="77777777" w:rsidR="0064737B" w:rsidRDefault="0064737B" w:rsidP="00527270">
                        <w:pPr>
                          <w:jc w:val="center"/>
                        </w:pPr>
                        <w:r>
                          <w:t>2014-15</w:t>
                        </w:r>
                      </w:p>
                    </w:txbxContent>
                  </v:textbox>
                </v:shape>
                <v:shape id="Text Box 45" o:spid="_x0000_s1143" type="#_x0000_t202" style="position:absolute;left:24975;width:819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14:paraId="24D684D7" w14:textId="77777777" w:rsidR="0064737B" w:rsidRDefault="0064737B" w:rsidP="00527270">
                        <w:r>
                          <w:t>July 2014</w:t>
                        </w:r>
                      </w:p>
                    </w:txbxContent>
                  </v:textbox>
                </v:shape>
                <v:shape id="Straight Arrow Connector 37" o:spid="_x0000_s1144" type="#_x0000_t32" style="position:absolute;left:28933;top:2729;width:0;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i0psMAAADbAAAADwAAAGRycy9kb3ducmV2LnhtbESPT4vCMBTE74LfITxhbzZ1BXW7jSJC&#10;wcN68B97fTRv22Lz0m1ird/eCILHYWZ+w6Sr3tSio9ZVlhVMohgEcW51xYWC0zEbL0A4j6yxtkwK&#10;7uRgtRwOUky0vfGeuoMvRICwS1BB6X2TSOnykgy6yDbEwfuzrUEfZFtI3eItwE0tP+N4Jg1WHBZK&#10;bGhTUn45XI2C2M2y/83xsutOhd///Mpse/86K/Ux6tffIDz1/h1+tbdawXQOzy/h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otKbDAAAA2wAAAA8AAAAAAAAAAAAA&#10;AAAAoQIAAGRycy9kb3ducmV2LnhtbFBLBQYAAAAABAAEAPkAAACRAwAAAAA=&#10;" strokecolor="black [3040]">
                  <v:stroke endarrow="open"/>
                </v:shape>
                <v:shape id="Text Box 62" o:spid="_x0000_s1145" type="#_x0000_t202" style="position:absolute;left:35211;top:3548;width:16859;height:10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sQIb8A&#10;AADbAAAADwAAAGRycy9kb3ducmV2LnhtbESPzQrCMBCE74LvEFbwIprag0g1igqCHv0Br2uztsVm&#10;U5tU69sbQfA4zMw3zHzZmlI8qXaFZQXjUQSCOLW64EzB+bQdTkE4j6yxtEwK3uRgueh25pho++ID&#10;PY8+EwHCLkEFufdVIqVLczLoRrYiDt7N1gZ9kHUmdY2vADeljKNoIg0WHBZyrGiTU3o/NkbBWvNl&#10;PB00t7vbaycfh3h7LYxS/V67moHw1Pp/+NfeaQWTG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qxAhvwAAANsAAAAPAAAAAAAAAAAAAAAAAJgCAABkcnMvZG93bnJl&#10;di54bWxQSwUGAAAAAAQABAD1AAAAhAMAAAAA&#10;" fillcolor="#4c4c4c [961]" strokeweight=".5pt">
                  <v:fill color2="white [3201]" rotate="t" focusposition="1" focussize="" colors="0 #959595;.5 #d6d6d6;1 white" focus="100%" type="gradientRadial"/>
                  <v:textbox>
                    <w:txbxContent>
                      <w:p w14:paraId="6D5207A2" w14:textId="77777777" w:rsidR="0064737B" w:rsidRDefault="0064737B" w:rsidP="00527270">
                        <w:pPr>
                          <w:jc w:val="center"/>
                        </w:pPr>
                        <w:r>
                          <w:rPr>
                            <w:b/>
                          </w:rPr>
                          <w:t>Review Accountability and ASSIST Goal Results</w:t>
                        </w:r>
                        <w:r>
                          <w:t xml:space="preserve"> &amp; Set SGG/PGP &amp; Update Working Conditions 2-year Goal</w:t>
                        </w:r>
                      </w:p>
                    </w:txbxContent>
                  </v:textbox>
                </v:shape>
                <v:shape id="Text Box 58" o:spid="_x0000_s1146" type="#_x0000_t202" style="position:absolute;top:16786;width:1990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qcrMAA&#10;AADbAAAADwAAAGRycy9kb3ducmV2LnhtbERPy4rCMBTdC/5DuMLsNB1BcapRRBGEGXyNuL4017ZO&#10;c1OSVDt/bxaCy8N5zxatqcSdnC8tK/gcJCCIM6tLzhWcfzf9CQgfkDVWlknBP3lYzLudGabaPvhI&#10;91PIRQxhn6KCIoQ6ldJnBRn0A1sTR+5qncEQoculdviI4aaSwyQZS4Mlx4YCa1oVlP2dGqPge70+&#10;XMZ++eXrn+bm8mZ32e4bpT567XIKIlAb3uKXe6sVjOLY+CX+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lqcrMAAAADbAAAADwAAAAAAAAAAAAAAAACYAgAAZHJzL2Rvd25y&#10;ZXYueG1sUEsFBgAAAAAEAAQA9QAAAIUDAAAAAA==&#10;" fillcolor="#4c4c4c [961]" strokeweight=".5pt">
                  <v:fill color2="white [3201]" rotate="t" angle="90" colors="0 #959595;.5 #d6d6d6;1 white" focus="100%" type="gradient"/>
                  <v:textbox>
                    <w:txbxContent>
                      <w:p w14:paraId="1DD5D37D" w14:textId="77777777" w:rsidR="0064737B" w:rsidRDefault="0064737B" w:rsidP="00527270">
                        <w:pPr>
                          <w:jc w:val="center"/>
                          <w:rPr>
                            <w:b/>
                          </w:rPr>
                        </w:pPr>
                        <w:r>
                          <w:rPr>
                            <w:b/>
                          </w:rPr>
                          <w:t>Administer TELL Kentucky</w:t>
                        </w:r>
                      </w:p>
                    </w:txbxContent>
                  </v:textbox>
                </v:shape>
              </v:group>
            </w:pict>
          </mc:Fallback>
        </mc:AlternateContent>
      </w:r>
      <w:r>
        <w:rPr>
          <w:rFonts w:ascii="Times New Roman" w:hAnsi="Times New Roman"/>
        </w:rPr>
        <w:br w:type="page"/>
      </w:r>
    </w:p>
    <w:p w14:paraId="1A803E75" w14:textId="77777777" w:rsidR="00372A8F" w:rsidRPr="00A76594" w:rsidRDefault="00372A8F" w:rsidP="006E2815">
      <w:pPr>
        <w:jc w:val="both"/>
        <w:rPr>
          <w:rFonts w:eastAsia="Calibri"/>
        </w:rPr>
      </w:pPr>
    </w:p>
    <w:p w14:paraId="44E8D144" w14:textId="77777777" w:rsidR="00D16949" w:rsidRPr="00685389" w:rsidRDefault="00D16949" w:rsidP="00685389">
      <w:pPr>
        <w:pStyle w:val="ListParagraph"/>
        <w:jc w:val="center"/>
        <w:rPr>
          <w:rFonts w:eastAsia="Calibri"/>
          <w:b/>
          <w:sz w:val="40"/>
          <w:szCs w:val="40"/>
        </w:rPr>
      </w:pPr>
      <w:r w:rsidRPr="00685389">
        <w:rPr>
          <w:rFonts w:eastAsia="Calibri"/>
          <w:b/>
          <w:sz w:val="40"/>
          <w:szCs w:val="40"/>
        </w:rPr>
        <w:t>Appendix</w:t>
      </w:r>
    </w:p>
    <w:p w14:paraId="32B0F179" w14:textId="77777777" w:rsidR="00685389" w:rsidRDefault="00685389">
      <w:pPr>
        <w:rPr>
          <w:rFonts w:eastAsia="Calibri"/>
          <w:b/>
        </w:rPr>
      </w:pPr>
      <w:r>
        <w:rPr>
          <w:rFonts w:eastAsia="Calibri"/>
          <w:b/>
        </w:rPr>
        <w:br w:type="page"/>
      </w:r>
    </w:p>
    <w:p w14:paraId="492C8BA5" w14:textId="77777777" w:rsidR="00553887" w:rsidRDefault="00553887">
      <w:pPr>
        <w:rPr>
          <w:rFonts w:eastAsia="Calibri"/>
          <w:b/>
        </w:rPr>
      </w:pPr>
      <w:r>
        <w:rPr>
          <w:rFonts w:eastAsia="Calibri"/>
          <w:b/>
        </w:rPr>
        <w:t xml:space="preserve">Appendix </w:t>
      </w:r>
      <w:r w:rsidR="00E336F3">
        <w:rPr>
          <w:rFonts w:eastAsia="Calibri"/>
          <w:b/>
        </w:rPr>
        <w:t>A: District Resources</w:t>
      </w:r>
    </w:p>
    <w:p w14:paraId="4CF606DE" w14:textId="77777777" w:rsidR="00553887" w:rsidRDefault="00521C44" w:rsidP="00685389">
      <w:pPr>
        <w:jc w:val="both"/>
        <w:rPr>
          <w:rFonts w:eastAsia="Calibri"/>
          <w:b/>
        </w:rPr>
      </w:pPr>
      <w:r>
        <w:rPr>
          <w:rFonts w:eastAsia="Calibri"/>
          <w:b/>
        </w:rPr>
        <w:t>Considerations for the 50/50 Committee:</w:t>
      </w:r>
    </w:p>
    <w:p w14:paraId="157248E5" w14:textId="77777777" w:rsidR="00521C44" w:rsidRPr="00DA2AC3" w:rsidRDefault="00521C44" w:rsidP="00DA2AC3">
      <w:pPr>
        <w:jc w:val="both"/>
        <w:rPr>
          <w:rFonts w:eastAsia="Calibri"/>
          <w:b/>
        </w:rPr>
      </w:pPr>
      <w:r w:rsidRPr="00DA2AC3">
        <w:rPr>
          <w:rFonts w:eastAsia="Calibri"/>
        </w:rPr>
        <w:t xml:space="preserve">How will personnel decisions be made during the 2014-2015 school year? </w:t>
      </w:r>
    </w:p>
    <w:p w14:paraId="5C632F4A" w14:textId="77777777" w:rsidR="00521C44" w:rsidRPr="00521C44" w:rsidRDefault="00521C44" w:rsidP="00E26667">
      <w:pPr>
        <w:pStyle w:val="ListParagraph"/>
        <w:numPr>
          <w:ilvl w:val="0"/>
          <w:numId w:val="50"/>
        </w:numPr>
        <w:jc w:val="both"/>
        <w:rPr>
          <w:rFonts w:eastAsia="Calibri"/>
          <w:b/>
        </w:rPr>
      </w:pPr>
      <w:r>
        <w:rPr>
          <w:rFonts w:eastAsia="Calibri"/>
        </w:rPr>
        <w:t xml:space="preserve">Full implementation for PGES </w:t>
      </w:r>
    </w:p>
    <w:p w14:paraId="641A0944" w14:textId="77777777" w:rsidR="00521C44" w:rsidRPr="002544C6" w:rsidRDefault="002544C6" w:rsidP="00E26667">
      <w:pPr>
        <w:pStyle w:val="ListParagraph"/>
        <w:numPr>
          <w:ilvl w:val="0"/>
          <w:numId w:val="50"/>
        </w:numPr>
        <w:jc w:val="both"/>
        <w:rPr>
          <w:rFonts w:eastAsia="Calibri"/>
          <w:b/>
        </w:rPr>
      </w:pPr>
      <w:r>
        <w:rPr>
          <w:rFonts w:eastAsia="Calibri"/>
        </w:rPr>
        <w:t>Hybrid-Use some sources of evidence</w:t>
      </w:r>
      <w:r w:rsidR="00521C44">
        <w:rPr>
          <w:rFonts w:eastAsia="Calibri"/>
        </w:rPr>
        <w:t xml:space="preserve"> </w:t>
      </w:r>
      <w:r>
        <w:rPr>
          <w:rFonts w:eastAsia="Calibri"/>
        </w:rPr>
        <w:t xml:space="preserve">required in PGES as evidence for decisions. </w:t>
      </w:r>
    </w:p>
    <w:p w14:paraId="55E2584F" w14:textId="77777777" w:rsidR="002544C6" w:rsidRPr="002544C6" w:rsidRDefault="002544C6" w:rsidP="00E26667">
      <w:pPr>
        <w:pStyle w:val="ListParagraph"/>
        <w:numPr>
          <w:ilvl w:val="0"/>
          <w:numId w:val="50"/>
        </w:numPr>
        <w:jc w:val="both"/>
        <w:rPr>
          <w:rFonts w:eastAsia="Calibri"/>
          <w:b/>
        </w:rPr>
      </w:pPr>
      <w:r>
        <w:rPr>
          <w:rFonts w:eastAsia="Calibri"/>
        </w:rPr>
        <w:t xml:space="preserve">Dual Systems-Run the old system and PGES </w:t>
      </w:r>
    </w:p>
    <w:p w14:paraId="6762AA09" w14:textId="77777777" w:rsidR="009A0F3F" w:rsidRDefault="00DA2AC3" w:rsidP="00DA2AC3">
      <w:pPr>
        <w:jc w:val="both"/>
        <w:rPr>
          <w:rFonts w:eastAsia="Calibri"/>
        </w:rPr>
      </w:pPr>
      <w:r>
        <w:rPr>
          <w:rFonts w:eastAsia="Calibri"/>
        </w:rPr>
        <w:t xml:space="preserve">When will the Certified Evaluation Plan be submitted </w:t>
      </w:r>
      <w:r w:rsidR="009A0F3F">
        <w:rPr>
          <w:rFonts w:eastAsia="Calibri"/>
        </w:rPr>
        <w:t xml:space="preserve">to the local board for approval? KDE? </w:t>
      </w:r>
    </w:p>
    <w:p w14:paraId="4F220538" w14:textId="77777777" w:rsidR="00E26667" w:rsidRDefault="009A0F3F" w:rsidP="00DA2AC3">
      <w:pPr>
        <w:jc w:val="both"/>
        <w:rPr>
          <w:rFonts w:eastAsia="Calibri"/>
        </w:rPr>
      </w:pPr>
      <w:r>
        <w:rPr>
          <w:rFonts w:eastAsia="Calibri"/>
        </w:rPr>
        <w:t xml:space="preserve">What additional </w:t>
      </w:r>
      <w:r w:rsidR="004A7F01">
        <w:rPr>
          <w:rFonts w:eastAsia="Calibri"/>
        </w:rPr>
        <w:t>resources are needed to make local district decisions?</w:t>
      </w:r>
    </w:p>
    <w:p w14:paraId="672F0909" w14:textId="77777777" w:rsidR="009A0F3F" w:rsidRDefault="004A7F01" w:rsidP="00DA2AC3">
      <w:pPr>
        <w:jc w:val="both"/>
        <w:rPr>
          <w:rFonts w:eastAsia="Calibri"/>
        </w:rPr>
      </w:pPr>
      <w:r>
        <w:rPr>
          <w:rFonts w:eastAsia="Calibri"/>
        </w:rPr>
        <w:t xml:space="preserve"> </w:t>
      </w:r>
    </w:p>
    <w:p w14:paraId="127A9A5B" w14:textId="77777777" w:rsidR="005B4A8D" w:rsidRPr="005B4A8D" w:rsidRDefault="005B4A8D" w:rsidP="005B4A8D">
      <w:pPr>
        <w:pStyle w:val="ListParagraph"/>
        <w:jc w:val="both"/>
        <w:rPr>
          <w:rFonts w:eastAsia="Calibri"/>
        </w:rPr>
      </w:pPr>
    </w:p>
    <w:p w14:paraId="048040BF" w14:textId="77777777" w:rsidR="00553887" w:rsidRDefault="00553887" w:rsidP="00685389">
      <w:pPr>
        <w:jc w:val="both"/>
        <w:rPr>
          <w:rFonts w:eastAsia="Calibri"/>
          <w:b/>
        </w:rPr>
      </w:pPr>
    </w:p>
    <w:p w14:paraId="47408EE4" w14:textId="77777777" w:rsidR="00553887" w:rsidRDefault="00553887" w:rsidP="00685389">
      <w:pPr>
        <w:jc w:val="both"/>
        <w:rPr>
          <w:rFonts w:eastAsia="Calibri"/>
          <w:b/>
        </w:rPr>
      </w:pPr>
    </w:p>
    <w:p w14:paraId="12B6A0D0" w14:textId="77777777" w:rsidR="00553887" w:rsidRDefault="00553887" w:rsidP="00685389">
      <w:pPr>
        <w:jc w:val="both"/>
        <w:rPr>
          <w:rFonts w:eastAsia="Calibri"/>
          <w:b/>
        </w:rPr>
      </w:pPr>
    </w:p>
    <w:p w14:paraId="03441931" w14:textId="77777777" w:rsidR="00553887" w:rsidRDefault="00553887" w:rsidP="00685389">
      <w:pPr>
        <w:jc w:val="both"/>
        <w:rPr>
          <w:rFonts w:eastAsia="Calibri"/>
          <w:b/>
        </w:rPr>
      </w:pPr>
    </w:p>
    <w:p w14:paraId="6687272B" w14:textId="77777777" w:rsidR="00553887" w:rsidRDefault="00553887" w:rsidP="00685389">
      <w:pPr>
        <w:jc w:val="both"/>
        <w:rPr>
          <w:rFonts w:eastAsia="Calibri"/>
          <w:b/>
        </w:rPr>
      </w:pPr>
    </w:p>
    <w:p w14:paraId="69F68991" w14:textId="77777777" w:rsidR="00553887" w:rsidRDefault="00553887" w:rsidP="00685389">
      <w:pPr>
        <w:jc w:val="both"/>
        <w:rPr>
          <w:rFonts w:eastAsia="Calibri"/>
          <w:b/>
        </w:rPr>
      </w:pPr>
    </w:p>
    <w:p w14:paraId="32087491" w14:textId="77777777" w:rsidR="00553887" w:rsidRDefault="00553887" w:rsidP="00685389">
      <w:pPr>
        <w:jc w:val="both"/>
        <w:rPr>
          <w:rFonts w:eastAsia="Calibri"/>
          <w:b/>
        </w:rPr>
      </w:pPr>
    </w:p>
    <w:p w14:paraId="096C9FF1" w14:textId="77777777" w:rsidR="00553887" w:rsidRDefault="00553887" w:rsidP="00685389">
      <w:pPr>
        <w:jc w:val="both"/>
        <w:rPr>
          <w:rFonts w:eastAsia="Calibri"/>
          <w:b/>
        </w:rPr>
      </w:pPr>
    </w:p>
    <w:p w14:paraId="27409C0C" w14:textId="77777777" w:rsidR="00553887" w:rsidRDefault="00553887" w:rsidP="00685389">
      <w:pPr>
        <w:jc w:val="both"/>
        <w:rPr>
          <w:rFonts w:eastAsia="Calibri"/>
          <w:b/>
        </w:rPr>
      </w:pPr>
    </w:p>
    <w:p w14:paraId="74AF3460" w14:textId="77777777" w:rsidR="00553887" w:rsidRDefault="00553887" w:rsidP="00685389">
      <w:pPr>
        <w:jc w:val="both"/>
        <w:rPr>
          <w:rFonts w:eastAsia="Calibri"/>
          <w:b/>
        </w:rPr>
      </w:pPr>
    </w:p>
    <w:p w14:paraId="007933AD" w14:textId="77777777" w:rsidR="00553887" w:rsidRDefault="00553887" w:rsidP="00685389">
      <w:pPr>
        <w:jc w:val="both"/>
        <w:rPr>
          <w:rFonts w:eastAsia="Calibri"/>
          <w:b/>
        </w:rPr>
      </w:pPr>
    </w:p>
    <w:p w14:paraId="44C01D6F" w14:textId="77777777" w:rsidR="00553887" w:rsidRDefault="00553887" w:rsidP="00685389">
      <w:pPr>
        <w:jc w:val="both"/>
        <w:rPr>
          <w:rFonts w:eastAsia="Calibri"/>
          <w:b/>
        </w:rPr>
      </w:pPr>
    </w:p>
    <w:p w14:paraId="1935FDE6" w14:textId="77777777" w:rsidR="00553887" w:rsidRDefault="00553887" w:rsidP="00685389">
      <w:pPr>
        <w:jc w:val="both"/>
        <w:rPr>
          <w:rFonts w:eastAsia="Calibri"/>
          <w:b/>
        </w:rPr>
      </w:pPr>
    </w:p>
    <w:p w14:paraId="475A25F0" w14:textId="77777777" w:rsidR="00553887" w:rsidRDefault="00553887" w:rsidP="00685389">
      <w:pPr>
        <w:jc w:val="both"/>
        <w:rPr>
          <w:rFonts w:eastAsia="Calibri"/>
          <w:b/>
        </w:rPr>
      </w:pPr>
    </w:p>
    <w:p w14:paraId="686E49AB" w14:textId="77777777" w:rsidR="00553887" w:rsidRDefault="00553887" w:rsidP="00685389">
      <w:pPr>
        <w:jc w:val="both"/>
        <w:rPr>
          <w:rFonts w:eastAsia="Calibri"/>
          <w:b/>
        </w:rPr>
      </w:pPr>
    </w:p>
    <w:p w14:paraId="6A0D0B05" w14:textId="77777777" w:rsidR="00553887" w:rsidRDefault="00553887" w:rsidP="00685389">
      <w:pPr>
        <w:jc w:val="both"/>
        <w:rPr>
          <w:rFonts w:eastAsia="Calibri"/>
          <w:b/>
        </w:rPr>
      </w:pPr>
    </w:p>
    <w:p w14:paraId="116CC039" w14:textId="77777777" w:rsidR="00553887" w:rsidRDefault="00553887" w:rsidP="00685389">
      <w:pPr>
        <w:jc w:val="both"/>
        <w:rPr>
          <w:rFonts w:eastAsia="Calibri"/>
          <w:b/>
        </w:rPr>
      </w:pPr>
    </w:p>
    <w:p w14:paraId="1416F26C" w14:textId="77777777" w:rsidR="00645146" w:rsidRDefault="00553887" w:rsidP="00685389">
      <w:pPr>
        <w:jc w:val="both"/>
        <w:rPr>
          <w:rFonts w:eastAsia="Calibri"/>
          <w:b/>
        </w:rPr>
      </w:pPr>
      <w:r>
        <w:rPr>
          <w:rFonts w:eastAsia="Calibri"/>
          <w:b/>
        </w:rPr>
        <w:t>Appendix B</w:t>
      </w:r>
      <w:r w:rsidR="008732E0">
        <w:rPr>
          <w:rFonts w:eastAsia="Calibri"/>
          <w:b/>
        </w:rPr>
        <w:t xml:space="preserve">: Observation </w:t>
      </w:r>
    </w:p>
    <w:p w14:paraId="4F5ED70D" w14:textId="77777777" w:rsidR="006B3A0B" w:rsidRDefault="008732E0" w:rsidP="00685389">
      <w:pPr>
        <w:jc w:val="both"/>
        <w:rPr>
          <w:rFonts w:eastAsia="Calibri"/>
          <w:b/>
        </w:rPr>
      </w:pPr>
      <w:r>
        <w:rPr>
          <w:rFonts w:eastAsia="Calibri"/>
          <w:b/>
        </w:rPr>
        <w:t>Observation Conference Examples</w:t>
      </w:r>
    </w:p>
    <w:p w14:paraId="046CE1F2" w14:textId="77777777" w:rsidR="00306E50" w:rsidRDefault="00306E50" w:rsidP="00484E9B">
      <w:pPr>
        <w:spacing w:after="0" w:line="240" w:lineRule="auto"/>
        <w:rPr>
          <w:rFonts w:ascii="Calibri" w:eastAsia="Times New Roman" w:hAnsi="Calibri" w:cs="Times New Roman"/>
        </w:rPr>
      </w:pPr>
      <w:r>
        <w:rPr>
          <w:rFonts w:ascii="Calibri" w:eastAsia="Times New Roman" w:hAnsi="Calibri" w:cs="Times New Roman"/>
        </w:rPr>
        <w:t xml:space="preserve">Examples: </w:t>
      </w:r>
    </w:p>
    <w:p w14:paraId="6024BAAF" w14:textId="77777777" w:rsidR="00306E50" w:rsidRDefault="00306E50" w:rsidP="00B9258D">
      <w:pPr>
        <w:pStyle w:val="ListParagraph"/>
        <w:numPr>
          <w:ilvl w:val="0"/>
          <w:numId w:val="50"/>
        </w:numPr>
        <w:spacing w:after="0" w:line="240" w:lineRule="auto"/>
        <w:rPr>
          <w:rFonts w:ascii="Calibri" w:eastAsia="Times New Roman" w:hAnsi="Calibri" w:cs="Times New Roman"/>
        </w:rPr>
      </w:pPr>
      <w:r w:rsidRPr="00306E50">
        <w:rPr>
          <w:rFonts w:ascii="Calibri" w:eastAsia="Times New Roman" w:hAnsi="Calibri" w:cs="Times New Roman"/>
        </w:rPr>
        <w:t>A</w:t>
      </w:r>
      <w:r w:rsidR="00484E9B" w:rsidRPr="00306E50">
        <w:rPr>
          <w:rFonts w:ascii="Calibri" w:eastAsia="Times New Roman" w:hAnsi="Calibri" w:cs="Times New Roman"/>
        </w:rPr>
        <w:t xml:space="preserve"> district may choose to conduct pre and post conferences for each full observation, but not for mini observations.  </w:t>
      </w:r>
    </w:p>
    <w:p w14:paraId="7C1AA722" w14:textId="77777777" w:rsidR="00306E50" w:rsidRDefault="00306E50" w:rsidP="00B9258D">
      <w:pPr>
        <w:pStyle w:val="ListParagraph"/>
        <w:numPr>
          <w:ilvl w:val="0"/>
          <w:numId w:val="50"/>
        </w:numPr>
        <w:spacing w:after="0" w:line="240" w:lineRule="auto"/>
        <w:rPr>
          <w:rFonts w:ascii="Calibri" w:eastAsia="Times New Roman" w:hAnsi="Calibri" w:cs="Times New Roman"/>
        </w:rPr>
      </w:pPr>
      <w:r>
        <w:rPr>
          <w:rFonts w:ascii="Calibri" w:eastAsia="Times New Roman" w:hAnsi="Calibri" w:cs="Times New Roman"/>
        </w:rPr>
        <w:t>A</w:t>
      </w:r>
      <w:r w:rsidR="00484E9B" w:rsidRPr="00306E50">
        <w:rPr>
          <w:rFonts w:ascii="Calibri" w:eastAsia="Times New Roman" w:hAnsi="Calibri" w:cs="Times New Roman"/>
        </w:rPr>
        <w:t xml:space="preserve"> district may determine that pre-conferences be done through written electronic correspondence, while post-co</w:t>
      </w:r>
      <w:r>
        <w:rPr>
          <w:rFonts w:ascii="Calibri" w:eastAsia="Times New Roman" w:hAnsi="Calibri" w:cs="Times New Roman"/>
        </w:rPr>
        <w:t xml:space="preserve">nferences be done in person. </w:t>
      </w:r>
    </w:p>
    <w:p w14:paraId="258AC235" w14:textId="77777777" w:rsidR="00484E9B" w:rsidRPr="00306E50" w:rsidRDefault="00306E50" w:rsidP="00B9258D">
      <w:pPr>
        <w:pStyle w:val="ListParagraph"/>
        <w:numPr>
          <w:ilvl w:val="0"/>
          <w:numId w:val="50"/>
        </w:numPr>
        <w:spacing w:after="0" w:line="240" w:lineRule="auto"/>
        <w:jc w:val="both"/>
        <w:rPr>
          <w:rFonts w:eastAsia="Calibri"/>
          <w:b/>
        </w:rPr>
      </w:pPr>
      <w:r w:rsidRPr="00306E50">
        <w:rPr>
          <w:rFonts w:ascii="Calibri" w:eastAsia="Times New Roman" w:hAnsi="Calibri" w:cs="Times New Roman"/>
        </w:rPr>
        <w:t xml:space="preserve"> A</w:t>
      </w:r>
      <w:r w:rsidR="00484E9B" w:rsidRPr="00306E50">
        <w:rPr>
          <w:rFonts w:ascii="Calibri" w:eastAsia="Times New Roman" w:hAnsi="Calibri" w:cs="Times New Roman"/>
        </w:rPr>
        <w:t xml:space="preserve"> district may not require pre-conferencing in any form</w:t>
      </w:r>
      <w:r>
        <w:rPr>
          <w:rFonts w:ascii="Calibri" w:eastAsia="Times New Roman" w:hAnsi="Calibri" w:cs="Times New Roman"/>
        </w:rPr>
        <w:t xml:space="preserve">, but </w:t>
      </w:r>
      <w:r w:rsidR="008732E0">
        <w:rPr>
          <w:rFonts w:ascii="Calibri" w:eastAsia="Times New Roman" w:hAnsi="Calibri" w:cs="Times New Roman"/>
        </w:rPr>
        <w:t xml:space="preserve">meet in person for a post conference after every observation. </w:t>
      </w:r>
    </w:p>
    <w:p w14:paraId="574932A9" w14:textId="77777777" w:rsidR="00484E9B" w:rsidRDefault="00484E9B" w:rsidP="00685389">
      <w:pPr>
        <w:jc w:val="both"/>
        <w:rPr>
          <w:rFonts w:eastAsia="Calibri"/>
          <w:b/>
        </w:rPr>
      </w:pPr>
    </w:p>
    <w:p w14:paraId="2E295B35" w14:textId="77777777" w:rsidR="00F61D70" w:rsidRDefault="00F61D70" w:rsidP="00685389">
      <w:pPr>
        <w:jc w:val="both"/>
        <w:rPr>
          <w:rFonts w:eastAsia="Calibri"/>
          <w:b/>
        </w:rPr>
      </w:pPr>
      <w:r>
        <w:rPr>
          <w:rFonts w:eastAsia="Calibri"/>
          <w:b/>
        </w:rPr>
        <w:t>Observer Certification Support Examples</w:t>
      </w:r>
    </w:p>
    <w:p w14:paraId="039CC39E" w14:textId="77777777" w:rsidR="00916031" w:rsidRDefault="00916031" w:rsidP="00916031">
      <w:pPr>
        <w:spacing w:after="0" w:line="240" w:lineRule="auto"/>
        <w:jc w:val="both"/>
        <w:rPr>
          <w:rFonts w:ascii="Calibri" w:eastAsia="Calibri" w:hAnsi="Calibri" w:cs="Times New Roman"/>
        </w:rPr>
      </w:pPr>
      <w:r>
        <w:rPr>
          <w:rFonts w:ascii="Calibri" w:eastAsia="Calibri" w:hAnsi="Calibri" w:cs="Times New Roman"/>
        </w:rPr>
        <w:t>Considerations to</w:t>
      </w:r>
      <w:r w:rsidR="00F61D70" w:rsidRPr="00916031">
        <w:rPr>
          <w:rFonts w:ascii="Calibri" w:eastAsia="Calibri" w:hAnsi="Calibri" w:cs="Times New Roman"/>
        </w:rPr>
        <w:t xml:space="preserve"> ensure supervisors have the support needed to be successful in the proficiency system.  </w:t>
      </w:r>
      <w:r w:rsidR="00CF2936">
        <w:rPr>
          <w:rFonts w:ascii="Calibri" w:eastAsia="Calibri" w:hAnsi="Calibri" w:cs="Times New Roman"/>
        </w:rPr>
        <w:t>Examples include</w:t>
      </w:r>
    </w:p>
    <w:p w14:paraId="30094331" w14:textId="77777777" w:rsidR="00CF2936" w:rsidRPr="00CF2936" w:rsidRDefault="00916031" w:rsidP="00B9258D">
      <w:pPr>
        <w:pStyle w:val="ListParagraph"/>
        <w:numPr>
          <w:ilvl w:val="0"/>
          <w:numId w:val="61"/>
        </w:numPr>
        <w:spacing w:after="0" w:line="240" w:lineRule="auto"/>
        <w:jc w:val="both"/>
        <w:rPr>
          <w:rFonts w:ascii="Calibri" w:eastAsia="Calibri" w:hAnsi="Calibri" w:cs="Times New Roman"/>
          <w:iCs/>
        </w:rPr>
      </w:pPr>
      <w:r>
        <w:rPr>
          <w:rFonts w:ascii="Calibri" w:eastAsia="Calibri" w:hAnsi="Calibri" w:cs="Times New Roman"/>
        </w:rPr>
        <w:t xml:space="preserve"> A</w:t>
      </w:r>
      <w:r w:rsidR="00F61D70" w:rsidRPr="00916031">
        <w:rPr>
          <w:rFonts w:ascii="Calibri" w:eastAsia="Calibri" w:hAnsi="Calibri" w:cs="Times New Roman"/>
        </w:rPr>
        <w:t xml:space="preserve"> scaffolded approach, beginning with initial supports to ensure success during the first administration of the assessment, supports for those who do not pass after one attempt and, supports for those unable to pass the assessment after the second attempt and are subsequently locked out of the system for 90 days.  </w:t>
      </w:r>
    </w:p>
    <w:p w14:paraId="6E636A84" w14:textId="77777777" w:rsidR="00F61D70" w:rsidRPr="00916031" w:rsidRDefault="00F61D70" w:rsidP="00B9258D">
      <w:pPr>
        <w:pStyle w:val="ListParagraph"/>
        <w:numPr>
          <w:ilvl w:val="1"/>
          <w:numId w:val="61"/>
        </w:numPr>
        <w:spacing w:after="0" w:line="240" w:lineRule="auto"/>
        <w:jc w:val="both"/>
        <w:rPr>
          <w:rFonts w:ascii="Calibri" w:eastAsia="Calibri" w:hAnsi="Calibri" w:cs="Times New Roman"/>
          <w:iCs/>
        </w:rPr>
      </w:pPr>
      <w:r w:rsidRPr="00916031">
        <w:rPr>
          <w:rFonts w:ascii="Calibri" w:eastAsia="Calibri" w:hAnsi="Calibri" w:cs="Times New Roman"/>
        </w:rPr>
        <w:t>These processes could include collaboration during the initial training (consider a cohort approach to initial certification), additional professional learn</w:t>
      </w:r>
      <w:r w:rsidR="00CF2936">
        <w:rPr>
          <w:rFonts w:ascii="Calibri" w:eastAsia="Calibri" w:hAnsi="Calibri" w:cs="Times New Roman"/>
        </w:rPr>
        <w:t>ing opportunities, and mentors.</w:t>
      </w:r>
    </w:p>
    <w:p w14:paraId="76FA413C" w14:textId="77777777" w:rsidR="00F61D70" w:rsidRPr="00CF2936" w:rsidRDefault="00F61D70" w:rsidP="00CF2936">
      <w:pPr>
        <w:spacing w:after="0" w:line="240" w:lineRule="auto"/>
        <w:jc w:val="both"/>
        <w:rPr>
          <w:rFonts w:ascii="Calibri" w:eastAsia="Calibri" w:hAnsi="Calibri" w:cs="Times New Roman"/>
          <w:iCs/>
        </w:rPr>
      </w:pPr>
    </w:p>
    <w:p w14:paraId="79A5A197" w14:textId="77777777" w:rsidR="003D1882" w:rsidRDefault="003D1882" w:rsidP="003D1882">
      <w:pPr>
        <w:spacing w:after="0" w:line="240" w:lineRule="auto"/>
        <w:jc w:val="both"/>
        <w:rPr>
          <w:rFonts w:ascii="Calibri" w:eastAsia="Calibri" w:hAnsi="Calibri" w:cs="Times New Roman"/>
        </w:rPr>
      </w:pPr>
      <w:r>
        <w:rPr>
          <w:rFonts w:ascii="Calibri" w:eastAsia="Calibri" w:hAnsi="Calibri" w:cs="Times New Roman"/>
        </w:rPr>
        <w:t xml:space="preserve">Considerations </w:t>
      </w:r>
      <w:r w:rsidR="00F61D70" w:rsidRPr="003D1882">
        <w:rPr>
          <w:rFonts w:ascii="Calibri" w:eastAsia="Calibri" w:hAnsi="Calibri" w:cs="Times New Roman"/>
        </w:rPr>
        <w:t xml:space="preserve">the district will use to ensure teachers will have access to certified observers in cases where the supervisor is not certified through the proficiency system and therefore unable to conduct the observation.  </w:t>
      </w:r>
    </w:p>
    <w:p w14:paraId="6235155D" w14:textId="77777777" w:rsidR="003D1882" w:rsidRDefault="00F61D70" w:rsidP="00B9258D">
      <w:pPr>
        <w:pStyle w:val="ListParagraph"/>
        <w:numPr>
          <w:ilvl w:val="0"/>
          <w:numId w:val="61"/>
        </w:numPr>
        <w:spacing w:after="0" w:line="240" w:lineRule="auto"/>
        <w:jc w:val="both"/>
        <w:rPr>
          <w:rFonts w:ascii="Calibri" w:eastAsia="Calibri" w:hAnsi="Calibri" w:cs="Times New Roman"/>
        </w:rPr>
      </w:pPr>
      <w:r w:rsidRPr="003D1882">
        <w:rPr>
          <w:rFonts w:ascii="Calibri" w:eastAsia="Calibri" w:hAnsi="Calibri" w:cs="Times New Roman"/>
        </w:rPr>
        <w:t xml:space="preserve">This may include district-level personnel or principals from another building (certified through the proficiency system) conducting the observation with the principal (modeling the process).  </w:t>
      </w:r>
    </w:p>
    <w:p w14:paraId="29818633" w14:textId="77777777" w:rsidR="00F61D70" w:rsidRPr="003D1882" w:rsidRDefault="00F61D70" w:rsidP="00B9258D">
      <w:pPr>
        <w:pStyle w:val="ListParagraph"/>
        <w:numPr>
          <w:ilvl w:val="1"/>
          <w:numId w:val="61"/>
        </w:numPr>
        <w:spacing w:after="0" w:line="240" w:lineRule="auto"/>
        <w:jc w:val="both"/>
        <w:rPr>
          <w:rFonts w:ascii="Calibri" w:eastAsia="Calibri" w:hAnsi="Calibri" w:cs="Times New Roman"/>
        </w:rPr>
      </w:pPr>
      <w:r w:rsidRPr="003D1882">
        <w:rPr>
          <w:rFonts w:ascii="Calibri" w:eastAsia="Calibri" w:hAnsi="Calibri" w:cs="Times New Roman"/>
        </w:rPr>
        <w:t>It is important to note that observation data provided by a substitute observer is considered a valid source of evidence only if the supervisor participated (passively) in the observation</w:t>
      </w:r>
      <w:r w:rsidR="00CF2936" w:rsidRPr="003D1882">
        <w:rPr>
          <w:rFonts w:ascii="Calibri" w:eastAsia="Calibri" w:hAnsi="Calibri" w:cs="Times New Roman"/>
        </w:rPr>
        <w:t>.</w:t>
      </w:r>
    </w:p>
    <w:p w14:paraId="69061E34" w14:textId="77777777" w:rsidR="00F61D70" w:rsidRDefault="00F61D70" w:rsidP="00685389">
      <w:pPr>
        <w:jc w:val="both"/>
        <w:rPr>
          <w:rFonts w:eastAsia="Calibri"/>
          <w:b/>
        </w:rPr>
      </w:pPr>
    </w:p>
    <w:p w14:paraId="2AC19C44" w14:textId="77777777" w:rsidR="0053528B" w:rsidRDefault="0053528B" w:rsidP="00685389">
      <w:pPr>
        <w:jc w:val="both"/>
        <w:rPr>
          <w:rFonts w:eastAsia="Calibri"/>
          <w:b/>
        </w:rPr>
      </w:pPr>
      <w:r>
        <w:rPr>
          <w:rFonts w:eastAsia="Calibri"/>
          <w:b/>
        </w:rPr>
        <w:t>Peer Observation Selection Examples</w:t>
      </w:r>
    </w:p>
    <w:p w14:paraId="60949B57" w14:textId="77777777" w:rsidR="0053528B" w:rsidRPr="00971DDE" w:rsidRDefault="0053528B" w:rsidP="0053528B">
      <w:pPr>
        <w:spacing w:after="0" w:line="240" w:lineRule="auto"/>
        <w:ind w:left="360"/>
        <w:jc w:val="both"/>
        <w:rPr>
          <w:rFonts w:ascii="Calibri" w:eastAsia="Calibri" w:hAnsi="Calibri" w:cs="Times New Roman"/>
        </w:rPr>
      </w:pPr>
      <w:r w:rsidRPr="00971DDE">
        <w:rPr>
          <w:rFonts w:ascii="Calibri" w:eastAsia="Calibri" w:hAnsi="Calibri" w:cs="Times New Roman"/>
        </w:rPr>
        <w:t xml:space="preserve">The following table provides examples for consideration. </w:t>
      </w:r>
    </w:p>
    <w:p w14:paraId="4018531D" w14:textId="77777777" w:rsidR="0053528B" w:rsidRPr="00D413BD" w:rsidRDefault="0053528B" w:rsidP="0053528B">
      <w:pPr>
        <w:spacing w:after="0" w:line="240" w:lineRule="auto"/>
        <w:ind w:left="720"/>
        <w:rPr>
          <w:rFonts w:ascii="Calibri" w:eastAsia="Calibri" w:hAnsi="Calibri" w:cs="Times New Roman"/>
          <w:b/>
        </w:rPr>
      </w:pPr>
    </w:p>
    <w:tbl>
      <w:tblPr>
        <w:tblStyle w:val="TableGrid"/>
        <w:tblW w:w="0" w:type="auto"/>
        <w:tblInd w:w="680" w:type="dxa"/>
        <w:tblLook w:val="04A0" w:firstRow="1" w:lastRow="0" w:firstColumn="1" w:lastColumn="0" w:noHBand="0" w:noVBand="1"/>
      </w:tblPr>
      <w:tblGrid>
        <w:gridCol w:w="2720"/>
        <w:gridCol w:w="2654"/>
        <w:gridCol w:w="2654"/>
      </w:tblGrid>
      <w:tr w:rsidR="0053528B" w:rsidRPr="00D413BD" w14:paraId="3190370A" w14:textId="77777777" w:rsidTr="005503BC">
        <w:tc>
          <w:tcPr>
            <w:tcW w:w="2720" w:type="dxa"/>
            <w:shd w:val="clear" w:color="auto" w:fill="auto"/>
          </w:tcPr>
          <w:p w14:paraId="003958B4" w14:textId="77777777" w:rsidR="0053528B" w:rsidRPr="00D413BD" w:rsidRDefault="0053528B" w:rsidP="002A3373">
            <w:pPr>
              <w:jc w:val="center"/>
              <w:rPr>
                <w:b/>
              </w:rPr>
            </w:pPr>
            <w:r w:rsidRPr="00D413BD">
              <w:rPr>
                <w:b/>
              </w:rPr>
              <w:t>Selection/Assignment at the District Level</w:t>
            </w:r>
          </w:p>
        </w:tc>
        <w:tc>
          <w:tcPr>
            <w:tcW w:w="2654" w:type="dxa"/>
            <w:shd w:val="clear" w:color="auto" w:fill="auto"/>
          </w:tcPr>
          <w:p w14:paraId="330CAAB6" w14:textId="77777777" w:rsidR="0053528B" w:rsidRPr="00D413BD" w:rsidRDefault="0053528B" w:rsidP="002A3373">
            <w:pPr>
              <w:jc w:val="center"/>
              <w:rPr>
                <w:b/>
              </w:rPr>
            </w:pPr>
            <w:r w:rsidRPr="00D413BD">
              <w:rPr>
                <w:b/>
              </w:rPr>
              <w:t>Selection/Assignment at the School Level</w:t>
            </w:r>
          </w:p>
        </w:tc>
        <w:tc>
          <w:tcPr>
            <w:tcW w:w="2654" w:type="dxa"/>
            <w:shd w:val="clear" w:color="auto" w:fill="auto"/>
          </w:tcPr>
          <w:p w14:paraId="07FDE03D" w14:textId="77777777" w:rsidR="0053528B" w:rsidRPr="00D413BD" w:rsidRDefault="0053528B" w:rsidP="002A3373">
            <w:pPr>
              <w:jc w:val="center"/>
              <w:rPr>
                <w:b/>
              </w:rPr>
            </w:pPr>
            <w:r w:rsidRPr="00D413BD">
              <w:rPr>
                <w:b/>
              </w:rPr>
              <w:t>Selection/Assignment at the Teacher Level</w:t>
            </w:r>
          </w:p>
        </w:tc>
      </w:tr>
      <w:tr w:rsidR="0053528B" w:rsidRPr="00D413BD" w14:paraId="770B9C53" w14:textId="77777777" w:rsidTr="005503BC">
        <w:tc>
          <w:tcPr>
            <w:tcW w:w="2720" w:type="dxa"/>
            <w:shd w:val="clear" w:color="auto" w:fill="auto"/>
          </w:tcPr>
          <w:p w14:paraId="049C3AED" w14:textId="77777777" w:rsidR="0053528B" w:rsidRPr="00D413BD" w:rsidRDefault="0053528B" w:rsidP="002A3373">
            <w:pPr>
              <w:rPr>
                <w:i/>
              </w:rPr>
            </w:pPr>
            <w:r w:rsidRPr="00D413BD">
              <w:rPr>
                <w:i/>
              </w:rPr>
              <w:t>Examples include:</w:t>
            </w:r>
          </w:p>
          <w:p w14:paraId="788D43BA" w14:textId="77777777" w:rsidR="0053528B" w:rsidRPr="00D413BD" w:rsidRDefault="0053528B" w:rsidP="00B9258D">
            <w:pPr>
              <w:numPr>
                <w:ilvl w:val="0"/>
                <w:numId w:val="3"/>
              </w:numPr>
              <w:ind w:left="373"/>
              <w:contextualSpacing/>
              <w:rPr>
                <w:i/>
              </w:rPr>
            </w:pPr>
            <w:r w:rsidRPr="00D413BD">
              <w:rPr>
                <w:i/>
              </w:rPr>
              <w:t>NBCT Cadre</w:t>
            </w:r>
          </w:p>
          <w:p w14:paraId="5E6C2829" w14:textId="77777777" w:rsidR="0053528B" w:rsidRPr="00D413BD" w:rsidRDefault="0053528B" w:rsidP="00B9258D">
            <w:pPr>
              <w:numPr>
                <w:ilvl w:val="0"/>
                <w:numId w:val="3"/>
              </w:numPr>
              <w:ind w:left="373"/>
              <w:contextualSpacing/>
              <w:rPr>
                <w:i/>
              </w:rPr>
            </w:pPr>
            <w:r w:rsidRPr="00D413BD">
              <w:rPr>
                <w:i/>
              </w:rPr>
              <w:t>Content Specialists</w:t>
            </w:r>
          </w:p>
        </w:tc>
        <w:tc>
          <w:tcPr>
            <w:tcW w:w="2654" w:type="dxa"/>
            <w:shd w:val="clear" w:color="auto" w:fill="auto"/>
          </w:tcPr>
          <w:p w14:paraId="764D94D1" w14:textId="77777777" w:rsidR="0053528B" w:rsidRPr="00D413BD" w:rsidRDefault="0053528B" w:rsidP="002A3373">
            <w:pPr>
              <w:rPr>
                <w:i/>
              </w:rPr>
            </w:pPr>
            <w:r w:rsidRPr="00D413BD">
              <w:rPr>
                <w:i/>
              </w:rPr>
              <w:t>Examples include:</w:t>
            </w:r>
          </w:p>
          <w:p w14:paraId="195313A8" w14:textId="77777777" w:rsidR="0053528B" w:rsidRPr="00D413BD" w:rsidRDefault="0053528B" w:rsidP="00B9258D">
            <w:pPr>
              <w:numPr>
                <w:ilvl w:val="0"/>
                <w:numId w:val="3"/>
              </w:numPr>
              <w:ind w:left="373"/>
              <w:contextualSpacing/>
              <w:rPr>
                <w:i/>
              </w:rPr>
            </w:pPr>
            <w:r w:rsidRPr="00D413BD">
              <w:rPr>
                <w:i/>
              </w:rPr>
              <w:t>Teacher Leaders</w:t>
            </w:r>
          </w:p>
          <w:p w14:paraId="2325E614" w14:textId="77777777" w:rsidR="0053528B" w:rsidRPr="00D413BD" w:rsidRDefault="0053528B" w:rsidP="002A3373">
            <w:pPr>
              <w:ind w:firstLine="360"/>
              <w:rPr>
                <w:i/>
              </w:rPr>
            </w:pPr>
          </w:p>
        </w:tc>
        <w:tc>
          <w:tcPr>
            <w:tcW w:w="2654" w:type="dxa"/>
            <w:shd w:val="clear" w:color="auto" w:fill="auto"/>
          </w:tcPr>
          <w:p w14:paraId="7FF86321" w14:textId="77777777" w:rsidR="0053528B" w:rsidRPr="00D413BD" w:rsidRDefault="0053528B" w:rsidP="002A3373">
            <w:pPr>
              <w:rPr>
                <w:i/>
              </w:rPr>
            </w:pPr>
            <w:r w:rsidRPr="00D413BD">
              <w:rPr>
                <w:i/>
              </w:rPr>
              <w:t>Examples include:</w:t>
            </w:r>
          </w:p>
          <w:p w14:paraId="76FFEF55" w14:textId="77777777" w:rsidR="0053528B" w:rsidRPr="00D413BD" w:rsidRDefault="0053528B" w:rsidP="00B9258D">
            <w:pPr>
              <w:numPr>
                <w:ilvl w:val="0"/>
                <w:numId w:val="3"/>
              </w:numPr>
              <w:ind w:left="373"/>
              <w:contextualSpacing/>
              <w:rPr>
                <w:i/>
              </w:rPr>
            </w:pPr>
            <w:r w:rsidRPr="00D413BD">
              <w:rPr>
                <w:i/>
              </w:rPr>
              <w:t>Trusted Peers</w:t>
            </w:r>
          </w:p>
          <w:p w14:paraId="538D83F1" w14:textId="77777777" w:rsidR="0053528B" w:rsidRPr="00D413BD" w:rsidRDefault="0053528B" w:rsidP="00B9258D">
            <w:pPr>
              <w:numPr>
                <w:ilvl w:val="0"/>
                <w:numId w:val="3"/>
              </w:numPr>
              <w:ind w:left="373"/>
              <w:contextualSpacing/>
              <w:rPr>
                <w:i/>
              </w:rPr>
            </w:pPr>
            <w:r w:rsidRPr="00D413BD">
              <w:rPr>
                <w:i/>
              </w:rPr>
              <w:t>PLC Team Members</w:t>
            </w:r>
          </w:p>
        </w:tc>
      </w:tr>
      <w:tr w:rsidR="0053528B" w:rsidRPr="00D413BD" w14:paraId="664CCC01" w14:textId="77777777" w:rsidTr="005503BC">
        <w:tc>
          <w:tcPr>
            <w:tcW w:w="2720" w:type="dxa"/>
            <w:shd w:val="clear" w:color="auto" w:fill="auto"/>
          </w:tcPr>
          <w:p w14:paraId="13790BF3" w14:textId="77777777" w:rsidR="0053528B" w:rsidRPr="00D413BD" w:rsidRDefault="0053528B" w:rsidP="00B9258D">
            <w:pPr>
              <w:numPr>
                <w:ilvl w:val="0"/>
                <w:numId w:val="3"/>
              </w:numPr>
              <w:ind w:left="360"/>
              <w:contextualSpacing/>
            </w:pPr>
            <w:r w:rsidRPr="00D413BD">
              <w:t>pool selected at the district level,</w:t>
            </w:r>
          </w:p>
          <w:p w14:paraId="25CC1D0E" w14:textId="77777777" w:rsidR="0053528B" w:rsidRPr="00D413BD" w:rsidRDefault="0053528B" w:rsidP="00B9258D">
            <w:pPr>
              <w:numPr>
                <w:ilvl w:val="0"/>
                <w:numId w:val="3"/>
              </w:numPr>
              <w:ind w:left="360"/>
              <w:contextualSpacing/>
            </w:pPr>
            <w:r w:rsidRPr="00D413BD">
              <w:t>assigned to teachers/schools at the district level, or</w:t>
            </w:r>
          </w:p>
          <w:p w14:paraId="22836945" w14:textId="77777777" w:rsidR="0053528B" w:rsidRPr="00D413BD" w:rsidRDefault="0053528B" w:rsidP="00B9258D">
            <w:pPr>
              <w:numPr>
                <w:ilvl w:val="0"/>
                <w:numId w:val="3"/>
              </w:numPr>
              <w:ind w:left="360"/>
              <w:contextualSpacing/>
            </w:pPr>
            <w:r w:rsidRPr="00D413BD">
              <w:t>may simply be a pool of Peer Observers from which schools/teachers may choose</w:t>
            </w:r>
          </w:p>
        </w:tc>
        <w:tc>
          <w:tcPr>
            <w:tcW w:w="2654" w:type="dxa"/>
            <w:shd w:val="clear" w:color="auto" w:fill="auto"/>
          </w:tcPr>
          <w:p w14:paraId="266A44F9" w14:textId="77777777" w:rsidR="0053528B" w:rsidRPr="00D413BD" w:rsidRDefault="0053528B" w:rsidP="00B9258D">
            <w:pPr>
              <w:numPr>
                <w:ilvl w:val="0"/>
                <w:numId w:val="3"/>
              </w:numPr>
              <w:ind w:left="360"/>
              <w:contextualSpacing/>
            </w:pPr>
            <w:r w:rsidRPr="00D413BD">
              <w:t>pool selected at the school level,</w:t>
            </w:r>
          </w:p>
          <w:p w14:paraId="55E4D42E" w14:textId="77777777" w:rsidR="0053528B" w:rsidRPr="00D413BD" w:rsidRDefault="0053528B" w:rsidP="00B9258D">
            <w:pPr>
              <w:numPr>
                <w:ilvl w:val="0"/>
                <w:numId w:val="3"/>
              </w:numPr>
              <w:ind w:left="360"/>
              <w:contextualSpacing/>
            </w:pPr>
            <w:r w:rsidRPr="00D413BD">
              <w:t>assigned to teachers at the school level, or</w:t>
            </w:r>
          </w:p>
          <w:p w14:paraId="46ACCCBD" w14:textId="77777777" w:rsidR="0053528B" w:rsidRPr="00D413BD" w:rsidRDefault="0053528B" w:rsidP="00B9258D">
            <w:pPr>
              <w:numPr>
                <w:ilvl w:val="0"/>
                <w:numId w:val="3"/>
              </w:numPr>
              <w:ind w:left="360"/>
              <w:contextualSpacing/>
            </w:pPr>
            <w:r w:rsidRPr="00D413BD">
              <w:t>may simply be a pool of Peer Observers from which teachers may choose</w:t>
            </w:r>
          </w:p>
        </w:tc>
        <w:tc>
          <w:tcPr>
            <w:tcW w:w="2654" w:type="dxa"/>
            <w:shd w:val="clear" w:color="auto" w:fill="auto"/>
          </w:tcPr>
          <w:p w14:paraId="6E375B4E" w14:textId="77777777" w:rsidR="0053528B" w:rsidRPr="00D413BD" w:rsidRDefault="0053528B" w:rsidP="00B9258D">
            <w:pPr>
              <w:numPr>
                <w:ilvl w:val="0"/>
                <w:numId w:val="3"/>
              </w:numPr>
              <w:ind w:left="360"/>
              <w:contextualSpacing/>
            </w:pPr>
            <w:r w:rsidRPr="00D413BD">
              <w:t>pool self-selected at the school level,</w:t>
            </w:r>
          </w:p>
          <w:p w14:paraId="5CB6A7B6" w14:textId="77777777" w:rsidR="0053528B" w:rsidRPr="00D413BD" w:rsidRDefault="0053528B" w:rsidP="00B9258D">
            <w:pPr>
              <w:numPr>
                <w:ilvl w:val="0"/>
                <w:numId w:val="3"/>
              </w:numPr>
              <w:ind w:left="360"/>
              <w:contextualSpacing/>
            </w:pPr>
            <w:r w:rsidRPr="00D413BD">
              <w:t>teachers select their own Peer Observer</w:t>
            </w:r>
          </w:p>
        </w:tc>
      </w:tr>
      <w:tr w:rsidR="0053528B" w:rsidRPr="00D413BD" w14:paraId="179B92B6" w14:textId="77777777" w:rsidTr="005503BC">
        <w:tc>
          <w:tcPr>
            <w:tcW w:w="8028" w:type="dxa"/>
            <w:gridSpan w:val="3"/>
            <w:shd w:val="clear" w:color="auto" w:fill="auto"/>
          </w:tcPr>
          <w:p w14:paraId="2B3B28DE" w14:textId="77777777" w:rsidR="0053528B" w:rsidRPr="00D413BD" w:rsidRDefault="0053528B" w:rsidP="002A3373">
            <w:pPr>
              <w:jc w:val="center"/>
              <w:rPr>
                <w:b/>
              </w:rPr>
            </w:pPr>
            <w:r w:rsidRPr="00D413BD">
              <w:rPr>
                <w:b/>
              </w:rPr>
              <w:t>- Any combination of the above -</w:t>
            </w:r>
          </w:p>
        </w:tc>
      </w:tr>
    </w:tbl>
    <w:p w14:paraId="4657FD39" w14:textId="77777777" w:rsidR="0053528B" w:rsidRPr="00685389" w:rsidRDefault="0053528B" w:rsidP="00685389">
      <w:pPr>
        <w:jc w:val="both"/>
        <w:rPr>
          <w:rFonts w:eastAsia="Calibri"/>
          <w:b/>
        </w:rPr>
      </w:pPr>
    </w:p>
    <w:p w14:paraId="389A5AE2" w14:textId="77777777" w:rsidR="003D1882" w:rsidRDefault="003D1882">
      <w:pPr>
        <w:rPr>
          <w:rFonts w:eastAsia="Calibri"/>
          <w:b/>
        </w:rPr>
      </w:pPr>
      <w:r>
        <w:rPr>
          <w:rFonts w:eastAsia="Calibri"/>
          <w:b/>
        </w:rPr>
        <w:br w:type="page"/>
      </w:r>
    </w:p>
    <w:p w14:paraId="149D6E84" w14:textId="77777777" w:rsidR="00D03502" w:rsidRDefault="00553887" w:rsidP="00D03502">
      <w:pPr>
        <w:jc w:val="both"/>
        <w:rPr>
          <w:b/>
        </w:rPr>
      </w:pPr>
      <w:r>
        <w:rPr>
          <w:b/>
        </w:rPr>
        <w:t xml:space="preserve">Appexdix C: Student Growth </w:t>
      </w:r>
    </w:p>
    <w:p w14:paraId="76A56C55" w14:textId="77777777" w:rsidR="007C76AF" w:rsidRDefault="007C76AF" w:rsidP="00D03502">
      <w:pPr>
        <w:jc w:val="both"/>
      </w:pPr>
    </w:p>
    <w:p w14:paraId="4339E36D" w14:textId="77777777" w:rsidR="000C652A" w:rsidRDefault="000C652A" w:rsidP="000C652A">
      <w:r>
        <w:t>Option A: Rigor Rubics</w:t>
      </w:r>
    </w:p>
    <w:p w14:paraId="1ED6B1D4" w14:textId="77777777" w:rsidR="000C652A" w:rsidRDefault="000C652A" w:rsidP="000C652A">
      <w:pPr>
        <w:sectPr w:rsidR="000C652A" w:rsidSect="009C6868">
          <w:footerReference w:type="default" r:id="rId22"/>
          <w:pgSz w:w="12240" w:h="15840"/>
          <w:pgMar w:top="1440" w:right="1440" w:bottom="1440" w:left="1440" w:header="720" w:footer="720" w:gutter="0"/>
          <w:pgNumType w:start="0"/>
          <w:cols w:space="720"/>
          <w:titlePg/>
          <w:docGrid w:linePitch="360"/>
        </w:sectPr>
      </w:pPr>
      <w:r>
        <w:t xml:space="preserve">Two examples are provided below. </w:t>
      </w:r>
    </w:p>
    <w:tbl>
      <w:tblPr>
        <w:tblStyle w:val="TableGrid2"/>
        <w:tblW w:w="14508" w:type="dxa"/>
        <w:tblInd w:w="-765" w:type="dxa"/>
        <w:tblLook w:val="04A0" w:firstRow="1" w:lastRow="0" w:firstColumn="1" w:lastColumn="0" w:noHBand="0" w:noVBand="1"/>
      </w:tblPr>
      <w:tblGrid>
        <w:gridCol w:w="3978"/>
        <w:gridCol w:w="3600"/>
        <w:gridCol w:w="3420"/>
        <w:gridCol w:w="3510"/>
      </w:tblGrid>
      <w:tr w:rsidR="007C76AF" w:rsidRPr="007C76AF" w14:paraId="19260479" w14:textId="77777777" w:rsidTr="007C76AF">
        <w:tc>
          <w:tcPr>
            <w:tcW w:w="3978" w:type="dxa"/>
            <w:shd w:val="clear" w:color="auto" w:fill="DDD9C3" w:themeFill="background2" w:themeFillShade="E6"/>
          </w:tcPr>
          <w:p w14:paraId="2D70D4B4" w14:textId="77777777" w:rsidR="007C76AF" w:rsidRPr="007C76AF" w:rsidRDefault="00374C6B" w:rsidP="007C76AF">
            <w:pPr>
              <w:ind w:left="-180" w:firstLine="180"/>
              <w:jc w:val="center"/>
              <w:rPr>
                <w:b/>
                <w:sz w:val="18"/>
                <w:szCs w:val="18"/>
              </w:rPr>
            </w:pPr>
            <w:r>
              <w:t xml:space="preserve"> </w:t>
            </w:r>
            <w:r w:rsidR="007C76AF" w:rsidRPr="007C76AF">
              <w:rPr>
                <w:b/>
                <w:sz w:val="18"/>
                <w:szCs w:val="18"/>
              </w:rPr>
              <w:t>Structure of the Goal</w:t>
            </w:r>
          </w:p>
        </w:tc>
        <w:tc>
          <w:tcPr>
            <w:tcW w:w="3600" w:type="dxa"/>
            <w:shd w:val="clear" w:color="auto" w:fill="DDD9C3" w:themeFill="background2" w:themeFillShade="E6"/>
          </w:tcPr>
          <w:p w14:paraId="5C9CCA31" w14:textId="77777777" w:rsidR="007C76AF" w:rsidRPr="007C76AF" w:rsidRDefault="007C76AF" w:rsidP="007C76AF">
            <w:pPr>
              <w:jc w:val="center"/>
              <w:rPr>
                <w:b/>
                <w:sz w:val="18"/>
                <w:szCs w:val="18"/>
              </w:rPr>
            </w:pPr>
            <w:r w:rsidRPr="007C76AF">
              <w:rPr>
                <w:b/>
                <w:sz w:val="18"/>
                <w:szCs w:val="18"/>
              </w:rPr>
              <w:t>Acceptable</w:t>
            </w:r>
          </w:p>
        </w:tc>
        <w:tc>
          <w:tcPr>
            <w:tcW w:w="3420" w:type="dxa"/>
            <w:shd w:val="clear" w:color="auto" w:fill="DDD9C3" w:themeFill="background2" w:themeFillShade="E6"/>
          </w:tcPr>
          <w:p w14:paraId="06059A9D" w14:textId="77777777" w:rsidR="007C76AF" w:rsidRPr="007C76AF" w:rsidRDefault="007C76AF" w:rsidP="007C76AF">
            <w:pPr>
              <w:jc w:val="center"/>
              <w:rPr>
                <w:b/>
                <w:sz w:val="18"/>
                <w:szCs w:val="18"/>
              </w:rPr>
            </w:pPr>
            <w:r w:rsidRPr="007C76AF">
              <w:rPr>
                <w:b/>
                <w:sz w:val="18"/>
                <w:szCs w:val="18"/>
              </w:rPr>
              <w:t>Needs Revision</w:t>
            </w:r>
          </w:p>
        </w:tc>
        <w:tc>
          <w:tcPr>
            <w:tcW w:w="3510" w:type="dxa"/>
            <w:shd w:val="clear" w:color="auto" w:fill="DDD9C3" w:themeFill="background2" w:themeFillShade="E6"/>
          </w:tcPr>
          <w:p w14:paraId="2009203A" w14:textId="77777777" w:rsidR="007C76AF" w:rsidRPr="007C76AF" w:rsidRDefault="007C76AF" w:rsidP="007C76AF">
            <w:pPr>
              <w:jc w:val="center"/>
              <w:rPr>
                <w:b/>
                <w:sz w:val="18"/>
                <w:szCs w:val="18"/>
              </w:rPr>
            </w:pPr>
            <w:r w:rsidRPr="007C76AF">
              <w:rPr>
                <w:b/>
                <w:sz w:val="18"/>
                <w:szCs w:val="18"/>
              </w:rPr>
              <w:t>Insufficient</w:t>
            </w:r>
          </w:p>
        </w:tc>
      </w:tr>
      <w:tr w:rsidR="007C76AF" w:rsidRPr="007C76AF" w14:paraId="6CD5B24D" w14:textId="77777777" w:rsidTr="007C76AF">
        <w:tc>
          <w:tcPr>
            <w:tcW w:w="3978" w:type="dxa"/>
            <w:shd w:val="clear" w:color="auto" w:fill="EEECE1" w:themeFill="background2"/>
          </w:tcPr>
          <w:p w14:paraId="628660A9" w14:textId="77777777" w:rsidR="007C76AF" w:rsidRPr="007C76AF" w:rsidRDefault="007C76AF" w:rsidP="007C76AF">
            <w:pPr>
              <w:rPr>
                <w:i/>
                <w:sz w:val="18"/>
                <w:szCs w:val="18"/>
              </w:rPr>
            </w:pPr>
            <w:r w:rsidRPr="007C76AF">
              <w:rPr>
                <w:i/>
                <w:sz w:val="18"/>
                <w:szCs w:val="18"/>
              </w:rPr>
              <w:t xml:space="preserve">The student growth goal: </w:t>
            </w:r>
          </w:p>
          <w:p w14:paraId="583710E7" w14:textId="77777777" w:rsidR="007C76AF" w:rsidRPr="007C76AF" w:rsidRDefault="007C76AF" w:rsidP="007C76AF">
            <w:pPr>
              <w:rPr>
                <w:sz w:val="18"/>
                <w:szCs w:val="18"/>
              </w:rPr>
            </w:pPr>
          </w:p>
          <w:p w14:paraId="53906222" w14:textId="77777777" w:rsidR="007C76AF" w:rsidRPr="007C76AF" w:rsidRDefault="007C76AF" w:rsidP="007C76AF">
            <w:pPr>
              <w:rPr>
                <w:sz w:val="18"/>
                <w:szCs w:val="18"/>
              </w:rPr>
            </w:pPr>
            <w:r w:rsidRPr="007C76AF">
              <w:rPr>
                <w:sz w:val="18"/>
                <w:szCs w:val="18"/>
              </w:rPr>
              <w:t>Focuses on a standards-based enduring skill which students are expected to master</w:t>
            </w:r>
          </w:p>
          <w:p w14:paraId="651181A0" w14:textId="77777777" w:rsidR="007C76AF" w:rsidRPr="007C76AF" w:rsidRDefault="007C76AF" w:rsidP="007C76AF">
            <w:pPr>
              <w:rPr>
                <w:sz w:val="18"/>
                <w:szCs w:val="18"/>
              </w:rPr>
            </w:pPr>
          </w:p>
          <w:p w14:paraId="6BA6B7B5" w14:textId="77777777" w:rsidR="007C76AF" w:rsidRPr="007C76AF" w:rsidRDefault="007C76AF" w:rsidP="007C76AF">
            <w:pPr>
              <w:rPr>
                <w:sz w:val="18"/>
                <w:szCs w:val="18"/>
              </w:rPr>
            </w:pPr>
            <w:r w:rsidRPr="007C76AF">
              <w:rPr>
                <w:sz w:val="18"/>
                <w:szCs w:val="18"/>
              </w:rPr>
              <w:t>Identifies an area of need pertaining to current students’ abilities</w:t>
            </w:r>
          </w:p>
          <w:p w14:paraId="75E279C3" w14:textId="77777777" w:rsidR="007C76AF" w:rsidRPr="007C76AF" w:rsidRDefault="007C76AF" w:rsidP="007C76AF">
            <w:pPr>
              <w:rPr>
                <w:sz w:val="18"/>
                <w:szCs w:val="18"/>
              </w:rPr>
            </w:pPr>
          </w:p>
          <w:p w14:paraId="0C6613F8" w14:textId="77777777" w:rsidR="007C76AF" w:rsidRPr="007C76AF" w:rsidRDefault="007C76AF" w:rsidP="007C76AF">
            <w:pPr>
              <w:rPr>
                <w:sz w:val="18"/>
                <w:szCs w:val="18"/>
              </w:rPr>
            </w:pPr>
            <w:r w:rsidRPr="007C76AF">
              <w:rPr>
                <w:sz w:val="18"/>
                <w:szCs w:val="18"/>
              </w:rPr>
              <w:t xml:space="preserve">Includes growth and proficiency targets that establish and differentiate expected performance for ALL students </w:t>
            </w:r>
          </w:p>
          <w:p w14:paraId="4318DAC0" w14:textId="77777777" w:rsidR="007C76AF" w:rsidRPr="007C76AF" w:rsidRDefault="007C76AF" w:rsidP="007C76AF">
            <w:pPr>
              <w:rPr>
                <w:sz w:val="18"/>
                <w:szCs w:val="18"/>
              </w:rPr>
            </w:pPr>
          </w:p>
          <w:p w14:paraId="2B8CC06F" w14:textId="77777777" w:rsidR="007C76AF" w:rsidRPr="007C76AF" w:rsidRDefault="007C76AF" w:rsidP="007C76AF">
            <w:pPr>
              <w:rPr>
                <w:sz w:val="18"/>
                <w:szCs w:val="18"/>
              </w:rPr>
            </w:pPr>
          </w:p>
          <w:p w14:paraId="51BF1D24" w14:textId="77777777" w:rsidR="007C76AF" w:rsidRPr="007C76AF" w:rsidRDefault="007C76AF" w:rsidP="007C76AF">
            <w:pPr>
              <w:rPr>
                <w:sz w:val="18"/>
                <w:szCs w:val="18"/>
              </w:rPr>
            </w:pPr>
            <w:r w:rsidRPr="007C76AF">
              <w:rPr>
                <w:sz w:val="18"/>
                <w:szCs w:val="18"/>
              </w:rPr>
              <w:t>Uses appropriate measures for base-line, mid-course, and end of year/course data collection</w:t>
            </w:r>
          </w:p>
          <w:p w14:paraId="2BCDDE79" w14:textId="77777777" w:rsidR="007C76AF" w:rsidRPr="007C76AF" w:rsidRDefault="007C76AF" w:rsidP="007C76AF">
            <w:pPr>
              <w:rPr>
                <w:sz w:val="18"/>
                <w:szCs w:val="18"/>
              </w:rPr>
            </w:pPr>
          </w:p>
          <w:p w14:paraId="13DC8D1E" w14:textId="77777777" w:rsidR="007C76AF" w:rsidRPr="007C76AF" w:rsidRDefault="007C76AF" w:rsidP="007C76AF">
            <w:pPr>
              <w:rPr>
                <w:sz w:val="18"/>
                <w:szCs w:val="18"/>
              </w:rPr>
            </w:pPr>
          </w:p>
          <w:p w14:paraId="0F1E847A" w14:textId="77777777" w:rsidR="007C76AF" w:rsidRPr="007C76AF" w:rsidRDefault="007C76AF" w:rsidP="007C76AF">
            <w:pPr>
              <w:rPr>
                <w:sz w:val="18"/>
                <w:szCs w:val="18"/>
              </w:rPr>
            </w:pPr>
            <w:r w:rsidRPr="007C76AF">
              <w:rPr>
                <w:sz w:val="18"/>
                <w:szCs w:val="18"/>
              </w:rPr>
              <w:t xml:space="preserve">Explicitly states year-long/course-long interval of instruction </w:t>
            </w:r>
          </w:p>
        </w:tc>
        <w:tc>
          <w:tcPr>
            <w:tcW w:w="3600" w:type="dxa"/>
          </w:tcPr>
          <w:p w14:paraId="20CD083A" w14:textId="77777777" w:rsidR="007C76AF" w:rsidRPr="007C76AF" w:rsidRDefault="007C76AF" w:rsidP="007C76AF">
            <w:pPr>
              <w:rPr>
                <w:i/>
                <w:sz w:val="18"/>
                <w:szCs w:val="18"/>
              </w:rPr>
            </w:pPr>
            <w:r w:rsidRPr="007C76AF">
              <w:rPr>
                <w:i/>
                <w:sz w:val="18"/>
                <w:szCs w:val="18"/>
              </w:rPr>
              <w:t xml:space="preserve">The student growth goal: </w:t>
            </w:r>
          </w:p>
          <w:p w14:paraId="74C14C9E" w14:textId="77777777" w:rsidR="007C76AF" w:rsidRPr="007C76AF" w:rsidRDefault="007C76AF" w:rsidP="007C76AF">
            <w:pPr>
              <w:rPr>
                <w:sz w:val="18"/>
                <w:szCs w:val="18"/>
              </w:rPr>
            </w:pPr>
          </w:p>
          <w:p w14:paraId="36A54867" w14:textId="77777777" w:rsidR="007C76AF" w:rsidRPr="007C76AF" w:rsidRDefault="007C76AF" w:rsidP="007C76AF">
            <w:pPr>
              <w:rPr>
                <w:sz w:val="18"/>
                <w:szCs w:val="18"/>
              </w:rPr>
            </w:pPr>
            <w:r w:rsidRPr="007C76AF">
              <w:rPr>
                <w:sz w:val="18"/>
                <w:szCs w:val="18"/>
              </w:rPr>
              <w:t>Focuses on a standards-based enduring skill</w:t>
            </w:r>
          </w:p>
          <w:p w14:paraId="7DD76CC2" w14:textId="77777777" w:rsidR="007C76AF" w:rsidRPr="007C76AF" w:rsidRDefault="007C76AF" w:rsidP="007C76AF">
            <w:pPr>
              <w:rPr>
                <w:sz w:val="18"/>
                <w:szCs w:val="18"/>
              </w:rPr>
            </w:pPr>
            <w:r w:rsidRPr="007C76AF">
              <w:rPr>
                <w:sz w:val="18"/>
                <w:szCs w:val="18"/>
              </w:rPr>
              <w:t xml:space="preserve"> </w:t>
            </w:r>
          </w:p>
          <w:p w14:paraId="4C744A68" w14:textId="77777777" w:rsidR="007C76AF" w:rsidRPr="007C76AF" w:rsidRDefault="007C76AF" w:rsidP="007C76AF">
            <w:pPr>
              <w:rPr>
                <w:sz w:val="18"/>
                <w:szCs w:val="18"/>
              </w:rPr>
            </w:pPr>
          </w:p>
          <w:p w14:paraId="24576268" w14:textId="77777777" w:rsidR="007C76AF" w:rsidRPr="007C76AF" w:rsidRDefault="007C76AF" w:rsidP="007C76AF">
            <w:pPr>
              <w:rPr>
                <w:sz w:val="18"/>
                <w:szCs w:val="18"/>
              </w:rPr>
            </w:pPr>
            <w:r w:rsidRPr="007C76AF">
              <w:rPr>
                <w:sz w:val="18"/>
                <w:szCs w:val="18"/>
              </w:rPr>
              <w:t>Identifies a specific area of need supported by data for current students</w:t>
            </w:r>
          </w:p>
          <w:p w14:paraId="4766F577" w14:textId="77777777" w:rsidR="007C76AF" w:rsidRPr="007C76AF" w:rsidRDefault="007C76AF" w:rsidP="007C76AF">
            <w:pPr>
              <w:rPr>
                <w:sz w:val="18"/>
                <w:szCs w:val="18"/>
              </w:rPr>
            </w:pPr>
          </w:p>
          <w:p w14:paraId="53E3AD39" w14:textId="77777777" w:rsidR="007C76AF" w:rsidRPr="007C76AF" w:rsidRDefault="007C76AF" w:rsidP="007C76AF">
            <w:pPr>
              <w:rPr>
                <w:sz w:val="18"/>
                <w:szCs w:val="18"/>
              </w:rPr>
            </w:pPr>
            <w:r w:rsidRPr="007C76AF">
              <w:rPr>
                <w:sz w:val="18"/>
                <w:szCs w:val="18"/>
              </w:rPr>
              <w:t xml:space="preserve">Includes a growth target that establishes growth for ALL students; a proficiency target that establishes the mastery expectation for students </w:t>
            </w:r>
          </w:p>
          <w:p w14:paraId="60793920" w14:textId="77777777" w:rsidR="007C76AF" w:rsidRPr="007C76AF" w:rsidRDefault="007C76AF" w:rsidP="007C76AF">
            <w:pPr>
              <w:rPr>
                <w:sz w:val="18"/>
                <w:szCs w:val="18"/>
              </w:rPr>
            </w:pPr>
          </w:p>
          <w:p w14:paraId="25915D2A" w14:textId="77777777" w:rsidR="007C76AF" w:rsidRPr="007C76AF" w:rsidRDefault="007C76AF" w:rsidP="007C76AF">
            <w:pPr>
              <w:rPr>
                <w:sz w:val="18"/>
                <w:szCs w:val="18"/>
              </w:rPr>
            </w:pPr>
            <w:r w:rsidRPr="007C76AF">
              <w:rPr>
                <w:sz w:val="18"/>
                <w:szCs w:val="18"/>
              </w:rPr>
              <w:t>Uses measures for collecting baseline, mid-course, and end of year/course data that matches the skill being assessed</w:t>
            </w:r>
          </w:p>
          <w:p w14:paraId="54AFD43F" w14:textId="77777777" w:rsidR="007C76AF" w:rsidRPr="007C76AF" w:rsidRDefault="007C76AF" w:rsidP="007C76AF">
            <w:pPr>
              <w:rPr>
                <w:sz w:val="18"/>
                <w:szCs w:val="18"/>
              </w:rPr>
            </w:pPr>
          </w:p>
          <w:p w14:paraId="786E535E" w14:textId="77777777" w:rsidR="007C76AF" w:rsidRPr="007C76AF" w:rsidRDefault="007C76AF" w:rsidP="007C76AF">
            <w:pPr>
              <w:rPr>
                <w:sz w:val="18"/>
                <w:szCs w:val="18"/>
              </w:rPr>
            </w:pPr>
            <w:r w:rsidRPr="007C76AF">
              <w:rPr>
                <w:sz w:val="18"/>
                <w:szCs w:val="18"/>
              </w:rPr>
              <w:t>Specifies a year-long/course-long interval of instruction</w:t>
            </w:r>
          </w:p>
        </w:tc>
        <w:tc>
          <w:tcPr>
            <w:tcW w:w="3420" w:type="dxa"/>
          </w:tcPr>
          <w:p w14:paraId="3B813F39" w14:textId="77777777" w:rsidR="007C76AF" w:rsidRPr="007C76AF" w:rsidRDefault="007C76AF" w:rsidP="007C76AF">
            <w:pPr>
              <w:rPr>
                <w:i/>
                <w:sz w:val="18"/>
                <w:szCs w:val="18"/>
              </w:rPr>
            </w:pPr>
            <w:r w:rsidRPr="007C76AF">
              <w:rPr>
                <w:i/>
                <w:sz w:val="18"/>
                <w:szCs w:val="18"/>
              </w:rPr>
              <w:t>The student growth goal:</w:t>
            </w:r>
          </w:p>
          <w:p w14:paraId="68635422" w14:textId="77777777" w:rsidR="007C76AF" w:rsidRPr="007C76AF" w:rsidRDefault="007C76AF" w:rsidP="007C76AF">
            <w:pPr>
              <w:rPr>
                <w:sz w:val="18"/>
                <w:szCs w:val="18"/>
              </w:rPr>
            </w:pPr>
          </w:p>
          <w:p w14:paraId="459F81CE" w14:textId="77777777" w:rsidR="007C76AF" w:rsidRPr="007C76AF" w:rsidRDefault="007C76AF" w:rsidP="007C76AF">
            <w:pPr>
              <w:rPr>
                <w:sz w:val="18"/>
                <w:szCs w:val="18"/>
              </w:rPr>
            </w:pPr>
            <w:r w:rsidRPr="007C76AF">
              <w:rPr>
                <w:sz w:val="18"/>
                <w:szCs w:val="18"/>
              </w:rPr>
              <w:t>Focuses on a standards-based skill that does not match enduring skill criteria</w:t>
            </w:r>
          </w:p>
          <w:p w14:paraId="1343936E" w14:textId="77777777" w:rsidR="007C76AF" w:rsidRPr="007C76AF" w:rsidRDefault="007C76AF" w:rsidP="007C76AF">
            <w:pPr>
              <w:rPr>
                <w:sz w:val="18"/>
                <w:szCs w:val="18"/>
              </w:rPr>
            </w:pPr>
          </w:p>
          <w:p w14:paraId="227BA367" w14:textId="77777777" w:rsidR="007C76AF" w:rsidRPr="007C76AF" w:rsidRDefault="007C76AF" w:rsidP="007C76AF">
            <w:pPr>
              <w:rPr>
                <w:sz w:val="18"/>
                <w:szCs w:val="18"/>
              </w:rPr>
            </w:pPr>
            <w:r w:rsidRPr="007C76AF">
              <w:rPr>
                <w:sz w:val="18"/>
                <w:szCs w:val="18"/>
              </w:rPr>
              <w:t>Identifies a specific area of need, but lacks supporting data for current students</w:t>
            </w:r>
          </w:p>
          <w:p w14:paraId="7C3861FC" w14:textId="77777777" w:rsidR="007C76AF" w:rsidRPr="007C76AF" w:rsidRDefault="007C76AF" w:rsidP="007C76AF">
            <w:pPr>
              <w:rPr>
                <w:sz w:val="18"/>
                <w:szCs w:val="18"/>
              </w:rPr>
            </w:pPr>
          </w:p>
          <w:p w14:paraId="1A13E9E6" w14:textId="77777777" w:rsidR="007C76AF" w:rsidRPr="007C76AF" w:rsidRDefault="007C76AF" w:rsidP="007C76AF">
            <w:pPr>
              <w:rPr>
                <w:sz w:val="18"/>
                <w:szCs w:val="18"/>
              </w:rPr>
            </w:pPr>
            <w:r w:rsidRPr="007C76AF">
              <w:rPr>
                <w:sz w:val="18"/>
                <w:szCs w:val="18"/>
              </w:rPr>
              <w:t xml:space="preserve">Includes both a growth target </w:t>
            </w:r>
            <w:r w:rsidRPr="007C76AF">
              <w:rPr>
                <w:b/>
                <w:sz w:val="18"/>
                <w:szCs w:val="18"/>
              </w:rPr>
              <w:t xml:space="preserve">and </w:t>
            </w:r>
            <w:r w:rsidRPr="007C76AF">
              <w:rPr>
                <w:sz w:val="18"/>
                <w:szCs w:val="18"/>
              </w:rPr>
              <w:t>a proficiency target, but fails to differentiate expected performance for one or both targets</w:t>
            </w:r>
          </w:p>
          <w:p w14:paraId="0900DF05" w14:textId="77777777" w:rsidR="007C76AF" w:rsidRPr="007C76AF" w:rsidRDefault="007C76AF" w:rsidP="007C76AF">
            <w:pPr>
              <w:rPr>
                <w:sz w:val="18"/>
                <w:szCs w:val="18"/>
              </w:rPr>
            </w:pPr>
          </w:p>
          <w:p w14:paraId="01787AB8" w14:textId="77777777" w:rsidR="007C76AF" w:rsidRPr="007C76AF" w:rsidRDefault="007C76AF" w:rsidP="007C76AF">
            <w:pPr>
              <w:rPr>
                <w:sz w:val="18"/>
                <w:szCs w:val="18"/>
              </w:rPr>
            </w:pPr>
            <w:r w:rsidRPr="007C76AF">
              <w:rPr>
                <w:sz w:val="18"/>
                <w:szCs w:val="18"/>
              </w:rPr>
              <w:t>Uses measures that fail to clearly demonstrate performance for the identified skill</w:t>
            </w:r>
          </w:p>
          <w:p w14:paraId="0608854B" w14:textId="77777777" w:rsidR="007C76AF" w:rsidRPr="007C76AF" w:rsidRDefault="007C76AF" w:rsidP="007C76AF">
            <w:pPr>
              <w:rPr>
                <w:sz w:val="18"/>
                <w:szCs w:val="18"/>
              </w:rPr>
            </w:pPr>
          </w:p>
          <w:p w14:paraId="0FEE3450" w14:textId="77777777" w:rsidR="007C76AF" w:rsidRPr="007C76AF" w:rsidRDefault="007C76AF" w:rsidP="007C76AF">
            <w:pPr>
              <w:rPr>
                <w:sz w:val="18"/>
                <w:szCs w:val="18"/>
              </w:rPr>
            </w:pPr>
            <w:r w:rsidRPr="007C76AF">
              <w:rPr>
                <w:sz w:val="18"/>
                <w:szCs w:val="18"/>
              </w:rPr>
              <w:t>Specifies less than a year-long/course-long interval of instruction</w:t>
            </w:r>
          </w:p>
          <w:p w14:paraId="4059AA86" w14:textId="77777777" w:rsidR="007C76AF" w:rsidRPr="007C76AF" w:rsidRDefault="007C76AF" w:rsidP="007C76AF">
            <w:pPr>
              <w:rPr>
                <w:sz w:val="18"/>
                <w:szCs w:val="18"/>
              </w:rPr>
            </w:pPr>
          </w:p>
        </w:tc>
        <w:tc>
          <w:tcPr>
            <w:tcW w:w="3510" w:type="dxa"/>
          </w:tcPr>
          <w:p w14:paraId="4AEFBFDC" w14:textId="77777777" w:rsidR="007C76AF" w:rsidRPr="007C76AF" w:rsidRDefault="007C76AF" w:rsidP="007C76AF">
            <w:pPr>
              <w:rPr>
                <w:i/>
                <w:sz w:val="18"/>
                <w:szCs w:val="18"/>
              </w:rPr>
            </w:pPr>
            <w:r w:rsidRPr="007C76AF">
              <w:rPr>
                <w:i/>
                <w:sz w:val="18"/>
                <w:szCs w:val="18"/>
              </w:rPr>
              <w:t>The student growth goal:</w:t>
            </w:r>
          </w:p>
          <w:p w14:paraId="6AA03D86" w14:textId="77777777" w:rsidR="007C76AF" w:rsidRPr="007C76AF" w:rsidRDefault="007C76AF" w:rsidP="007C76AF">
            <w:pPr>
              <w:rPr>
                <w:sz w:val="18"/>
                <w:szCs w:val="18"/>
              </w:rPr>
            </w:pPr>
          </w:p>
          <w:p w14:paraId="20653F62" w14:textId="77777777" w:rsidR="007C76AF" w:rsidRPr="007C76AF" w:rsidRDefault="007C76AF" w:rsidP="007C76AF">
            <w:pPr>
              <w:rPr>
                <w:sz w:val="18"/>
                <w:szCs w:val="18"/>
              </w:rPr>
            </w:pPr>
            <w:r w:rsidRPr="007C76AF">
              <w:rPr>
                <w:sz w:val="18"/>
                <w:szCs w:val="18"/>
              </w:rPr>
              <w:t xml:space="preserve">Is not standards-based </w:t>
            </w:r>
          </w:p>
          <w:p w14:paraId="673D562F" w14:textId="77777777" w:rsidR="007C76AF" w:rsidRPr="007C76AF" w:rsidRDefault="007C76AF" w:rsidP="007C76AF">
            <w:pPr>
              <w:rPr>
                <w:sz w:val="18"/>
                <w:szCs w:val="18"/>
              </w:rPr>
            </w:pPr>
          </w:p>
          <w:p w14:paraId="37204322" w14:textId="77777777" w:rsidR="007C76AF" w:rsidRPr="007C76AF" w:rsidRDefault="007C76AF" w:rsidP="007C76AF">
            <w:pPr>
              <w:rPr>
                <w:sz w:val="18"/>
                <w:szCs w:val="18"/>
              </w:rPr>
            </w:pPr>
          </w:p>
          <w:p w14:paraId="6BBC4511" w14:textId="77777777" w:rsidR="007C76AF" w:rsidRPr="007C76AF" w:rsidRDefault="007C76AF" w:rsidP="007C76AF">
            <w:pPr>
              <w:rPr>
                <w:sz w:val="18"/>
                <w:szCs w:val="18"/>
              </w:rPr>
            </w:pPr>
            <w:r w:rsidRPr="007C76AF">
              <w:rPr>
                <w:sz w:val="18"/>
                <w:szCs w:val="18"/>
              </w:rPr>
              <w:t>Is not focused on a specific area of need</w:t>
            </w:r>
          </w:p>
          <w:p w14:paraId="30B29596" w14:textId="77777777" w:rsidR="007C76AF" w:rsidRPr="007C76AF" w:rsidRDefault="007C76AF" w:rsidP="007C76AF">
            <w:pPr>
              <w:rPr>
                <w:sz w:val="18"/>
                <w:szCs w:val="18"/>
              </w:rPr>
            </w:pPr>
          </w:p>
          <w:p w14:paraId="4E21716F" w14:textId="77777777" w:rsidR="007C76AF" w:rsidRPr="007C76AF" w:rsidRDefault="007C76AF" w:rsidP="007C76AF">
            <w:pPr>
              <w:rPr>
                <w:sz w:val="18"/>
                <w:szCs w:val="18"/>
              </w:rPr>
            </w:pPr>
          </w:p>
          <w:p w14:paraId="74099646" w14:textId="77777777" w:rsidR="007C76AF" w:rsidRPr="007C76AF" w:rsidRDefault="007C76AF" w:rsidP="007C76AF">
            <w:pPr>
              <w:rPr>
                <w:sz w:val="18"/>
                <w:szCs w:val="18"/>
              </w:rPr>
            </w:pPr>
            <w:r w:rsidRPr="007C76AF">
              <w:rPr>
                <w:sz w:val="18"/>
                <w:szCs w:val="18"/>
              </w:rPr>
              <w:t xml:space="preserve">Includes only a growth </w:t>
            </w:r>
            <w:r w:rsidRPr="007C76AF">
              <w:rPr>
                <w:b/>
                <w:sz w:val="18"/>
                <w:szCs w:val="18"/>
              </w:rPr>
              <w:t>or</w:t>
            </w:r>
            <w:r w:rsidRPr="007C76AF">
              <w:rPr>
                <w:sz w:val="18"/>
                <w:szCs w:val="18"/>
              </w:rPr>
              <w:t xml:space="preserve"> a proficiency target</w:t>
            </w:r>
          </w:p>
          <w:p w14:paraId="2ED6EB4D" w14:textId="77777777" w:rsidR="007C76AF" w:rsidRPr="007C76AF" w:rsidRDefault="007C76AF" w:rsidP="007C76AF">
            <w:pPr>
              <w:rPr>
                <w:sz w:val="18"/>
                <w:szCs w:val="18"/>
              </w:rPr>
            </w:pPr>
          </w:p>
          <w:p w14:paraId="060DA3CC" w14:textId="77777777" w:rsidR="007C76AF" w:rsidRPr="007C76AF" w:rsidRDefault="007C76AF" w:rsidP="007C76AF">
            <w:pPr>
              <w:rPr>
                <w:sz w:val="18"/>
                <w:szCs w:val="18"/>
              </w:rPr>
            </w:pPr>
          </w:p>
          <w:p w14:paraId="54516CC6" w14:textId="77777777" w:rsidR="007C76AF" w:rsidRPr="007C76AF" w:rsidRDefault="007C76AF" w:rsidP="007C76AF">
            <w:pPr>
              <w:rPr>
                <w:sz w:val="18"/>
                <w:szCs w:val="18"/>
              </w:rPr>
            </w:pPr>
          </w:p>
          <w:p w14:paraId="52C6D373" w14:textId="77777777" w:rsidR="007C76AF" w:rsidRPr="007C76AF" w:rsidRDefault="007C76AF" w:rsidP="007C76AF">
            <w:pPr>
              <w:rPr>
                <w:sz w:val="18"/>
                <w:szCs w:val="18"/>
              </w:rPr>
            </w:pPr>
            <w:r w:rsidRPr="007C76AF">
              <w:rPr>
                <w:sz w:val="18"/>
                <w:szCs w:val="18"/>
              </w:rPr>
              <w:t xml:space="preserve">Uses no baseline data </w:t>
            </w:r>
            <w:r w:rsidRPr="007C76AF">
              <w:rPr>
                <w:b/>
                <w:sz w:val="18"/>
                <w:szCs w:val="18"/>
              </w:rPr>
              <w:t>or</w:t>
            </w:r>
            <w:r w:rsidRPr="007C76AF">
              <w:rPr>
                <w:sz w:val="18"/>
                <w:szCs w:val="18"/>
              </w:rPr>
              <w:t xml:space="preserve"> uses irrelevant data </w:t>
            </w:r>
          </w:p>
          <w:p w14:paraId="30AAD5B8" w14:textId="77777777" w:rsidR="007C76AF" w:rsidRPr="007C76AF" w:rsidRDefault="007C76AF" w:rsidP="007C76AF">
            <w:pPr>
              <w:rPr>
                <w:sz w:val="18"/>
                <w:szCs w:val="18"/>
              </w:rPr>
            </w:pPr>
          </w:p>
          <w:p w14:paraId="24D5BFC0" w14:textId="77777777" w:rsidR="007C76AF" w:rsidRPr="007C76AF" w:rsidRDefault="007C76AF" w:rsidP="007C76AF">
            <w:pPr>
              <w:rPr>
                <w:sz w:val="18"/>
                <w:szCs w:val="18"/>
              </w:rPr>
            </w:pPr>
          </w:p>
          <w:p w14:paraId="3729DC4D" w14:textId="77777777" w:rsidR="007C76AF" w:rsidRPr="007C76AF" w:rsidRDefault="007C76AF" w:rsidP="007C76AF">
            <w:pPr>
              <w:rPr>
                <w:sz w:val="18"/>
                <w:szCs w:val="18"/>
              </w:rPr>
            </w:pPr>
          </w:p>
          <w:p w14:paraId="5BF54E9D" w14:textId="77777777" w:rsidR="007C76AF" w:rsidRPr="007C76AF" w:rsidRDefault="007C76AF" w:rsidP="007C76AF">
            <w:pPr>
              <w:rPr>
                <w:sz w:val="18"/>
                <w:szCs w:val="18"/>
              </w:rPr>
            </w:pPr>
            <w:r w:rsidRPr="007C76AF">
              <w:rPr>
                <w:sz w:val="18"/>
                <w:szCs w:val="18"/>
              </w:rPr>
              <w:t>Fails to specify an interval of instruction</w:t>
            </w:r>
          </w:p>
        </w:tc>
      </w:tr>
      <w:tr w:rsidR="007C76AF" w:rsidRPr="007C76AF" w14:paraId="00B1214B" w14:textId="77777777" w:rsidTr="007C76AF">
        <w:tc>
          <w:tcPr>
            <w:tcW w:w="3978" w:type="dxa"/>
            <w:shd w:val="clear" w:color="auto" w:fill="DDD9C3" w:themeFill="background2" w:themeFillShade="E6"/>
          </w:tcPr>
          <w:p w14:paraId="5D2628EF" w14:textId="77777777" w:rsidR="007C76AF" w:rsidRPr="007C76AF" w:rsidRDefault="007C76AF" w:rsidP="007C76AF">
            <w:pPr>
              <w:jc w:val="center"/>
              <w:rPr>
                <w:b/>
                <w:sz w:val="18"/>
                <w:szCs w:val="18"/>
              </w:rPr>
            </w:pPr>
            <w:r w:rsidRPr="007C76AF">
              <w:rPr>
                <w:b/>
                <w:sz w:val="18"/>
                <w:szCs w:val="18"/>
              </w:rPr>
              <w:t>Rigor of the Goal</w:t>
            </w:r>
          </w:p>
        </w:tc>
        <w:tc>
          <w:tcPr>
            <w:tcW w:w="3600" w:type="dxa"/>
            <w:shd w:val="clear" w:color="auto" w:fill="DDD9C3" w:themeFill="background2" w:themeFillShade="E6"/>
          </w:tcPr>
          <w:p w14:paraId="1BFD477F" w14:textId="77777777" w:rsidR="007C76AF" w:rsidRPr="007C76AF" w:rsidRDefault="007C76AF" w:rsidP="007C76AF">
            <w:pPr>
              <w:jc w:val="center"/>
              <w:rPr>
                <w:b/>
                <w:i/>
                <w:sz w:val="18"/>
                <w:szCs w:val="18"/>
              </w:rPr>
            </w:pPr>
            <w:r w:rsidRPr="007C76AF">
              <w:rPr>
                <w:b/>
                <w:i/>
                <w:sz w:val="18"/>
                <w:szCs w:val="18"/>
              </w:rPr>
              <w:t>Acceptable</w:t>
            </w:r>
          </w:p>
        </w:tc>
        <w:tc>
          <w:tcPr>
            <w:tcW w:w="3420" w:type="dxa"/>
            <w:shd w:val="clear" w:color="auto" w:fill="DDD9C3" w:themeFill="background2" w:themeFillShade="E6"/>
          </w:tcPr>
          <w:p w14:paraId="5EAC917A" w14:textId="77777777" w:rsidR="007C76AF" w:rsidRPr="007C76AF" w:rsidRDefault="007C76AF" w:rsidP="007C76AF">
            <w:pPr>
              <w:jc w:val="center"/>
              <w:rPr>
                <w:b/>
                <w:i/>
                <w:sz w:val="18"/>
                <w:szCs w:val="18"/>
              </w:rPr>
            </w:pPr>
            <w:r w:rsidRPr="007C76AF">
              <w:rPr>
                <w:b/>
                <w:i/>
                <w:sz w:val="18"/>
                <w:szCs w:val="18"/>
              </w:rPr>
              <w:t>Needs Revision</w:t>
            </w:r>
          </w:p>
        </w:tc>
        <w:tc>
          <w:tcPr>
            <w:tcW w:w="3510" w:type="dxa"/>
            <w:shd w:val="clear" w:color="auto" w:fill="DDD9C3" w:themeFill="background2" w:themeFillShade="E6"/>
          </w:tcPr>
          <w:p w14:paraId="1D55D3F5" w14:textId="77777777" w:rsidR="007C76AF" w:rsidRPr="007C76AF" w:rsidRDefault="007C76AF" w:rsidP="007C76AF">
            <w:pPr>
              <w:jc w:val="center"/>
              <w:rPr>
                <w:b/>
                <w:i/>
                <w:sz w:val="18"/>
                <w:szCs w:val="18"/>
              </w:rPr>
            </w:pPr>
            <w:r w:rsidRPr="007C76AF">
              <w:rPr>
                <w:b/>
                <w:i/>
                <w:sz w:val="18"/>
                <w:szCs w:val="18"/>
              </w:rPr>
              <w:t>Insufficient</w:t>
            </w:r>
          </w:p>
        </w:tc>
      </w:tr>
      <w:tr w:rsidR="007C76AF" w:rsidRPr="007C76AF" w14:paraId="34391F12" w14:textId="77777777" w:rsidTr="007C76AF">
        <w:tc>
          <w:tcPr>
            <w:tcW w:w="3978" w:type="dxa"/>
            <w:shd w:val="clear" w:color="auto" w:fill="EEECE1" w:themeFill="background2"/>
          </w:tcPr>
          <w:p w14:paraId="2656F212" w14:textId="77777777" w:rsidR="007C76AF" w:rsidRPr="007C76AF" w:rsidRDefault="007C76AF" w:rsidP="007C76AF">
            <w:pPr>
              <w:rPr>
                <w:i/>
                <w:sz w:val="18"/>
                <w:szCs w:val="18"/>
              </w:rPr>
            </w:pPr>
            <w:r w:rsidRPr="007C76AF">
              <w:rPr>
                <w:i/>
                <w:sz w:val="18"/>
                <w:szCs w:val="18"/>
              </w:rPr>
              <w:t xml:space="preserve">The student growth goal: </w:t>
            </w:r>
          </w:p>
          <w:p w14:paraId="70915C60" w14:textId="77777777" w:rsidR="007C76AF" w:rsidRPr="007C76AF" w:rsidRDefault="007C76AF" w:rsidP="007C76AF">
            <w:pPr>
              <w:rPr>
                <w:sz w:val="18"/>
                <w:szCs w:val="18"/>
              </w:rPr>
            </w:pPr>
          </w:p>
          <w:p w14:paraId="1391D14A" w14:textId="77777777" w:rsidR="007C76AF" w:rsidRPr="007C76AF" w:rsidRDefault="007C76AF" w:rsidP="007C76AF">
            <w:pPr>
              <w:rPr>
                <w:sz w:val="18"/>
                <w:szCs w:val="18"/>
              </w:rPr>
            </w:pPr>
            <w:r w:rsidRPr="007C76AF">
              <w:rPr>
                <w:sz w:val="18"/>
                <w:szCs w:val="18"/>
              </w:rPr>
              <w:t>Is congruent to KCAS grade level standards and appropriate for the grade level and content area for which it was developed</w:t>
            </w:r>
          </w:p>
          <w:p w14:paraId="5C16D03C" w14:textId="77777777" w:rsidR="007C76AF" w:rsidRPr="007C76AF" w:rsidRDefault="007C76AF" w:rsidP="007C76AF">
            <w:pPr>
              <w:rPr>
                <w:sz w:val="18"/>
                <w:szCs w:val="18"/>
              </w:rPr>
            </w:pPr>
          </w:p>
          <w:p w14:paraId="723F6B28" w14:textId="77777777" w:rsidR="007C76AF" w:rsidRPr="007C76AF" w:rsidRDefault="007C76AF" w:rsidP="007C76AF">
            <w:pPr>
              <w:rPr>
                <w:sz w:val="18"/>
                <w:szCs w:val="18"/>
              </w:rPr>
            </w:pPr>
            <w:r w:rsidRPr="007C76AF">
              <w:rPr>
                <w:sz w:val="18"/>
                <w:szCs w:val="18"/>
              </w:rPr>
              <w:t>Identifies measures that demonstrate where students are in meeting or exceeding the intent of the standard(s) being assessed</w:t>
            </w:r>
          </w:p>
          <w:p w14:paraId="05FEC3D0" w14:textId="77777777" w:rsidR="007C76AF" w:rsidRPr="007C76AF" w:rsidRDefault="007C76AF" w:rsidP="007C76AF">
            <w:pPr>
              <w:rPr>
                <w:sz w:val="18"/>
                <w:szCs w:val="18"/>
              </w:rPr>
            </w:pPr>
          </w:p>
          <w:p w14:paraId="19AAB3CB" w14:textId="77777777" w:rsidR="007C76AF" w:rsidRPr="007C76AF" w:rsidRDefault="007C76AF" w:rsidP="007C76AF">
            <w:pPr>
              <w:rPr>
                <w:sz w:val="18"/>
                <w:szCs w:val="18"/>
              </w:rPr>
            </w:pPr>
          </w:p>
          <w:p w14:paraId="44C0332F" w14:textId="77777777" w:rsidR="007C76AF" w:rsidRPr="007C76AF" w:rsidRDefault="007C76AF" w:rsidP="007C76AF">
            <w:pPr>
              <w:rPr>
                <w:sz w:val="18"/>
                <w:szCs w:val="18"/>
              </w:rPr>
            </w:pPr>
            <w:r w:rsidRPr="007C76AF">
              <w:rPr>
                <w:sz w:val="18"/>
                <w:szCs w:val="18"/>
              </w:rPr>
              <w:t xml:space="preserve">Includes growth and proficiency targets that are challenging for students, but attainable with support </w:t>
            </w:r>
          </w:p>
        </w:tc>
        <w:tc>
          <w:tcPr>
            <w:tcW w:w="3600" w:type="dxa"/>
          </w:tcPr>
          <w:p w14:paraId="1C787402" w14:textId="77777777" w:rsidR="007C76AF" w:rsidRPr="007C76AF" w:rsidRDefault="007C76AF" w:rsidP="007C76AF">
            <w:pPr>
              <w:rPr>
                <w:i/>
                <w:sz w:val="18"/>
                <w:szCs w:val="18"/>
              </w:rPr>
            </w:pPr>
            <w:r w:rsidRPr="007C76AF">
              <w:rPr>
                <w:i/>
                <w:sz w:val="18"/>
                <w:szCs w:val="18"/>
              </w:rPr>
              <w:t xml:space="preserve">The student growth goal: </w:t>
            </w:r>
          </w:p>
          <w:p w14:paraId="540733B6" w14:textId="77777777" w:rsidR="007C76AF" w:rsidRPr="007C76AF" w:rsidRDefault="007C76AF" w:rsidP="007C76AF">
            <w:pPr>
              <w:rPr>
                <w:sz w:val="18"/>
                <w:szCs w:val="18"/>
              </w:rPr>
            </w:pPr>
          </w:p>
          <w:p w14:paraId="3357B5CB" w14:textId="77777777" w:rsidR="007C76AF" w:rsidRPr="007C76AF" w:rsidRDefault="007C76AF" w:rsidP="007C76AF">
            <w:pPr>
              <w:rPr>
                <w:sz w:val="18"/>
                <w:szCs w:val="18"/>
              </w:rPr>
            </w:pPr>
            <w:r w:rsidRPr="007C76AF">
              <w:rPr>
                <w:sz w:val="18"/>
                <w:szCs w:val="18"/>
              </w:rPr>
              <w:t>Is congruent and appropriate for grade level/content area standards</w:t>
            </w:r>
          </w:p>
          <w:p w14:paraId="46E5FD12" w14:textId="77777777" w:rsidR="007C76AF" w:rsidRPr="007C76AF" w:rsidRDefault="007C76AF" w:rsidP="007C76AF">
            <w:pPr>
              <w:rPr>
                <w:sz w:val="18"/>
                <w:szCs w:val="18"/>
              </w:rPr>
            </w:pPr>
          </w:p>
          <w:p w14:paraId="002A6A98" w14:textId="77777777" w:rsidR="007C76AF" w:rsidRPr="007C76AF" w:rsidRDefault="007C76AF" w:rsidP="007C76AF">
            <w:pPr>
              <w:rPr>
                <w:sz w:val="18"/>
                <w:szCs w:val="18"/>
              </w:rPr>
            </w:pPr>
          </w:p>
          <w:p w14:paraId="7647EE88" w14:textId="77777777" w:rsidR="007C76AF" w:rsidRPr="007C76AF" w:rsidRDefault="007C76AF" w:rsidP="007C76AF">
            <w:pPr>
              <w:rPr>
                <w:sz w:val="18"/>
                <w:szCs w:val="18"/>
              </w:rPr>
            </w:pPr>
            <w:r w:rsidRPr="007C76AF">
              <w:rPr>
                <w:sz w:val="18"/>
                <w:szCs w:val="18"/>
              </w:rPr>
              <w:t>Identifies measures that allow students to demonstrate their competency in performing at the level intended in the standards being assessed</w:t>
            </w:r>
          </w:p>
          <w:p w14:paraId="4096C2C8" w14:textId="77777777" w:rsidR="007C76AF" w:rsidRPr="007C76AF" w:rsidRDefault="007C76AF" w:rsidP="007C76AF">
            <w:pPr>
              <w:rPr>
                <w:sz w:val="18"/>
                <w:szCs w:val="18"/>
              </w:rPr>
            </w:pPr>
          </w:p>
          <w:p w14:paraId="72BB3FC1" w14:textId="77777777" w:rsidR="007C76AF" w:rsidRPr="007C76AF" w:rsidRDefault="007C76AF" w:rsidP="007C76AF">
            <w:pPr>
              <w:rPr>
                <w:sz w:val="18"/>
                <w:szCs w:val="18"/>
              </w:rPr>
            </w:pPr>
            <w:r w:rsidRPr="007C76AF">
              <w:rPr>
                <w:sz w:val="18"/>
                <w:szCs w:val="18"/>
              </w:rPr>
              <w:t>Includes growth and proficiency targets that are doable, but stretch the outer bounds of what is attainable</w:t>
            </w:r>
          </w:p>
          <w:p w14:paraId="1489CBCC" w14:textId="77777777" w:rsidR="007C76AF" w:rsidRPr="007C76AF" w:rsidRDefault="007C76AF" w:rsidP="007C76AF">
            <w:pPr>
              <w:rPr>
                <w:sz w:val="18"/>
                <w:szCs w:val="18"/>
              </w:rPr>
            </w:pPr>
          </w:p>
        </w:tc>
        <w:tc>
          <w:tcPr>
            <w:tcW w:w="3420" w:type="dxa"/>
          </w:tcPr>
          <w:p w14:paraId="055C0E2E" w14:textId="77777777" w:rsidR="007C76AF" w:rsidRPr="007C76AF" w:rsidRDefault="007C76AF" w:rsidP="007C76AF">
            <w:pPr>
              <w:rPr>
                <w:i/>
                <w:sz w:val="18"/>
                <w:szCs w:val="18"/>
              </w:rPr>
            </w:pPr>
            <w:r w:rsidRPr="007C76AF">
              <w:rPr>
                <w:i/>
                <w:sz w:val="18"/>
                <w:szCs w:val="18"/>
              </w:rPr>
              <w:t>The student growth goal:</w:t>
            </w:r>
          </w:p>
          <w:p w14:paraId="3798AF9C" w14:textId="77777777" w:rsidR="007C76AF" w:rsidRPr="007C76AF" w:rsidRDefault="007C76AF" w:rsidP="007C76AF">
            <w:pPr>
              <w:rPr>
                <w:sz w:val="18"/>
                <w:szCs w:val="18"/>
              </w:rPr>
            </w:pPr>
          </w:p>
          <w:p w14:paraId="7795D6A6" w14:textId="77777777" w:rsidR="007C76AF" w:rsidRPr="007C76AF" w:rsidRDefault="007C76AF" w:rsidP="007C76AF">
            <w:pPr>
              <w:rPr>
                <w:sz w:val="18"/>
                <w:szCs w:val="18"/>
              </w:rPr>
            </w:pPr>
            <w:r w:rsidRPr="007C76AF">
              <w:rPr>
                <w:sz w:val="18"/>
                <w:szCs w:val="18"/>
              </w:rPr>
              <w:t>Is congruent to content, but not to grade level standards</w:t>
            </w:r>
          </w:p>
          <w:p w14:paraId="4A589C7C" w14:textId="77777777" w:rsidR="007C76AF" w:rsidRPr="007C76AF" w:rsidRDefault="007C76AF" w:rsidP="007C76AF">
            <w:pPr>
              <w:rPr>
                <w:sz w:val="18"/>
                <w:szCs w:val="18"/>
              </w:rPr>
            </w:pPr>
          </w:p>
          <w:p w14:paraId="44781664" w14:textId="77777777" w:rsidR="007C76AF" w:rsidRPr="007C76AF" w:rsidRDefault="007C76AF" w:rsidP="007C76AF">
            <w:pPr>
              <w:rPr>
                <w:sz w:val="18"/>
                <w:szCs w:val="18"/>
              </w:rPr>
            </w:pPr>
          </w:p>
          <w:p w14:paraId="4DFFCFE5" w14:textId="77777777" w:rsidR="007C76AF" w:rsidRPr="007C76AF" w:rsidRDefault="007C76AF" w:rsidP="007C76AF">
            <w:pPr>
              <w:rPr>
                <w:sz w:val="18"/>
                <w:szCs w:val="18"/>
              </w:rPr>
            </w:pPr>
            <w:r w:rsidRPr="007C76AF">
              <w:rPr>
                <w:sz w:val="18"/>
                <w:szCs w:val="18"/>
              </w:rPr>
              <w:t>Identifies measures that only allow students to demonstrate competency of part, but not all aspects of the standards being assessed</w:t>
            </w:r>
          </w:p>
          <w:p w14:paraId="69D76EAA" w14:textId="77777777" w:rsidR="007C76AF" w:rsidRPr="007C76AF" w:rsidRDefault="007C76AF" w:rsidP="007C76AF">
            <w:pPr>
              <w:rPr>
                <w:sz w:val="18"/>
                <w:szCs w:val="18"/>
              </w:rPr>
            </w:pPr>
          </w:p>
          <w:p w14:paraId="08BD4DDF" w14:textId="77777777" w:rsidR="007C76AF" w:rsidRPr="007C76AF" w:rsidRDefault="007C76AF" w:rsidP="007C76AF">
            <w:pPr>
              <w:rPr>
                <w:sz w:val="18"/>
                <w:szCs w:val="18"/>
              </w:rPr>
            </w:pPr>
            <w:r w:rsidRPr="007C76AF">
              <w:rPr>
                <w:sz w:val="18"/>
                <w:szCs w:val="18"/>
              </w:rPr>
              <w:t xml:space="preserve">Includes targets that are achievable, but fail to stretch attainability expectations  </w:t>
            </w:r>
          </w:p>
          <w:p w14:paraId="61611CE1" w14:textId="77777777" w:rsidR="007C76AF" w:rsidRPr="007C76AF" w:rsidRDefault="007C76AF" w:rsidP="007C76AF">
            <w:pPr>
              <w:rPr>
                <w:sz w:val="18"/>
                <w:szCs w:val="18"/>
              </w:rPr>
            </w:pPr>
          </w:p>
        </w:tc>
        <w:tc>
          <w:tcPr>
            <w:tcW w:w="3510" w:type="dxa"/>
          </w:tcPr>
          <w:p w14:paraId="659DDEC5" w14:textId="77777777" w:rsidR="007C76AF" w:rsidRPr="007C76AF" w:rsidRDefault="007C76AF" w:rsidP="007C76AF">
            <w:pPr>
              <w:rPr>
                <w:i/>
                <w:sz w:val="18"/>
                <w:szCs w:val="18"/>
              </w:rPr>
            </w:pPr>
            <w:r w:rsidRPr="007C76AF">
              <w:rPr>
                <w:i/>
                <w:sz w:val="18"/>
                <w:szCs w:val="18"/>
              </w:rPr>
              <w:t>The student growth goal:</w:t>
            </w:r>
          </w:p>
          <w:p w14:paraId="74780F25" w14:textId="77777777" w:rsidR="007C76AF" w:rsidRPr="007C76AF" w:rsidRDefault="007C76AF" w:rsidP="007C76AF">
            <w:pPr>
              <w:rPr>
                <w:sz w:val="18"/>
                <w:szCs w:val="18"/>
              </w:rPr>
            </w:pPr>
          </w:p>
          <w:p w14:paraId="3CE9E7A4" w14:textId="77777777" w:rsidR="007C76AF" w:rsidRPr="007C76AF" w:rsidRDefault="007C76AF" w:rsidP="007C76AF">
            <w:pPr>
              <w:rPr>
                <w:sz w:val="18"/>
                <w:szCs w:val="18"/>
              </w:rPr>
            </w:pPr>
            <w:r w:rsidRPr="007C76AF">
              <w:rPr>
                <w:sz w:val="18"/>
                <w:szCs w:val="18"/>
              </w:rPr>
              <w:t>Is not congruent or appropriate for grade level/content area standards</w:t>
            </w:r>
          </w:p>
          <w:p w14:paraId="74685950" w14:textId="77777777" w:rsidR="007C76AF" w:rsidRPr="007C76AF" w:rsidRDefault="007C76AF" w:rsidP="007C76AF">
            <w:pPr>
              <w:rPr>
                <w:sz w:val="18"/>
                <w:szCs w:val="18"/>
              </w:rPr>
            </w:pPr>
          </w:p>
          <w:p w14:paraId="623750FD" w14:textId="77777777" w:rsidR="007C76AF" w:rsidRPr="007C76AF" w:rsidRDefault="007C76AF" w:rsidP="007C76AF">
            <w:pPr>
              <w:rPr>
                <w:sz w:val="18"/>
                <w:szCs w:val="18"/>
              </w:rPr>
            </w:pPr>
          </w:p>
          <w:p w14:paraId="7F2AEEB8" w14:textId="77777777" w:rsidR="007C76AF" w:rsidRPr="007C76AF" w:rsidRDefault="007C76AF" w:rsidP="007C76AF">
            <w:pPr>
              <w:rPr>
                <w:sz w:val="18"/>
                <w:szCs w:val="18"/>
              </w:rPr>
            </w:pPr>
            <w:r w:rsidRPr="007C76AF">
              <w:rPr>
                <w:sz w:val="18"/>
                <w:szCs w:val="18"/>
              </w:rPr>
              <w:t>Identifies measures that do not assess the level of competency intended in the standards</w:t>
            </w:r>
          </w:p>
          <w:p w14:paraId="2D150FDE" w14:textId="77777777" w:rsidR="007C76AF" w:rsidRPr="007C76AF" w:rsidRDefault="007C76AF" w:rsidP="007C76AF">
            <w:pPr>
              <w:rPr>
                <w:sz w:val="18"/>
                <w:szCs w:val="18"/>
              </w:rPr>
            </w:pPr>
          </w:p>
          <w:p w14:paraId="1C0E776A" w14:textId="77777777" w:rsidR="007C76AF" w:rsidRPr="007C76AF" w:rsidRDefault="007C76AF" w:rsidP="007C76AF">
            <w:pPr>
              <w:rPr>
                <w:sz w:val="18"/>
                <w:szCs w:val="18"/>
              </w:rPr>
            </w:pPr>
          </w:p>
          <w:p w14:paraId="7207E716" w14:textId="77777777" w:rsidR="007C76AF" w:rsidRPr="007C76AF" w:rsidRDefault="007C76AF" w:rsidP="007C76AF">
            <w:pPr>
              <w:rPr>
                <w:sz w:val="18"/>
                <w:szCs w:val="18"/>
              </w:rPr>
            </w:pPr>
            <w:r w:rsidRPr="007C76AF">
              <w:rPr>
                <w:sz w:val="18"/>
                <w:szCs w:val="18"/>
              </w:rPr>
              <w:t xml:space="preserve">Includes targets that do not articulate expectations </w:t>
            </w:r>
            <w:r w:rsidRPr="007C76AF">
              <w:rPr>
                <w:b/>
                <w:sz w:val="18"/>
                <w:szCs w:val="18"/>
              </w:rPr>
              <w:t>AND/OR</w:t>
            </w:r>
            <w:r w:rsidRPr="007C76AF">
              <w:rPr>
                <w:sz w:val="18"/>
                <w:szCs w:val="18"/>
              </w:rPr>
              <w:t xml:space="preserve"> targets are not achievable</w:t>
            </w:r>
          </w:p>
        </w:tc>
      </w:tr>
      <w:tr w:rsidR="007C76AF" w:rsidRPr="007C76AF" w14:paraId="66D975C9" w14:textId="77777777" w:rsidTr="007C76AF">
        <w:tc>
          <w:tcPr>
            <w:tcW w:w="3978" w:type="dxa"/>
            <w:shd w:val="clear" w:color="auto" w:fill="DDD9C3" w:themeFill="background2" w:themeFillShade="E6"/>
          </w:tcPr>
          <w:p w14:paraId="0E69B48F" w14:textId="77777777" w:rsidR="007C76AF" w:rsidRPr="007C76AF" w:rsidRDefault="007C76AF" w:rsidP="007C76AF">
            <w:pPr>
              <w:jc w:val="center"/>
              <w:rPr>
                <w:b/>
                <w:sz w:val="18"/>
                <w:szCs w:val="18"/>
              </w:rPr>
            </w:pPr>
            <w:r w:rsidRPr="007C76AF">
              <w:rPr>
                <w:b/>
                <w:sz w:val="18"/>
                <w:szCs w:val="18"/>
              </w:rPr>
              <w:t xml:space="preserve">Comparability of Data </w:t>
            </w:r>
          </w:p>
        </w:tc>
        <w:tc>
          <w:tcPr>
            <w:tcW w:w="3600" w:type="dxa"/>
            <w:shd w:val="clear" w:color="auto" w:fill="DDD9C3" w:themeFill="background2" w:themeFillShade="E6"/>
          </w:tcPr>
          <w:p w14:paraId="08407C36" w14:textId="77777777" w:rsidR="007C76AF" w:rsidRPr="007C76AF" w:rsidRDefault="007C76AF" w:rsidP="007C76AF">
            <w:pPr>
              <w:jc w:val="center"/>
              <w:rPr>
                <w:b/>
                <w:i/>
                <w:sz w:val="18"/>
                <w:szCs w:val="18"/>
              </w:rPr>
            </w:pPr>
            <w:r w:rsidRPr="007C76AF">
              <w:rPr>
                <w:b/>
                <w:i/>
                <w:sz w:val="18"/>
                <w:szCs w:val="18"/>
              </w:rPr>
              <w:t xml:space="preserve">Acceptable </w:t>
            </w:r>
          </w:p>
        </w:tc>
        <w:tc>
          <w:tcPr>
            <w:tcW w:w="3420" w:type="dxa"/>
            <w:shd w:val="clear" w:color="auto" w:fill="DDD9C3" w:themeFill="background2" w:themeFillShade="E6"/>
          </w:tcPr>
          <w:p w14:paraId="2CE9E82E" w14:textId="77777777" w:rsidR="007C76AF" w:rsidRPr="007C76AF" w:rsidRDefault="007C76AF" w:rsidP="007C76AF">
            <w:pPr>
              <w:jc w:val="center"/>
              <w:rPr>
                <w:b/>
                <w:i/>
                <w:sz w:val="18"/>
                <w:szCs w:val="18"/>
              </w:rPr>
            </w:pPr>
            <w:r w:rsidRPr="007C76AF">
              <w:rPr>
                <w:b/>
                <w:i/>
                <w:sz w:val="18"/>
                <w:szCs w:val="18"/>
              </w:rPr>
              <w:t>Needs Revision</w:t>
            </w:r>
          </w:p>
        </w:tc>
        <w:tc>
          <w:tcPr>
            <w:tcW w:w="3510" w:type="dxa"/>
            <w:shd w:val="clear" w:color="auto" w:fill="DDD9C3" w:themeFill="background2" w:themeFillShade="E6"/>
          </w:tcPr>
          <w:p w14:paraId="247CE7E8" w14:textId="77777777" w:rsidR="007C76AF" w:rsidRPr="007C76AF" w:rsidRDefault="007C76AF" w:rsidP="007C76AF">
            <w:pPr>
              <w:jc w:val="center"/>
              <w:rPr>
                <w:b/>
                <w:i/>
                <w:sz w:val="18"/>
                <w:szCs w:val="18"/>
              </w:rPr>
            </w:pPr>
            <w:r w:rsidRPr="007C76AF">
              <w:rPr>
                <w:b/>
                <w:i/>
                <w:sz w:val="18"/>
                <w:szCs w:val="18"/>
              </w:rPr>
              <w:t>Insufficient</w:t>
            </w:r>
          </w:p>
        </w:tc>
      </w:tr>
      <w:tr w:rsidR="007C76AF" w:rsidRPr="007C76AF" w14:paraId="48083DF5" w14:textId="77777777" w:rsidTr="007C76AF">
        <w:tc>
          <w:tcPr>
            <w:tcW w:w="3978" w:type="dxa"/>
            <w:shd w:val="clear" w:color="auto" w:fill="EEECE1" w:themeFill="background2"/>
          </w:tcPr>
          <w:p w14:paraId="3F889D4D" w14:textId="77777777" w:rsidR="007C76AF" w:rsidRPr="007C76AF" w:rsidRDefault="007C76AF" w:rsidP="007C76AF">
            <w:pPr>
              <w:rPr>
                <w:i/>
                <w:sz w:val="18"/>
                <w:szCs w:val="18"/>
              </w:rPr>
            </w:pPr>
            <w:r w:rsidRPr="007C76AF">
              <w:rPr>
                <w:i/>
                <w:sz w:val="18"/>
                <w:szCs w:val="18"/>
              </w:rPr>
              <w:t>Data collected for the student growth goal:</w:t>
            </w:r>
          </w:p>
          <w:p w14:paraId="7707616B" w14:textId="77777777" w:rsidR="007C76AF" w:rsidRPr="007C76AF" w:rsidRDefault="007C76AF" w:rsidP="007C76AF">
            <w:pPr>
              <w:rPr>
                <w:sz w:val="18"/>
                <w:szCs w:val="18"/>
              </w:rPr>
            </w:pPr>
          </w:p>
          <w:p w14:paraId="71314CE4" w14:textId="77777777" w:rsidR="007C76AF" w:rsidRPr="007C76AF" w:rsidRDefault="007C76AF" w:rsidP="007C76AF">
            <w:pPr>
              <w:rPr>
                <w:sz w:val="18"/>
                <w:szCs w:val="18"/>
              </w:rPr>
            </w:pPr>
          </w:p>
          <w:p w14:paraId="0B5FACF5" w14:textId="77777777" w:rsidR="007C76AF" w:rsidRPr="007C76AF" w:rsidRDefault="007C76AF" w:rsidP="007C76AF">
            <w:pPr>
              <w:rPr>
                <w:sz w:val="18"/>
                <w:szCs w:val="18"/>
              </w:rPr>
            </w:pPr>
            <w:r w:rsidRPr="007C76AF">
              <w:rPr>
                <w:sz w:val="18"/>
                <w:szCs w:val="18"/>
              </w:rPr>
              <w:t xml:space="preserve">Uses comparable criteria across similar classrooms (classrooms that address the same standards) to determine progress toward mastery of standards/enduring skills </w:t>
            </w:r>
          </w:p>
        </w:tc>
        <w:tc>
          <w:tcPr>
            <w:tcW w:w="3600" w:type="dxa"/>
          </w:tcPr>
          <w:p w14:paraId="707AFCA8" w14:textId="77777777" w:rsidR="007C76AF" w:rsidRPr="007C76AF" w:rsidRDefault="007C76AF" w:rsidP="007C76AF">
            <w:pPr>
              <w:rPr>
                <w:i/>
                <w:sz w:val="18"/>
                <w:szCs w:val="18"/>
              </w:rPr>
            </w:pPr>
            <w:r w:rsidRPr="007C76AF">
              <w:rPr>
                <w:i/>
                <w:sz w:val="18"/>
                <w:szCs w:val="18"/>
              </w:rPr>
              <w:t>For similar classrooms, data collected for the student growth goal:</w:t>
            </w:r>
          </w:p>
          <w:p w14:paraId="393BA813" w14:textId="77777777" w:rsidR="007C76AF" w:rsidRPr="007C76AF" w:rsidRDefault="007C76AF" w:rsidP="007C76AF">
            <w:pPr>
              <w:rPr>
                <w:sz w:val="18"/>
                <w:szCs w:val="18"/>
              </w:rPr>
            </w:pPr>
          </w:p>
          <w:p w14:paraId="40ABC23C" w14:textId="77777777" w:rsidR="007C76AF" w:rsidRPr="007C76AF" w:rsidRDefault="007C76AF" w:rsidP="007C76AF">
            <w:pPr>
              <w:rPr>
                <w:sz w:val="18"/>
                <w:szCs w:val="18"/>
              </w:rPr>
            </w:pPr>
            <w:r w:rsidRPr="007C76AF">
              <w:rPr>
                <w:sz w:val="18"/>
                <w:szCs w:val="18"/>
              </w:rPr>
              <w:t xml:space="preserve">Reflects use of common measures/rubrics to determine competency in performance at the level intended by the standard(s) being assessed </w:t>
            </w:r>
          </w:p>
        </w:tc>
        <w:tc>
          <w:tcPr>
            <w:tcW w:w="3420" w:type="dxa"/>
          </w:tcPr>
          <w:p w14:paraId="18474FC4" w14:textId="77777777" w:rsidR="007C76AF" w:rsidRPr="007C76AF" w:rsidRDefault="007C76AF" w:rsidP="007C76AF">
            <w:pPr>
              <w:rPr>
                <w:sz w:val="18"/>
                <w:szCs w:val="18"/>
              </w:rPr>
            </w:pPr>
          </w:p>
          <w:p w14:paraId="02CBCF20" w14:textId="77777777" w:rsidR="007C76AF" w:rsidRPr="007C76AF" w:rsidRDefault="007C76AF" w:rsidP="007C76AF">
            <w:pPr>
              <w:rPr>
                <w:sz w:val="18"/>
                <w:szCs w:val="18"/>
              </w:rPr>
            </w:pPr>
          </w:p>
          <w:p w14:paraId="5FD5A596" w14:textId="77777777" w:rsidR="007C76AF" w:rsidRPr="007C76AF" w:rsidRDefault="007C76AF" w:rsidP="007C76AF">
            <w:pPr>
              <w:rPr>
                <w:sz w:val="18"/>
                <w:szCs w:val="18"/>
              </w:rPr>
            </w:pPr>
          </w:p>
          <w:p w14:paraId="223E56B8" w14:textId="77777777" w:rsidR="007C76AF" w:rsidRPr="007C76AF" w:rsidRDefault="007C76AF" w:rsidP="007C76AF">
            <w:pPr>
              <w:jc w:val="center"/>
              <w:rPr>
                <w:sz w:val="18"/>
                <w:szCs w:val="18"/>
              </w:rPr>
            </w:pPr>
            <w:r w:rsidRPr="007C76AF">
              <w:rPr>
                <w:sz w:val="18"/>
                <w:szCs w:val="18"/>
              </w:rPr>
              <w:t>n/a</w:t>
            </w:r>
          </w:p>
          <w:p w14:paraId="4C91988D" w14:textId="77777777" w:rsidR="007C76AF" w:rsidRPr="007C76AF" w:rsidRDefault="007C76AF" w:rsidP="007C76AF">
            <w:pPr>
              <w:rPr>
                <w:sz w:val="18"/>
                <w:szCs w:val="18"/>
              </w:rPr>
            </w:pPr>
          </w:p>
        </w:tc>
        <w:tc>
          <w:tcPr>
            <w:tcW w:w="3510" w:type="dxa"/>
          </w:tcPr>
          <w:p w14:paraId="08962C8C" w14:textId="77777777" w:rsidR="007C76AF" w:rsidRPr="007C76AF" w:rsidRDefault="007C76AF" w:rsidP="007C76AF">
            <w:pPr>
              <w:rPr>
                <w:i/>
                <w:sz w:val="18"/>
                <w:szCs w:val="18"/>
              </w:rPr>
            </w:pPr>
            <w:r w:rsidRPr="007C76AF">
              <w:rPr>
                <w:i/>
                <w:sz w:val="18"/>
                <w:szCs w:val="18"/>
              </w:rPr>
              <w:t>For similar classrooms, data collected for the student growth goal:</w:t>
            </w:r>
          </w:p>
          <w:p w14:paraId="0437A9BD" w14:textId="77777777" w:rsidR="007C76AF" w:rsidRPr="007C76AF" w:rsidRDefault="007C76AF" w:rsidP="007C76AF">
            <w:pPr>
              <w:rPr>
                <w:sz w:val="18"/>
                <w:szCs w:val="18"/>
              </w:rPr>
            </w:pPr>
          </w:p>
          <w:p w14:paraId="667777F2" w14:textId="77777777" w:rsidR="007C76AF" w:rsidRPr="007C76AF" w:rsidRDefault="007C76AF" w:rsidP="007C76AF">
            <w:pPr>
              <w:rPr>
                <w:sz w:val="18"/>
                <w:szCs w:val="18"/>
              </w:rPr>
            </w:pPr>
            <w:r w:rsidRPr="007C76AF">
              <w:rPr>
                <w:sz w:val="18"/>
                <w:szCs w:val="18"/>
              </w:rPr>
              <w:t>Does not reflect common criteria used to determine progress</w:t>
            </w:r>
          </w:p>
          <w:p w14:paraId="10417946" w14:textId="77777777" w:rsidR="007C76AF" w:rsidRPr="007C76AF" w:rsidRDefault="007C76AF" w:rsidP="007C76AF">
            <w:pPr>
              <w:rPr>
                <w:sz w:val="18"/>
                <w:szCs w:val="18"/>
              </w:rPr>
            </w:pPr>
          </w:p>
          <w:p w14:paraId="3AD63DA9" w14:textId="77777777" w:rsidR="007C76AF" w:rsidRPr="007C76AF" w:rsidRDefault="007C76AF" w:rsidP="007C76AF">
            <w:pPr>
              <w:rPr>
                <w:sz w:val="18"/>
                <w:szCs w:val="18"/>
              </w:rPr>
            </w:pPr>
          </w:p>
        </w:tc>
      </w:tr>
    </w:tbl>
    <w:p w14:paraId="7F3DB75E" w14:textId="77777777" w:rsidR="00993496" w:rsidRDefault="00C447DD" w:rsidP="002C3B6E">
      <w:pPr>
        <w:ind w:left="1440"/>
        <w:jc w:val="both"/>
        <w:sectPr w:rsidR="00993496" w:rsidSect="00B01A6A">
          <w:pgSz w:w="15840" w:h="12240" w:orient="landscape"/>
          <w:pgMar w:top="1260" w:right="1440" w:bottom="990" w:left="1440" w:header="720" w:footer="720" w:gutter="0"/>
          <w:cols w:space="720"/>
          <w:titlePg/>
          <w:docGrid w:linePitch="360"/>
        </w:sectPr>
      </w:pPr>
      <w:r>
        <w:rPr>
          <w:noProof/>
        </w:rPr>
        <w:drawing>
          <wp:inline distT="0" distB="0" distL="0" distR="0" wp14:anchorId="619937D9" wp14:editId="4E005B9F">
            <wp:extent cx="7445602" cy="5789351"/>
            <wp:effectExtent l="0" t="0" r="3175" b="1905"/>
            <wp:docPr id="2061" name="Picture 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445602" cy="5789351"/>
                    </a:xfrm>
                    <a:prstGeom prst="rect">
                      <a:avLst/>
                    </a:prstGeom>
                    <a:noFill/>
                    <a:ln>
                      <a:noFill/>
                    </a:ln>
                  </pic:spPr>
                </pic:pic>
              </a:graphicData>
            </a:graphic>
          </wp:inline>
        </w:drawing>
      </w:r>
    </w:p>
    <w:p w14:paraId="7DB08968" w14:textId="77777777" w:rsidR="00923326" w:rsidRDefault="002C3B6E" w:rsidP="00923326">
      <w:pPr>
        <w:pStyle w:val="CommentText"/>
        <w:jc w:val="both"/>
        <w:rPr>
          <w:sz w:val="22"/>
          <w:szCs w:val="22"/>
        </w:rPr>
      </w:pPr>
      <w:r>
        <w:rPr>
          <w:sz w:val="22"/>
          <w:szCs w:val="22"/>
        </w:rPr>
        <w:t>Student Growth Rating</w:t>
      </w:r>
    </w:p>
    <w:p w14:paraId="78944926" w14:textId="77777777" w:rsidR="00923326" w:rsidRDefault="00923326" w:rsidP="00923326">
      <w:pPr>
        <w:ind w:left="1440"/>
        <w:jc w:val="both"/>
        <w:rPr>
          <w:rFonts w:eastAsia="Calibri"/>
          <w:i/>
        </w:rPr>
      </w:pPr>
    </w:p>
    <w:p w14:paraId="6BC72612" w14:textId="77777777" w:rsidR="00923326" w:rsidRPr="008D5F2E" w:rsidRDefault="002C3B6E" w:rsidP="002C3B6E">
      <w:pPr>
        <w:jc w:val="both"/>
        <w:rPr>
          <w:rFonts w:eastAsia="Calibri"/>
          <w:i/>
          <w:highlight w:val="lightGray"/>
        </w:rPr>
      </w:pPr>
      <w:r>
        <w:rPr>
          <w:rFonts w:eastAsia="Calibri"/>
        </w:rPr>
        <w:t xml:space="preserve">Examples </w:t>
      </w:r>
      <w:r w:rsidR="00923326">
        <w:rPr>
          <w:rFonts w:eastAsia="Calibri"/>
        </w:rPr>
        <w:t xml:space="preserve">for rating </w:t>
      </w:r>
      <w:r w:rsidR="00082A0A">
        <w:rPr>
          <w:rFonts w:eastAsia="Calibri"/>
        </w:rPr>
        <w:t>SGG</w:t>
      </w:r>
      <w:r w:rsidR="00923326">
        <w:rPr>
          <w:rFonts w:eastAsia="Calibri"/>
        </w:rPr>
        <w:t xml:space="preserve"> high, expected, or low growth:</w:t>
      </w:r>
    </w:p>
    <w:p w14:paraId="520C76B3" w14:textId="77777777" w:rsidR="00923326" w:rsidRPr="001C0D3C" w:rsidRDefault="00923326" w:rsidP="00446043">
      <w:pPr>
        <w:pStyle w:val="ListParagraph"/>
        <w:numPr>
          <w:ilvl w:val="0"/>
          <w:numId w:val="2"/>
        </w:numPr>
        <w:spacing w:after="0" w:line="240" w:lineRule="auto"/>
        <w:ind w:left="1980"/>
        <w:jc w:val="both"/>
        <w:rPr>
          <w:rFonts w:eastAsia="Calibri"/>
          <w:b/>
        </w:rPr>
      </w:pPr>
      <w:r w:rsidRPr="001C0D3C">
        <w:rPr>
          <w:rFonts w:eastAsia="Calibri"/>
          <w:b/>
        </w:rPr>
        <w:t xml:space="preserve">Pre-Test/Post-Test </w:t>
      </w:r>
    </w:p>
    <w:p w14:paraId="43329C1A" w14:textId="77777777" w:rsidR="00806F78" w:rsidRDefault="00923326" w:rsidP="00923326">
      <w:pPr>
        <w:ind w:left="1980"/>
        <w:jc w:val="both"/>
        <w:rPr>
          <w:rFonts w:eastAsia="Calibri"/>
        </w:rPr>
      </w:pPr>
      <w:r>
        <w:rPr>
          <w:rFonts w:eastAsia="Calibri"/>
        </w:rPr>
        <w:t>Teachers will use p</w:t>
      </w:r>
      <w:r w:rsidRPr="000F1E62">
        <w:rPr>
          <w:rFonts w:eastAsia="Calibri"/>
        </w:rPr>
        <w:t>re- and post-tests</w:t>
      </w:r>
      <w:r>
        <w:rPr>
          <w:rFonts w:eastAsia="Calibri"/>
        </w:rPr>
        <w:t xml:space="preserve"> to determine the growth identified in their goal.  These assessments</w:t>
      </w:r>
      <w:r w:rsidRPr="000F1E62">
        <w:rPr>
          <w:rFonts w:eastAsia="Calibri"/>
        </w:rPr>
        <w:t xml:space="preserve"> can be identical</w:t>
      </w:r>
      <w:r>
        <w:rPr>
          <w:rFonts w:eastAsia="Calibri"/>
        </w:rPr>
        <w:t xml:space="preserve"> or comparable versions.  </w:t>
      </w:r>
    </w:p>
    <w:p w14:paraId="079B5A94" w14:textId="77777777" w:rsidR="00923326" w:rsidRDefault="00923326" w:rsidP="00923326">
      <w:pPr>
        <w:ind w:left="1980"/>
        <w:jc w:val="both"/>
        <w:rPr>
          <w:rFonts w:eastAsia="Calibri"/>
        </w:rPr>
      </w:pPr>
      <w:r w:rsidRPr="000F1E62">
        <w:rPr>
          <w:rFonts w:eastAsia="Calibri"/>
        </w:rPr>
        <w:t>For example, a music teacher could evaluate a student’s knowledge of scales using a performance task at the beginning of the year and then</w:t>
      </w:r>
      <w:r>
        <w:rPr>
          <w:rFonts w:eastAsia="Calibri"/>
        </w:rPr>
        <w:t xml:space="preserve"> again at the end of the year.  </w:t>
      </w:r>
      <w:r w:rsidRPr="000F1E62">
        <w:rPr>
          <w:rFonts w:eastAsia="Calibri"/>
        </w:rPr>
        <w:t xml:space="preserve">If the teacher asked students to perform the same four scales, this would be an example of identical assessments; if </w:t>
      </w:r>
      <w:r>
        <w:rPr>
          <w:rFonts w:eastAsia="Calibri"/>
        </w:rPr>
        <w:t>he or she</w:t>
      </w:r>
      <w:r w:rsidRPr="000F1E62">
        <w:rPr>
          <w:rFonts w:eastAsia="Calibri"/>
        </w:rPr>
        <w:t xml:space="preserve"> asked the students to perform different scales, this would be a comparable version of the same assessment.</w:t>
      </w:r>
      <w:r>
        <w:rPr>
          <w:rFonts w:eastAsia="Calibri"/>
        </w:rPr>
        <w:t xml:space="preserve">  Assessment used in this option must meet the district assurance of rigor and comparability as defined in the previous section.</w:t>
      </w:r>
    </w:p>
    <w:p w14:paraId="6DEE9E07" w14:textId="77777777" w:rsidR="00923326" w:rsidRPr="00182680" w:rsidRDefault="00923326" w:rsidP="00923326">
      <w:pPr>
        <w:ind w:left="1980"/>
        <w:jc w:val="both"/>
        <w:rPr>
          <w:rFonts w:eastAsia="Calibri"/>
          <w:i/>
        </w:rPr>
      </w:pPr>
      <w:r w:rsidRPr="000F1E62">
        <w:rPr>
          <w:rFonts w:eastAsia="Calibri"/>
        </w:rPr>
        <w:t xml:space="preserve">For example, a writing assessment that uses an identical prompt may result in more accurate growth scores, but students may not benefit from repeating the exact same writing assignment. </w:t>
      </w:r>
      <w:r>
        <w:rPr>
          <w:rFonts w:eastAsia="Calibri"/>
        </w:rPr>
        <w:t xml:space="preserve"> </w:t>
      </w:r>
      <w:r w:rsidRPr="000F1E62">
        <w:rPr>
          <w:rFonts w:eastAsia="Calibri"/>
        </w:rPr>
        <w:t xml:space="preserve">Thus, the prompt for the two writing assessments may be different. </w:t>
      </w:r>
      <w:r>
        <w:rPr>
          <w:rFonts w:eastAsia="Calibri"/>
        </w:rPr>
        <w:t xml:space="preserve"> </w:t>
      </w:r>
    </w:p>
    <w:p w14:paraId="76317092" w14:textId="77777777" w:rsidR="00923326" w:rsidRPr="001C0D3C" w:rsidRDefault="00923326" w:rsidP="00B9258D">
      <w:pPr>
        <w:pStyle w:val="ListParagraph"/>
        <w:numPr>
          <w:ilvl w:val="0"/>
          <w:numId w:val="9"/>
        </w:numPr>
        <w:spacing w:after="0" w:line="240" w:lineRule="auto"/>
        <w:ind w:left="1980"/>
        <w:jc w:val="both"/>
        <w:rPr>
          <w:rFonts w:eastAsia="Calibri"/>
          <w:b/>
        </w:rPr>
      </w:pPr>
      <w:r w:rsidRPr="001C0D3C">
        <w:rPr>
          <w:rFonts w:eastAsia="Calibri"/>
          <w:b/>
        </w:rPr>
        <w:t>Repeated Measures Design</w:t>
      </w:r>
    </w:p>
    <w:p w14:paraId="61B87EF5" w14:textId="77777777" w:rsidR="001C0D3C" w:rsidRPr="001C0D3C" w:rsidRDefault="00923326" w:rsidP="001C0D3C">
      <w:pPr>
        <w:pStyle w:val="ListParagraph"/>
        <w:ind w:left="1980"/>
        <w:jc w:val="both"/>
        <w:rPr>
          <w:rFonts w:eastAsia="Calibri"/>
        </w:rPr>
      </w:pPr>
      <w:r>
        <w:rPr>
          <w:rFonts w:eastAsia="Calibri"/>
        </w:rPr>
        <w:t xml:space="preserve">Teachers will maintain a record of results on </w:t>
      </w:r>
      <w:r w:rsidRPr="00BB73BD">
        <w:rPr>
          <w:rFonts w:eastAsia="Calibri"/>
        </w:rPr>
        <w:t xml:space="preserve">short measures </w:t>
      </w:r>
      <w:r>
        <w:rPr>
          <w:rFonts w:eastAsia="Calibri"/>
        </w:rPr>
        <w:t>that allow students to act on the information obtained from each measure, repeated</w:t>
      </w:r>
      <w:r w:rsidRPr="00BB73BD">
        <w:rPr>
          <w:rFonts w:eastAsia="Calibri"/>
        </w:rPr>
        <w:t xml:space="preserve"> throughout the </w:t>
      </w:r>
      <w:r>
        <w:rPr>
          <w:rFonts w:eastAsia="Calibri"/>
        </w:rPr>
        <w:t xml:space="preserve">length of the SGG.  These measures will accompany </w:t>
      </w:r>
      <w:r w:rsidRPr="00AD2F82">
        <w:rPr>
          <w:rFonts w:eastAsia="Calibri"/>
        </w:rPr>
        <w:t xml:space="preserve">descriptive feedback </w:t>
      </w:r>
      <w:r>
        <w:rPr>
          <w:rFonts w:eastAsia="Calibri"/>
        </w:rPr>
        <w:t>rather than</w:t>
      </w:r>
      <w:r w:rsidRPr="00AD2F82">
        <w:rPr>
          <w:rFonts w:eastAsia="Calibri"/>
        </w:rPr>
        <w:t xml:space="preserve"> evaluative feedback, student involvement in the assessment process, and opportunities for students to communicate their evolving learning while the teaching is in progress.</w:t>
      </w:r>
      <w:r w:rsidR="00C3491A">
        <w:rPr>
          <w:rFonts w:eastAsia="Calibri"/>
        </w:rPr>
        <w:t xml:space="preserve"> </w:t>
      </w:r>
      <w:r w:rsidRPr="001C0D3C">
        <w:rPr>
          <w:rFonts w:eastAsia="Calibri"/>
        </w:rPr>
        <w:t>The teacher and principal will then look at the pattern across the repeated administrations to determine the growth rating for the SGG.</w:t>
      </w:r>
    </w:p>
    <w:p w14:paraId="7DEB68D2" w14:textId="77777777" w:rsidR="001C0D3C" w:rsidRDefault="001C0D3C" w:rsidP="00923326">
      <w:pPr>
        <w:pStyle w:val="ListParagraph"/>
        <w:ind w:left="1980"/>
        <w:jc w:val="both"/>
        <w:rPr>
          <w:rFonts w:eastAsia="Calibri"/>
        </w:rPr>
      </w:pPr>
    </w:p>
    <w:p w14:paraId="4B214F1A" w14:textId="77777777" w:rsidR="00C3491A" w:rsidRDefault="00923326" w:rsidP="00923326">
      <w:pPr>
        <w:pStyle w:val="ListParagraph"/>
        <w:ind w:left="1980"/>
        <w:jc w:val="both"/>
        <w:rPr>
          <w:rFonts w:eastAsia="Calibri"/>
        </w:rPr>
      </w:pPr>
      <w:r w:rsidRPr="00BB73BD">
        <w:rPr>
          <w:rFonts w:eastAsia="Calibri"/>
        </w:rPr>
        <w:t xml:space="preserve"> For example, early reading teachers may complete weekly running records to track the number of errors that a student makes when reading a text</w:t>
      </w:r>
      <w:r>
        <w:rPr>
          <w:rFonts w:eastAsia="Calibri"/>
        </w:rPr>
        <w:t xml:space="preserve">. </w:t>
      </w:r>
      <w:r w:rsidRPr="00BB73BD">
        <w:rPr>
          <w:rFonts w:eastAsia="Calibri"/>
        </w:rPr>
        <w:t xml:space="preserve"> These repeated measures serve a similar function to a pre- and post-test by illustrating change over time in s</w:t>
      </w:r>
      <w:r>
        <w:rPr>
          <w:rFonts w:eastAsia="Calibri"/>
        </w:rPr>
        <w:t xml:space="preserve">tudent learning or performance.  Teachers will not utilize </w:t>
      </w:r>
      <w:r w:rsidRPr="00BB73BD">
        <w:rPr>
          <w:rFonts w:eastAsia="Calibri"/>
        </w:rPr>
        <w:t>repeated measures on which students may demonstrate improvement over time simply due to familiarity with the assessment</w:t>
      </w:r>
      <w:r>
        <w:rPr>
          <w:rFonts w:eastAsia="Calibri"/>
        </w:rPr>
        <w:t xml:space="preserve">.  </w:t>
      </w:r>
    </w:p>
    <w:p w14:paraId="57E47A60" w14:textId="77777777" w:rsidR="00C3491A" w:rsidRDefault="00C3491A" w:rsidP="00923326">
      <w:pPr>
        <w:pStyle w:val="ListParagraph"/>
        <w:ind w:left="1980"/>
        <w:jc w:val="both"/>
        <w:rPr>
          <w:rFonts w:eastAsia="Calibri"/>
        </w:rPr>
      </w:pPr>
    </w:p>
    <w:p w14:paraId="73379E39" w14:textId="77777777" w:rsidR="00923326" w:rsidRDefault="00923326" w:rsidP="00B9258D">
      <w:pPr>
        <w:pStyle w:val="ListParagraph"/>
        <w:numPr>
          <w:ilvl w:val="0"/>
          <w:numId w:val="9"/>
        </w:numPr>
        <w:spacing w:after="0" w:line="240" w:lineRule="auto"/>
        <w:ind w:left="1980"/>
        <w:jc w:val="both"/>
        <w:rPr>
          <w:rFonts w:eastAsia="Calibri"/>
        </w:rPr>
      </w:pPr>
      <w:r w:rsidRPr="00F962AF">
        <w:rPr>
          <w:rFonts w:eastAsia="Calibri"/>
        </w:rPr>
        <w:t>Holistic Evaluation</w:t>
      </w:r>
    </w:p>
    <w:p w14:paraId="37BDD962" w14:textId="77777777" w:rsidR="00923326" w:rsidRPr="00752849" w:rsidRDefault="00923326" w:rsidP="00923326">
      <w:pPr>
        <w:pStyle w:val="ListParagraph"/>
        <w:ind w:left="1980"/>
        <w:jc w:val="both"/>
        <w:rPr>
          <w:rFonts w:eastAsia="Calibri"/>
          <w:i/>
        </w:rPr>
      </w:pPr>
      <w:r>
        <w:rPr>
          <w:rFonts w:eastAsia="Calibri"/>
        </w:rPr>
        <w:t>Teachers will utilize a</w:t>
      </w:r>
      <w:r w:rsidRPr="00273459">
        <w:rPr>
          <w:rFonts w:eastAsia="Calibri"/>
        </w:rPr>
        <w:t xml:space="preserve"> holistic evaluation of student growth </w:t>
      </w:r>
      <w:r>
        <w:rPr>
          <w:rFonts w:eastAsia="Calibri"/>
        </w:rPr>
        <w:t>by combining</w:t>
      </w:r>
      <w:r w:rsidRPr="00273459">
        <w:rPr>
          <w:rFonts w:eastAsia="Calibri"/>
        </w:rPr>
        <w:t xml:space="preserve"> aspects of a pre- and post-test model with the regularity of a </w:t>
      </w:r>
      <w:r>
        <w:rPr>
          <w:rFonts w:eastAsia="Calibri"/>
        </w:rPr>
        <w:t>running records/</w:t>
      </w:r>
      <w:r w:rsidRPr="00273459">
        <w:rPr>
          <w:rFonts w:eastAsia="Calibri"/>
        </w:rPr>
        <w:t xml:space="preserve">repeated measures approach. </w:t>
      </w:r>
      <w:r>
        <w:rPr>
          <w:rFonts w:eastAsia="Calibri"/>
        </w:rPr>
        <w:t xml:space="preserve"> Assessment used in this option must meet the district assurance of rigor and comparability as defined in the previous section.  Teachers will use</w:t>
      </w:r>
      <w:r w:rsidRPr="00273459">
        <w:rPr>
          <w:rFonts w:eastAsia="Calibri"/>
        </w:rPr>
        <w:t xml:space="preserve"> a</w:t>
      </w:r>
      <w:r>
        <w:rPr>
          <w:rFonts w:eastAsia="Calibri"/>
        </w:rPr>
        <w:t xml:space="preserve"> district</w:t>
      </w:r>
      <w:r w:rsidRPr="00752849">
        <w:rPr>
          <w:rFonts w:eastAsia="Calibri"/>
          <w:i/>
        </w:rPr>
        <w:t>-</w:t>
      </w:r>
      <w:r w:rsidRPr="00752849">
        <w:rPr>
          <w:rFonts w:eastAsia="Calibri"/>
          <w:i/>
          <w:highlight w:val="lightGray"/>
        </w:rPr>
        <w:t>[developed] [adapted] [adopted]</w:t>
      </w:r>
      <w:r w:rsidRPr="00752849">
        <w:rPr>
          <w:rFonts w:eastAsia="Calibri"/>
          <w:highlight w:val="lightGray"/>
        </w:rPr>
        <w:t xml:space="preserve"> </w:t>
      </w:r>
      <w:r w:rsidRPr="00273459">
        <w:rPr>
          <w:rFonts w:eastAsia="Calibri"/>
        </w:rPr>
        <w:t xml:space="preserve">“growth rubric” for a holistic evaluation designed to compare two or more examples of student work. </w:t>
      </w:r>
    </w:p>
    <w:p w14:paraId="09495501" w14:textId="77777777" w:rsidR="00FB5738" w:rsidRPr="00B34264" w:rsidRDefault="00CC7F34" w:rsidP="00B34264">
      <w:pPr>
        <w:jc w:val="both"/>
        <w:rPr>
          <w:rFonts w:eastAsia="Calibri"/>
        </w:rPr>
      </w:pPr>
      <w:r w:rsidRPr="00B34264">
        <w:rPr>
          <w:rFonts w:eastAsia="Calibri"/>
        </w:rPr>
        <w:t>H</w:t>
      </w:r>
      <w:r w:rsidR="00923326" w:rsidRPr="00B34264">
        <w:rPr>
          <w:rFonts w:eastAsia="Calibri"/>
        </w:rPr>
        <w:t xml:space="preserve">olistic rubrics are challenging to construct and implement with fidelity, the district must explain the processes and procedures for ensuring the quality and inter-rater reliability of these rubrics. </w:t>
      </w:r>
      <w:r w:rsidR="00C37EFB" w:rsidRPr="005B573D">
        <w:rPr>
          <w:rFonts w:eastAsia="Calibri"/>
        </w:rPr>
        <w:t xml:space="preserve">It may also be a calculation based on quantifying results of all SGG (e.g,. high = 3, expected = 2, low = 1), averaging the results and rating the final score based on previously determined district cut score (which must be defined in the section).  </w:t>
      </w:r>
    </w:p>
    <w:p w14:paraId="5D4EB704" w14:textId="77777777" w:rsidR="00923326" w:rsidRPr="00B34264" w:rsidRDefault="00923326" w:rsidP="00B34264">
      <w:pPr>
        <w:jc w:val="both"/>
        <w:rPr>
          <w:rFonts w:eastAsia="Calibri"/>
        </w:rPr>
      </w:pPr>
      <w:r w:rsidRPr="00B34264">
        <w:rPr>
          <w:rFonts w:eastAsia="Calibri"/>
        </w:rPr>
        <w:t xml:space="preserve">For example, teams of reviewers can rate selected examples together and discuss differences in scores. The goal from these discussions would be to clarify definitions and arrive at a consistent interpretation.  </w:t>
      </w:r>
    </w:p>
    <w:p w14:paraId="2FD00260" w14:textId="77777777" w:rsidR="00B34264" w:rsidRDefault="00B34264" w:rsidP="00B34264">
      <w:pPr>
        <w:jc w:val="both"/>
        <w:rPr>
          <w:rFonts w:eastAsia="Calibri"/>
        </w:rPr>
      </w:pPr>
      <w:r w:rsidRPr="00B34264">
        <w:rPr>
          <w:rFonts w:eastAsia="Calibri"/>
        </w:rPr>
        <w:t>Sources to Consider:</w:t>
      </w:r>
    </w:p>
    <w:p w14:paraId="59F7E242" w14:textId="77777777" w:rsidR="00B34264" w:rsidRPr="00B34264" w:rsidRDefault="00B34264" w:rsidP="00B9258D">
      <w:pPr>
        <w:pStyle w:val="ListParagraph"/>
        <w:numPr>
          <w:ilvl w:val="0"/>
          <w:numId w:val="63"/>
        </w:numPr>
        <w:jc w:val="both"/>
        <w:rPr>
          <w:rFonts w:eastAsia="Calibri"/>
        </w:rPr>
      </w:pPr>
      <w:r w:rsidRPr="00B34264">
        <w:rPr>
          <w:rFonts w:eastAsia="Calibri"/>
        </w:rPr>
        <w:t>LDC/MDC</w:t>
      </w:r>
    </w:p>
    <w:p w14:paraId="15AFDF76" w14:textId="77777777" w:rsidR="00B34264" w:rsidRPr="00B34264" w:rsidRDefault="00B34264" w:rsidP="00B9258D">
      <w:pPr>
        <w:pStyle w:val="ListParagraph"/>
        <w:numPr>
          <w:ilvl w:val="0"/>
          <w:numId w:val="63"/>
        </w:numPr>
        <w:jc w:val="both"/>
        <w:rPr>
          <w:rFonts w:eastAsia="Calibri"/>
        </w:rPr>
      </w:pPr>
      <w:r w:rsidRPr="00B34264">
        <w:rPr>
          <w:rFonts w:eastAsia="Calibri"/>
        </w:rPr>
        <w:t>Program Review</w:t>
      </w:r>
    </w:p>
    <w:p w14:paraId="171C7169" w14:textId="77777777" w:rsidR="00B34264" w:rsidRPr="00B34264" w:rsidRDefault="00B34264" w:rsidP="00B9258D">
      <w:pPr>
        <w:pStyle w:val="ListParagraph"/>
        <w:numPr>
          <w:ilvl w:val="0"/>
          <w:numId w:val="63"/>
        </w:numPr>
        <w:jc w:val="both"/>
        <w:rPr>
          <w:rFonts w:eastAsia="Calibri"/>
        </w:rPr>
      </w:pPr>
      <w:r w:rsidRPr="00B34264">
        <w:rPr>
          <w:rFonts w:eastAsia="Calibri"/>
        </w:rPr>
        <w:t>Performance Tasks</w:t>
      </w:r>
    </w:p>
    <w:p w14:paraId="39377DD2" w14:textId="77777777" w:rsidR="00B34264" w:rsidRPr="00B34264" w:rsidRDefault="00B34264" w:rsidP="00B9258D">
      <w:pPr>
        <w:pStyle w:val="ListParagraph"/>
        <w:numPr>
          <w:ilvl w:val="0"/>
          <w:numId w:val="63"/>
        </w:numPr>
        <w:jc w:val="both"/>
        <w:rPr>
          <w:rFonts w:eastAsia="Calibri"/>
        </w:rPr>
      </w:pPr>
      <w:r w:rsidRPr="00B34264">
        <w:rPr>
          <w:rFonts w:eastAsia="Calibri"/>
        </w:rPr>
        <w:t>Problem Based Learning</w:t>
      </w:r>
    </w:p>
    <w:p w14:paraId="20E2AF5E" w14:textId="77777777" w:rsidR="00B34264" w:rsidRPr="00B34264" w:rsidRDefault="00B34264" w:rsidP="00B34264">
      <w:pPr>
        <w:pStyle w:val="ListParagraph"/>
        <w:ind w:left="1980"/>
        <w:jc w:val="both"/>
        <w:rPr>
          <w:rFonts w:eastAsia="Calibri"/>
        </w:rPr>
      </w:pPr>
    </w:p>
    <w:p w14:paraId="336E66F7" w14:textId="77777777" w:rsidR="00923326" w:rsidRDefault="00923326" w:rsidP="00923326">
      <w:pPr>
        <w:ind w:left="360"/>
        <w:jc w:val="both"/>
        <w:rPr>
          <w:rFonts w:eastAsia="Calibri"/>
        </w:rPr>
      </w:pPr>
    </w:p>
    <w:p w14:paraId="2D70E5F4" w14:textId="77777777" w:rsidR="00923326" w:rsidRDefault="00923326" w:rsidP="00923326">
      <w:pPr>
        <w:ind w:left="1440"/>
        <w:jc w:val="both"/>
        <w:rPr>
          <w:rFonts w:eastAsia="Calibri"/>
          <w:b/>
        </w:rPr>
      </w:pPr>
    </w:p>
    <w:p w14:paraId="5F327B69" w14:textId="77777777" w:rsidR="00923326" w:rsidRDefault="00923326" w:rsidP="00923326">
      <w:pPr>
        <w:ind w:left="1440"/>
        <w:jc w:val="both"/>
        <w:rPr>
          <w:rFonts w:eastAsia="Calibri"/>
          <w:b/>
        </w:rPr>
      </w:pPr>
    </w:p>
    <w:p w14:paraId="2EB546B5" w14:textId="77777777" w:rsidR="00923326" w:rsidRDefault="00923326" w:rsidP="00923326">
      <w:pPr>
        <w:ind w:left="1440"/>
        <w:jc w:val="both"/>
        <w:rPr>
          <w:rFonts w:eastAsia="Calibri"/>
          <w:b/>
        </w:rPr>
      </w:pPr>
    </w:p>
    <w:p w14:paraId="7B66663E" w14:textId="77777777" w:rsidR="00923326" w:rsidRDefault="00923326" w:rsidP="00923326">
      <w:pPr>
        <w:rPr>
          <w:rFonts w:eastAsia="Calibri"/>
          <w:b/>
        </w:rPr>
      </w:pPr>
      <w:r>
        <w:rPr>
          <w:rFonts w:eastAsia="Calibri"/>
          <w:b/>
        </w:rPr>
        <w:br w:type="page"/>
      </w:r>
    </w:p>
    <w:p w14:paraId="226D4638" w14:textId="77777777" w:rsidR="0049051B" w:rsidRDefault="0049051B" w:rsidP="00B27A11">
      <w:pPr>
        <w:rPr>
          <w:rFonts w:eastAsia="Calibri"/>
          <w:b/>
        </w:rPr>
      </w:pPr>
      <w:r w:rsidRPr="0049051B">
        <w:rPr>
          <w:rFonts w:ascii="Calibri" w:eastAsia="Calibri" w:hAnsi="Calibri" w:cs="Times New Roman"/>
          <w:b/>
        </w:rPr>
        <w:t>Overall Student Growth Rating</w:t>
      </w:r>
    </w:p>
    <w:p w14:paraId="552BA92F" w14:textId="77777777" w:rsidR="0049051B" w:rsidRDefault="0049051B" w:rsidP="00B27A11">
      <w:pPr>
        <w:rPr>
          <w:rFonts w:eastAsia="Calibri"/>
        </w:rPr>
      </w:pPr>
      <w:r>
        <w:rPr>
          <w:rFonts w:eastAsia="Calibri"/>
        </w:rPr>
        <w:t>Examples of determining an overall student growth rating</w:t>
      </w:r>
    </w:p>
    <w:p w14:paraId="07065DEC" w14:textId="77777777" w:rsidR="0049051B" w:rsidRPr="00756805" w:rsidRDefault="0049051B" w:rsidP="00B27A11">
      <w:pPr>
        <w:rPr>
          <w:rFonts w:eastAsia="Calibri"/>
          <w:b/>
        </w:rPr>
      </w:pPr>
      <w:r w:rsidRPr="00756805">
        <w:rPr>
          <w:rFonts w:eastAsia="Calibri"/>
          <w:b/>
        </w:rPr>
        <w:t>Decision Rules</w:t>
      </w:r>
    </w:p>
    <w:tbl>
      <w:tblPr>
        <w:tblStyle w:val="TableGrid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428"/>
        <w:gridCol w:w="2970"/>
      </w:tblGrid>
      <w:tr w:rsidR="0049051B" w:rsidRPr="0049051B" w14:paraId="3781234F" w14:textId="77777777" w:rsidTr="002A3373">
        <w:tc>
          <w:tcPr>
            <w:tcW w:w="4428" w:type="dxa"/>
          </w:tcPr>
          <w:p w14:paraId="1A4DE527" w14:textId="77777777" w:rsidR="0049051B" w:rsidRPr="0049051B" w:rsidRDefault="0049051B" w:rsidP="0049051B">
            <w:pPr>
              <w:jc w:val="center"/>
              <w:rPr>
                <w:b/>
                <w:sz w:val="18"/>
                <w:szCs w:val="18"/>
              </w:rPr>
            </w:pPr>
            <w:r w:rsidRPr="0049051B">
              <w:rPr>
                <w:b/>
                <w:sz w:val="18"/>
                <w:szCs w:val="18"/>
              </w:rPr>
              <w:t>A teacher has any “Low” ratings</w:t>
            </w:r>
          </w:p>
        </w:tc>
        <w:tc>
          <w:tcPr>
            <w:tcW w:w="2970" w:type="dxa"/>
          </w:tcPr>
          <w:p w14:paraId="395CC868" w14:textId="77777777" w:rsidR="0049051B" w:rsidRPr="0049051B" w:rsidRDefault="0049051B" w:rsidP="0049051B">
            <w:pPr>
              <w:jc w:val="center"/>
              <w:rPr>
                <w:b/>
                <w:sz w:val="18"/>
                <w:szCs w:val="18"/>
              </w:rPr>
            </w:pPr>
            <w:r w:rsidRPr="0049051B">
              <w:rPr>
                <w:b/>
                <w:sz w:val="18"/>
                <w:szCs w:val="18"/>
              </w:rPr>
              <w:t>CANNOT be rated as HIGH</w:t>
            </w:r>
          </w:p>
        </w:tc>
      </w:tr>
      <w:tr w:rsidR="0049051B" w:rsidRPr="0049051B" w14:paraId="34B4C96A" w14:textId="77777777" w:rsidTr="002A3373">
        <w:tc>
          <w:tcPr>
            <w:tcW w:w="4428" w:type="dxa"/>
          </w:tcPr>
          <w:p w14:paraId="70346C42" w14:textId="77777777" w:rsidR="0049051B" w:rsidRPr="0049051B" w:rsidRDefault="0049051B" w:rsidP="0049051B">
            <w:pPr>
              <w:jc w:val="center"/>
              <w:rPr>
                <w:b/>
                <w:sz w:val="18"/>
                <w:szCs w:val="18"/>
              </w:rPr>
            </w:pPr>
            <w:r w:rsidRPr="0049051B">
              <w:rPr>
                <w:b/>
                <w:sz w:val="18"/>
                <w:szCs w:val="18"/>
              </w:rPr>
              <w:t xml:space="preserve">Teacher has </w:t>
            </w:r>
            <w:r w:rsidRPr="0049051B">
              <w:rPr>
                <w:b/>
                <w:sz w:val="18"/>
                <w:szCs w:val="18"/>
                <w:u w:val="single"/>
              </w:rPr>
              <w:t>50% or more</w:t>
            </w:r>
            <w:r w:rsidRPr="0049051B">
              <w:rPr>
                <w:b/>
                <w:sz w:val="18"/>
                <w:szCs w:val="18"/>
              </w:rPr>
              <w:t xml:space="preserve"> of their ratings as “LOW”</w:t>
            </w:r>
          </w:p>
        </w:tc>
        <w:tc>
          <w:tcPr>
            <w:tcW w:w="2970" w:type="dxa"/>
          </w:tcPr>
          <w:p w14:paraId="262A02A9" w14:textId="77777777" w:rsidR="0049051B" w:rsidRPr="0049051B" w:rsidRDefault="0049051B" w:rsidP="0049051B">
            <w:pPr>
              <w:jc w:val="center"/>
              <w:rPr>
                <w:b/>
                <w:sz w:val="18"/>
                <w:szCs w:val="18"/>
              </w:rPr>
            </w:pPr>
            <w:r w:rsidRPr="0049051B">
              <w:rPr>
                <w:b/>
                <w:sz w:val="18"/>
                <w:szCs w:val="18"/>
              </w:rPr>
              <w:t>SHALL be rated as LOW</w:t>
            </w:r>
          </w:p>
        </w:tc>
      </w:tr>
      <w:tr w:rsidR="0049051B" w:rsidRPr="0049051B" w14:paraId="487F65D2" w14:textId="77777777" w:rsidTr="002A3373">
        <w:tc>
          <w:tcPr>
            <w:tcW w:w="4428" w:type="dxa"/>
          </w:tcPr>
          <w:p w14:paraId="169FADF1" w14:textId="77777777" w:rsidR="0049051B" w:rsidRPr="0049051B" w:rsidRDefault="0049051B" w:rsidP="0049051B">
            <w:pPr>
              <w:jc w:val="center"/>
              <w:rPr>
                <w:b/>
                <w:sz w:val="18"/>
                <w:szCs w:val="18"/>
              </w:rPr>
            </w:pPr>
            <w:r w:rsidRPr="0049051B">
              <w:rPr>
                <w:b/>
                <w:sz w:val="18"/>
                <w:szCs w:val="18"/>
              </w:rPr>
              <w:t xml:space="preserve">Teacher has </w:t>
            </w:r>
            <w:r w:rsidRPr="0049051B">
              <w:rPr>
                <w:b/>
                <w:sz w:val="18"/>
                <w:szCs w:val="18"/>
                <w:u w:val="single"/>
              </w:rPr>
              <w:t>more than</w:t>
            </w:r>
            <w:r w:rsidRPr="0049051B">
              <w:rPr>
                <w:b/>
                <w:sz w:val="18"/>
                <w:szCs w:val="18"/>
              </w:rPr>
              <w:t xml:space="preserve"> 50% of their ratings as </w:t>
            </w:r>
          </w:p>
          <w:p w14:paraId="06E0C681" w14:textId="77777777" w:rsidR="0049051B" w:rsidRPr="0049051B" w:rsidRDefault="000A529E" w:rsidP="0049051B">
            <w:pPr>
              <w:jc w:val="center"/>
              <w:rPr>
                <w:b/>
                <w:sz w:val="18"/>
                <w:szCs w:val="18"/>
              </w:rPr>
            </w:pPr>
            <w:r>
              <w:rPr>
                <w:b/>
                <w:sz w:val="18"/>
                <w:szCs w:val="18"/>
              </w:rPr>
              <w:t>“EXPECTED</w:t>
            </w:r>
            <w:r w:rsidR="0049051B" w:rsidRPr="0049051B">
              <w:rPr>
                <w:b/>
                <w:sz w:val="18"/>
                <w:szCs w:val="18"/>
              </w:rPr>
              <w:t xml:space="preserve"> and/or HIGH”</w:t>
            </w:r>
          </w:p>
        </w:tc>
        <w:tc>
          <w:tcPr>
            <w:tcW w:w="2970" w:type="dxa"/>
          </w:tcPr>
          <w:p w14:paraId="782BEF11" w14:textId="77777777" w:rsidR="0049051B" w:rsidRPr="0049051B" w:rsidRDefault="0049051B" w:rsidP="0049051B">
            <w:pPr>
              <w:jc w:val="center"/>
              <w:rPr>
                <w:b/>
                <w:sz w:val="18"/>
                <w:szCs w:val="18"/>
              </w:rPr>
            </w:pPr>
            <w:r w:rsidRPr="0049051B">
              <w:rPr>
                <w:b/>
                <w:sz w:val="18"/>
                <w:szCs w:val="18"/>
              </w:rPr>
              <w:t>CANNOT be rated as “LOW”</w:t>
            </w:r>
          </w:p>
        </w:tc>
      </w:tr>
    </w:tbl>
    <w:p w14:paraId="5A7212DD" w14:textId="77777777" w:rsidR="0049051B" w:rsidRDefault="0049051B" w:rsidP="00B27A11">
      <w:pPr>
        <w:rPr>
          <w:rFonts w:eastAsia="Calibri"/>
          <w:b/>
        </w:rPr>
      </w:pPr>
    </w:p>
    <w:p w14:paraId="654A7F80" w14:textId="77777777" w:rsidR="00756805" w:rsidRPr="00756805" w:rsidRDefault="00756805" w:rsidP="00756805">
      <w:pPr>
        <w:spacing w:after="0"/>
        <w:rPr>
          <w:b/>
        </w:rPr>
      </w:pPr>
      <w:r w:rsidRPr="00756805">
        <w:rPr>
          <w:b/>
        </w:rPr>
        <w:t>Overall Student Growth Rating for District B</w:t>
      </w:r>
    </w:p>
    <w:p w14:paraId="760A3BD2" w14:textId="77777777" w:rsidR="00756805" w:rsidRPr="00756805" w:rsidRDefault="00756805" w:rsidP="00756805">
      <w:pPr>
        <w:spacing w:after="0"/>
        <w:rPr>
          <w:sz w:val="24"/>
          <w:szCs w:val="24"/>
        </w:rPr>
      </w:pPr>
      <w:r w:rsidRPr="00756805">
        <w:rPr>
          <w:sz w:val="24"/>
          <w:szCs w:val="24"/>
        </w:rPr>
        <w:t>Each rating will be given a numerical weighting.</w:t>
      </w:r>
    </w:p>
    <w:p w14:paraId="01A5DDD4" w14:textId="77777777" w:rsidR="00756805" w:rsidRPr="00756805" w:rsidRDefault="00756805" w:rsidP="00B9258D">
      <w:pPr>
        <w:numPr>
          <w:ilvl w:val="1"/>
          <w:numId w:val="64"/>
        </w:numPr>
        <w:spacing w:after="0"/>
        <w:rPr>
          <w:sz w:val="24"/>
          <w:szCs w:val="24"/>
        </w:rPr>
      </w:pPr>
      <w:r w:rsidRPr="00756805">
        <w:rPr>
          <w:sz w:val="24"/>
          <w:szCs w:val="24"/>
        </w:rPr>
        <w:t>LOW = 1</w:t>
      </w:r>
    </w:p>
    <w:p w14:paraId="533BCF47" w14:textId="77777777" w:rsidR="00756805" w:rsidRPr="00756805" w:rsidRDefault="00756805" w:rsidP="00B9258D">
      <w:pPr>
        <w:numPr>
          <w:ilvl w:val="1"/>
          <w:numId w:val="64"/>
        </w:numPr>
        <w:spacing w:after="0"/>
        <w:rPr>
          <w:sz w:val="24"/>
          <w:szCs w:val="24"/>
        </w:rPr>
      </w:pPr>
      <w:r w:rsidRPr="00756805">
        <w:rPr>
          <w:sz w:val="24"/>
          <w:szCs w:val="24"/>
        </w:rPr>
        <w:t>EXPECTED = 2</w:t>
      </w:r>
    </w:p>
    <w:p w14:paraId="388BB8A7" w14:textId="77777777" w:rsidR="00756805" w:rsidRPr="00756805" w:rsidRDefault="00756805" w:rsidP="00B9258D">
      <w:pPr>
        <w:numPr>
          <w:ilvl w:val="1"/>
          <w:numId w:val="64"/>
        </w:numPr>
        <w:spacing w:after="0"/>
        <w:rPr>
          <w:sz w:val="24"/>
          <w:szCs w:val="24"/>
        </w:rPr>
      </w:pPr>
      <w:r w:rsidRPr="00756805">
        <w:rPr>
          <w:sz w:val="24"/>
          <w:szCs w:val="24"/>
        </w:rPr>
        <w:t>HIGH = 3</w:t>
      </w:r>
    </w:p>
    <w:p w14:paraId="6337A626" w14:textId="77777777" w:rsidR="00756805" w:rsidRPr="00756805" w:rsidRDefault="00756805" w:rsidP="00756805">
      <w:pPr>
        <w:spacing w:after="0"/>
        <w:rPr>
          <w:sz w:val="24"/>
          <w:szCs w:val="24"/>
        </w:rPr>
      </w:pPr>
      <w:r w:rsidRPr="00756805">
        <w:rPr>
          <w:sz w:val="24"/>
          <w:szCs w:val="24"/>
        </w:rPr>
        <w:t>The total rankings will be averaged from the previous three years (if available) and applied to the following scale.</w:t>
      </w:r>
    </w:p>
    <w:p w14:paraId="68EDE495" w14:textId="77777777" w:rsidR="00756805" w:rsidRPr="00756805" w:rsidRDefault="00756805" w:rsidP="00756805">
      <w:pPr>
        <w:spacing w:after="0"/>
        <w:rPr>
          <w:sz w:val="24"/>
          <w:szCs w:val="24"/>
        </w:rPr>
      </w:pPr>
    </w:p>
    <w:tbl>
      <w:tblPr>
        <w:tblW w:w="5760" w:type="dxa"/>
        <w:jc w:val="center"/>
        <w:tblCellMar>
          <w:left w:w="0" w:type="dxa"/>
          <w:right w:w="0" w:type="dxa"/>
        </w:tblCellMar>
        <w:tblLook w:val="0420" w:firstRow="1" w:lastRow="0" w:firstColumn="0" w:lastColumn="0" w:noHBand="0" w:noVBand="1"/>
      </w:tblPr>
      <w:tblGrid>
        <w:gridCol w:w="2640"/>
        <w:gridCol w:w="3120"/>
      </w:tblGrid>
      <w:tr w:rsidR="00756805" w:rsidRPr="00756805" w14:paraId="3560216D" w14:textId="77777777" w:rsidTr="00092AEA">
        <w:trPr>
          <w:trHeight w:val="408"/>
          <w:jc w:val="center"/>
        </w:trPr>
        <w:tc>
          <w:tcPr>
            <w:tcW w:w="2640" w:type="dxa"/>
            <w:tcBorders>
              <w:top w:val="single" w:sz="24" w:space="0" w:color="000000"/>
              <w:left w:val="single" w:sz="24" w:space="0" w:color="000000"/>
              <w:bottom w:val="single" w:sz="24" w:space="0" w:color="000000"/>
              <w:right w:val="single" w:sz="24" w:space="0" w:color="000000"/>
            </w:tcBorders>
            <w:shd w:val="clear" w:color="auto" w:fill="E9EDF4"/>
            <w:tcMar>
              <w:top w:w="72" w:type="dxa"/>
              <w:left w:w="144" w:type="dxa"/>
              <w:bottom w:w="72" w:type="dxa"/>
              <w:right w:w="144" w:type="dxa"/>
            </w:tcMar>
            <w:hideMark/>
          </w:tcPr>
          <w:p w14:paraId="09670DBC" w14:textId="77777777" w:rsidR="00756805" w:rsidRPr="00756805" w:rsidRDefault="00756805" w:rsidP="00756805">
            <w:pPr>
              <w:spacing w:after="0"/>
              <w:jc w:val="center"/>
              <w:rPr>
                <w:sz w:val="24"/>
                <w:szCs w:val="24"/>
              </w:rPr>
            </w:pPr>
            <w:r w:rsidRPr="00756805">
              <w:rPr>
                <w:b/>
                <w:bCs/>
                <w:sz w:val="24"/>
                <w:szCs w:val="24"/>
              </w:rPr>
              <w:t>RANKING</w:t>
            </w:r>
          </w:p>
        </w:tc>
        <w:tc>
          <w:tcPr>
            <w:tcW w:w="3120" w:type="dxa"/>
            <w:tcBorders>
              <w:top w:val="single" w:sz="24" w:space="0" w:color="000000"/>
              <w:left w:val="single" w:sz="24" w:space="0" w:color="000000"/>
              <w:bottom w:val="single" w:sz="24" w:space="0" w:color="000000"/>
              <w:right w:val="single" w:sz="24" w:space="0" w:color="000000"/>
            </w:tcBorders>
            <w:shd w:val="clear" w:color="auto" w:fill="E9EDF4"/>
            <w:tcMar>
              <w:top w:w="72" w:type="dxa"/>
              <w:left w:w="144" w:type="dxa"/>
              <w:bottom w:w="72" w:type="dxa"/>
              <w:right w:w="144" w:type="dxa"/>
            </w:tcMar>
            <w:hideMark/>
          </w:tcPr>
          <w:p w14:paraId="5186A476" w14:textId="77777777" w:rsidR="00756805" w:rsidRPr="00756805" w:rsidRDefault="00756805" w:rsidP="00756805">
            <w:pPr>
              <w:spacing w:after="0"/>
              <w:jc w:val="center"/>
              <w:rPr>
                <w:sz w:val="24"/>
                <w:szCs w:val="24"/>
              </w:rPr>
            </w:pPr>
            <w:r w:rsidRPr="00756805">
              <w:rPr>
                <w:b/>
                <w:bCs/>
                <w:sz w:val="24"/>
                <w:szCs w:val="24"/>
              </w:rPr>
              <w:t>AVERAGE SCORE</w:t>
            </w:r>
          </w:p>
        </w:tc>
      </w:tr>
      <w:tr w:rsidR="00756805" w:rsidRPr="00282884" w14:paraId="6C71EFE8" w14:textId="77777777" w:rsidTr="00092AEA">
        <w:trPr>
          <w:trHeight w:val="336"/>
          <w:jc w:val="center"/>
        </w:trPr>
        <w:tc>
          <w:tcPr>
            <w:tcW w:w="2640" w:type="dxa"/>
            <w:tcBorders>
              <w:top w:val="single" w:sz="24" w:space="0" w:color="000000"/>
              <w:left w:val="single" w:sz="24" w:space="0" w:color="000000"/>
              <w:bottom w:val="single" w:sz="24" w:space="0" w:color="000000"/>
              <w:right w:val="single" w:sz="24" w:space="0" w:color="000000"/>
            </w:tcBorders>
            <w:shd w:val="clear" w:color="auto" w:fill="D0D8E8"/>
            <w:tcMar>
              <w:top w:w="72" w:type="dxa"/>
              <w:left w:w="144" w:type="dxa"/>
              <w:bottom w:w="72" w:type="dxa"/>
              <w:right w:w="144" w:type="dxa"/>
            </w:tcMar>
            <w:hideMark/>
          </w:tcPr>
          <w:p w14:paraId="43EF3547" w14:textId="77777777" w:rsidR="00756805" w:rsidRPr="00092AEA" w:rsidRDefault="00092AEA" w:rsidP="002A3373">
            <w:pPr>
              <w:spacing w:after="0"/>
              <w:jc w:val="center"/>
              <w:rPr>
                <w:sz w:val="24"/>
                <w:szCs w:val="24"/>
              </w:rPr>
            </w:pPr>
            <w:r>
              <w:rPr>
                <w:sz w:val="24"/>
                <w:szCs w:val="24"/>
              </w:rPr>
              <w:t>Low</w:t>
            </w:r>
          </w:p>
        </w:tc>
        <w:tc>
          <w:tcPr>
            <w:tcW w:w="3120" w:type="dxa"/>
            <w:tcBorders>
              <w:top w:val="single" w:sz="24" w:space="0" w:color="000000"/>
              <w:left w:val="single" w:sz="24" w:space="0" w:color="000000"/>
              <w:bottom w:val="single" w:sz="24" w:space="0" w:color="000000"/>
              <w:right w:val="single" w:sz="24" w:space="0" w:color="000000"/>
            </w:tcBorders>
            <w:shd w:val="clear" w:color="auto" w:fill="D0D8E8"/>
            <w:tcMar>
              <w:top w:w="72" w:type="dxa"/>
              <w:left w:w="144" w:type="dxa"/>
              <w:bottom w:w="72" w:type="dxa"/>
              <w:right w:w="144" w:type="dxa"/>
            </w:tcMar>
            <w:hideMark/>
          </w:tcPr>
          <w:p w14:paraId="4ADBC719" w14:textId="77777777" w:rsidR="00756805" w:rsidRPr="00092AEA" w:rsidRDefault="00756805" w:rsidP="002A3373">
            <w:pPr>
              <w:spacing w:after="0"/>
              <w:jc w:val="center"/>
              <w:rPr>
                <w:sz w:val="24"/>
                <w:szCs w:val="24"/>
              </w:rPr>
            </w:pPr>
            <w:r w:rsidRPr="00092AEA">
              <w:rPr>
                <w:sz w:val="24"/>
                <w:szCs w:val="24"/>
              </w:rPr>
              <w:t>1.0 – 1.49</w:t>
            </w:r>
          </w:p>
        </w:tc>
      </w:tr>
      <w:tr w:rsidR="00756805" w:rsidRPr="00282884" w14:paraId="69B2EF64" w14:textId="77777777" w:rsidTr="00092AEA">
        <w:trPr>
          <w:trHeight w:val="426"/>
          <w:jc w:val="center"/>
        </w:trPr>
        <w:tc>
          <w:tcPr>
            <w:tcW w:w="2640" w:type="dxa"/>
            <w:tcBorders>
              <w:top w:val="single" w:sz="24" w:space="0" w:color="000000"/>
              <w:left w:val="single" w:sz="24" w:space="0" w:color="000000"/>
              <w:bottom w:val="single" w:sz="24" w:space="0" w:color="000000"/>
              <w:right w:val="single" w:sz="24" w:space="0" w:color="000000"/>
            </w:tcBorders>
            <w:shd w:val="clear" w:color="auto" w:fill="E9EDF4"/>
            <w:tcMar>
              <w:top w:w="72" w:type="dxa"/>
              <w:left w:w="144" w:type="dxa"/>
              <w:bottom w:w="72" w:type="dxa"/>
              <w:right w:w="144" w:type="dxa"/>
            </w:tcMar>
            <w:hideMark/>
          </w:tcPr>
          <w:p w14:paraId="6A0D91B6" w14:textId="77777777" w:rsidR="00756805" w:rsidRPr="00092AEA" w:rsidRDefault="00756805" w:rsidP="002A3373">
            <w:pPr>
              <w:spacing w:after="0"/>
              <w:jc w:val="center"/>
              <w:rPr>
                <w:sz w:val="24"/>
                <w:szCs w:val="24"/>
              </w:rPr>
            </w:pPr>
            <w:r w:rsidRPr="00092AEA">
              <w:rPr>
                <w:sz w:val="24"/>
                <w:szCs w:val="24"/>
              </w:rPr>
              <w:t>Expected</w:t>
            </w:r>
          </w:p>
        </w:tc>
        <w:tc>
          <w:tcPr>
            <w:tcW w:w="3120" w:type="dxa"/>
            <w:tcBorders>
              <w:top w:val="single" w:sz="24" w:space="0" w:color="000000"/>
              <w:left w:val="single" w:sz="24" w:space="0" w:color="000000"/>
              <w:bottom w:val="single" w:sz="24" w:space="0" w:color="000000"/>
              <w:right w:val="single" w:sz="24" w:space="0" w:color="000000"/>
            </w:tcBorders>
            <w:shd w:val="clear" w:color="auto" w:fill="E9EDF4"/>
            <w:tcMar>
              <w:top w:w="72" w:type="dxa"/>
              <w:left w:w="144" w:type="dxa"/>
              <w:bottom w:w="72" w:type="dxa"/>
              <w:right w:w="144" w:type="dxa"/>
            </w:tcMar>
            <w:hideMark/>
          </w:tcPr>
          <w:p w14:paraId="259BEBD4" w14:textId="77777777" w:rsidR="00756805" w:rsidRPr="00092AEA" w:rsidRDefault="00756805" w:rsidP="002A3373">
            <w:pPr>
              <w:spacing w:after="0"/>
              <w:jc w:val="center"/>
              <w:rPr>
                <w:sz w:val="24"/>
                <w:szCs w:val="24"/>
              </w:rPr>
            </w:pPr>
            <w:r w:rsidRPr="00092AEA">
              <w:rPr>
                <w:sz w:val="24"/>
                <w:szCs w:val="24"/>
              </w:rPr>
              <w:t>1.50-2.49</w:t>
            </w:r>
          </w:p>
        </w:tc>
      </w:tr>
      <w:tr w:rsidR="00756805" w:rsidRPr="00282884" w14:paraId="3FF7D1BE" w14:textId="77777777" w:rsidTr="00092AEA">
        <w:trPr>
          <w:trHeight w:val="336"/>
          <w:jc w:val="center"/>
        </w:trPr>
        <w:tc>
          <w:tcPr>
            <w:tcW w:w="2640" w:type="dxa"/>
            <w:tcBorders>
              <w:top w:val="single" w:sz="24" w:space="0" w:color="000000"/>
              <w:left w:val="single" w:sz="24" w:space="0" w:color="000000"/>
              <w:bottom w:val="single" w:sz="24" w:space="0" w:color="000000"/>
              <w:right w:val="single" w:sz="24" w:space="0" w:color="000000"/>
            </w:tcBorders>
            <w:shd w:val="clear" w:color="auto" w:fill="D0D8E8"/>
            <w:tcMar>
              <w:top w:w="72" w:type="dxa"/>
              <w:left w:w="144" w:type="dxa"/>
              <w:bottom w:w="72" w:type="dxa"/>
              <w:right w:w="144" w:type="dxa"/>
            </w:tcMar>
            <w:hideMark/>
          </w:tcPr>
          <w:p w14:paraId="1096C532" w14:textId="77777777" w:rsidR="00756805" w:rsidRPr="00092AEA" w:rsidRDefault="00756805" w:rsidP="002A3373">
            <w:pPr>
              <w:spacing w:after="0"/>
              <w:jc w:val="center"/>
              <w:rPr>
                <w:sz w:val="24"/>
                <w:szCs w:val="24"/>
              </w:rPr>
            </w:pPr>
            <w:r w:rsidRPr="00092AEA">
              <w:rPr>
                <w:sz w:val="24"/>
                <w:szCs w:val="24"/>
              </w:rPr>
              <w:t>High</w:t>
            </w:r>
          </w:p>
        </w:tc>
        <w:tc>
          <w:tcPr>
            <w:tcW w:w="3120" w:type="dxa"/>
            <w:tcBorders>
              <w:top w:val="single" w:sz="24" w:space="0" w:color="000000"/>
              <w:left w:val="single" w:sz="24" w:space="0" w:color="000000"/>
              <w:bottom w:val="single" w:sz="24" w:space="0" w:color="000000"/>
              <w:right w:val="single" w:sz="24" w:space="0" w:color="000000"/>
            </w:tcBorders>
            <w:shd w:val="clear" w:color="auto" w:fill="D0D8E8"/>
            <w:tcMar>
              <w:top w:w="72" w:type="dxa"/>
              <w:left w:w="144" w:type="dxa"/>
              <w:bottom w:w="72" w:type="dxa"/>
              <w:right w:w="144" w:type="dxa"/>
            </w:tcMar>
            <w:hideMark/>
          </w:tcPr>
          <w:p w14:paraId="0317B7EE" w14:textId="77777777" w:rsidR="00756805" w:rsidRPr="00092AEA" w:rsidRDefault="00756805" w:rsidP="002A3373">
            <w:pPr>
              <w:spacing w:after="0"/>
              <w:jc w:val="center"/>
              <w:rPr>
                <w:sz w:val="24"/>
                <w:szCs w:val="24"/>
              </w:rPr>
            </w:pPr>
            <w:r w:rsidRPr="00092AEA">
              <w:rPr>
                <w:sz w:val="24"/>
                <w:szCs w:val="24"/>
              </w:rPr>
              <w:t>2.50-3</w:t>
            </w:r>
          </w:p>
        </w:tc>
      </w:tr>
    </w:tbl>
    <w:p w14:paraId="21364D47" w14:textId="77777777" w:rsidR="00756805" w:rsidRDefault="00756805" w:rsidP="00B27A11">
      <w:pPr>
        <w:rPr>
          <w:rFonts w:eastAsia="Calibri"/>
          <w:b/>
        </w:rPr>
      </w:pPr>
    </w:p>
    <w:p w14:paraId="3B3F72D0" w14:textId="77777777" w:rsidR="00762595" w:rsidRDefault="0007347B" w:rsidP="00B27A11">
      <w:pPr>
        <w:rPr>
          <w:rFonts w:eastAsia="Calibri"/>
          <w:b/>
        </w:rPr>
      </w:pPr>
      <w:r>
        <w:rPr>
          <w:rFonts w:eastAsia="Calibri"/>
          <w:b/>
        </w:rPr>
        <w:t>Weighted Overall Growth Rating</w:t>
      </w:r>
    </w:p>
    <w:p w14:paraId="0C245D1F" w14:textId="77777777" w:rsidR="00762595" w:rsidRPr="00762595" w:rsidRDefault="00762595" w:rsidP="00762595">
      <w:pPr>
        <w:spacing w:after="0"/>
        <w:rPr>
          <w:sz w:val="24"/>
          <w:szCs w:val="24"/>
        </w:rPr>
      </w:pPr>
      <w:r w:rsidRPr="00762595">
        <w:rPr>
          <w:sz w:val="24"/>
          <w:szCs w:val="24"/>
        </w:rPr>
        <w:t>In compiling the ranking of the teachers, our district will weigh the most recent data more heavily than prior years.  Please see below to outline the processes for each teacher to follow.  Final averages will be applied to the following scale to determine their overall ranking.</w:t>
      </w:r>
    </w:p>
    <w:p w14:paraId="6A1533A5" w14:textId="77777777" w:rsidR="00762595" w:rsidRPr="00762595" w:rsidRDefault="00762595" w:rsidP="00762595">
      <w:pPr>
        <w:spacing w:after="0"/>
        <w:rPr>
          <w:sz w:val="24"/>
          <w:szCs w:val="24"/>
        </w:rPr>
      </w:pPr>
    </w:p>
    <w:p w14:paraId="4A6B226C" w14:textId="77777777" w:rsidR="00762595" w:rsidRPr="00762595" w:rsidRDefault="00762595" w:rsidP="00762595">
      <w:pPr>
        <w:spacing w:after="0"/>
        <w:rPr>
          <w:b/>
          <w:sz w:val="24"/>
          <w:szCs w:val="24"/>
        </w:rPr>
      </w:pPr>
      <w:r w:rsidRPr="00762595">
        <w:rPr>
          <w:b/>
          <w:sz w:val="24"/>
          <w:szCs w:val="24"/>
        </w:rPr>
        <w:t>K-PREP teacher with local and state growth goals</w:t>
      </w:r>
    </w:p>
    <w:p w14:paraId="0B146F24" w14:textId="77777777" w:rsidR="00762595" w:rsidRPr="00762595" w:rsidRDefault="00762595" w:rsidP="00762595">
      <w:pPr>
        <w:spacing w:after="0"/>
        <w:rPr>
          <w:sz w:val="24"/>
          <w:szCs w:val="24"/>
        </w:rPr>
      </w:pPr>
      <w:r w:rsidRPr="00762595">
        <w:rPr>
          <w:sz w:val="24"/>
          <w:szCs w:val="24"/>
        </w:rPr>
        <w:t>Three years of data will be weighted as follows.</w:t>
      </w:r>
    </w:p>
    <w:p w14:paraId="29F86CC1" w14:textId="77777777" w:rsidR="00762595" w:rsidRPr="00762595" w:rsidRDefault="00762595" w:rsidP="00762595">
      <w:pPr>
        <w:spacing w:after="0"/>
        <w:rPr>
          <w:sz w:val="24"/>
          <w:szCs w:val="24"/>
        </w:rPr>
      </w:pPr>
      <w:r w:rsidRPr="00762595">
        <w:rPr>
          <w:sz w:val="24"/>
          <w:szCs w:val="24"/>
        </w:rPr>
        <w:t>Year 1 Most recent data 50%</w:t>
      </w:r>
    </w:p>
    <w:p w14:paraId="3A70F630" w14:textId="77777777" w:rsidR="00762595" w:rsidRPr="00762595" w:rsidRDefault="00762595" w:rsidP="00762595">
      <w:pPr>
        <w:spacing w:after="0"/>
        <w:rPr>
          <w:sz w:val="24"/>
          <w:szCs w:val="24"/>
        </w:rPr>
      </w:pPr>
      <w:r w:rsidRPr="00762595">
        <w:rPr>
          <w:sz w:val="24"/>
          <w:szCs w:val="24"/>
        </w:rPr>
        <w:t>Year 2 data 30%</w:t>
      </w:r>
    </w:p>
    <w:p w14:paraId="1AA1739F" w14:textId="77777777" w:rsidR="00762595" w:rsidRPr="00762595" w:rsidRDefault="00762595" w:rsidP="00762595">
      <w:pPr>
        <w:spacing w:after="0"/>
        <w:rPr>
          <w:sz w:val="24"/>
          <w:szCs w:val="24"/>
        </w:rPr>
      </w:pPr>
      <w:r w:rsidRPr="00762595">
        <w:rPr>
          <w:sz w:val="24"/>
          <w:szCs w:val="24"/>
        </w:rPr>
        <w:t>Year 3 data 20%</w:t>
      </w:r>
    </w:p>
    <w:p w14:paraId="3EDD489E" w14:textId="77777777" w:rsidR="00762595" w:rsidRPr="00762595" w:rsidRDefault="00762595" w:rsidP="00762595">
      <w:pPr>
        <w:spacing w:after="0"/>
        <w:rPr>
          <w:sz w:val="24"/>
          <w:szCs w:val="24"/>
        </w:rPr>
      </w:pPr>
    </w:p>
    <w:p w14:paraId="4A37B588" w14:textId="77777777" w:rsidR="00762595" w:rsidRPr="00762595" w:rsidRDefault="00762595" w:rsidP="00762595">
      <w:pPr>
        <w:spacing w:after="0"/>
        <w:rPr>
          <w:sz w:val="24"/>
          <w:szCs w:val="24"/>
        </w:rPr>
      </w:pPr>
      <w:r w:rsidRPr="00762595">
        <w:rPr>
          <w:sz w:val="24"/>
          <w:szCs w:val="24"/>
        </w:rPr>
        <w:t>Each rating will be given a numerical weighting.</w:t>
      </w:r>
    </w:p>
    <w:p w14:paraId="563BFDF8" w14:textId="77777777" w:rsidR="00762595" w:rsidRPr="00762595" w:rsidRDefault="00762595" w:rsidP="00B9258D">
      <w:pPr>
        <w:numPr>
          <w:ilvl w:val="1"/>
          <w:numId w:val="64"/>
        </w:numPr>
        <w:spacing w:after="0"/>
        <w:rPr>
          <w:sz w:val="24"/>
          <w:szCs w:val="24"/>
        </w:rPr>
      </w:pPr>
      <w:r w:rsidRPr="00762595">
        <w:rPr>
          <w:sz w:val="24"/>
          <w:szCs w:val="24"/>
        </w:rPr>
        <w:t>LOW = 1</w:t>
      </w:r>
    </w:p>
    <w:p w14:paraId="568AEB95" w14:textId="77777777" w:rsidR="00762595" w:rsidRPr="00762595" w:rsidRDefault="00762595" w:rsidP="00B9258D">
      <w:pPr>
        <w:numPr>
          <w:ilvl w:val="1"/>
          <w:numId w:val="64"/>
        </w:numPr>
        <w:spacing w:after="0"/>
        <w:rPr>
          <w:sz w:val="24"/>
          <w:szCs w:val="24"/>
        </w:rPr>
      </w:pPr>
      <w:r w:rsidRPr="00762595">
        <w:rPr>
          <w:sz w:val="24"/>
          <w:szCs w:val="24"/>
        </w:rPr>
        <w:t>EXPECTED = 2</w:t>
      </w:r>
    </w:p>
    <w:p w14:paraId="2A7CA0D3" w14:textId="77777777" w:rsidR="00762595" w:rsidRPr="00762595" w:rsidRDefault="00762595" w:rsidP="00B9258D">
      <w:pPr>
        <w:numPr>
          <w:ilvl w:val="1"/>
          <w:numId w:val="64"/>
        </w:numPr>
        <w:spacing w:after="0"/>
        <w:rPr>
          <w:sz w:val="24"/>
          <w:szCs w:val="24"/>
        </w:rPr>
      </w:pPr>
      <w:r w:rsidRPr="00762595">
        <w:rPr>
          <w:sz w:val="24"/>
          <w:szCs w:val="24"/>
        </w:rPr>
        <w:t>HIGH = 3</w:t>
      </w:r>
    </w:p>
    <w:p w14:paraId="0A32957F" w14:textId="77777777" w:rsidR="00762595" w:rsidRPr="00762595" w:rsidRDefault="00762595" w:rsidP="00762595">
      <w:pPr>
        <w:spacing w:after="0"/>
        <w:rPr>
          <w:sz w:val="24"/>
          <w:szCs w:val="24"/>
        </w:rPr>
      </w:pPr>
    </w:p>
    <w:p w14:paraId="519DF09E" w14:textId="77777777" w:rsidR="00762595" w:rsidRPr="00762595" w:rsidRDefault="0007347B" w:rsidP="00762595">
      <w:pPr>
        <w:spacing w:after="0"/>
        <w:rPr>
          <w:sz w:val="24"/>
          <w:szCs w:val="24"/>
        </w:rPr>
      </w:pPr>
      <w:r>
        <w:rPr>
          <w:sz w:val="24"/>
          <w:szCs w:val="24"/>
        </w:rPr>
        <w:t>Average</w:t>
      </w:r>
      <w:r w:rsidR="00762595" w:rsidRPr="00762595">
        <w:rPr>
          <w:sz w:val="24"/>
          <w:szCs w:val="24"/>
        </w:rPr>
        <w:t xml:space="preserve"> the data from each of your years.  </w:t>
      </w:r>
    </w:p>
    <w:p w14:paraId="3324C22E" w14:textId="77777777" w:rsidR="00762595" w:rsidRPr="00762595" w:rsidRDefault="0007347B" w:rsidP="00762595">
      <w:pPr>
        <w:spacing w:after="0"/>
        <w:rPr>
          <w:sz w:val="24"/>
          <w:szCs w:val="24"/>
        </w:rPr>
      </w:pPr>
      <w:r>
        <w:rPr>
          <w:sz w:val="24"/>
          <w:szCs w:val="24"/>
        </w:rPr>
        <w:t xml:space="preserve">If only </w:t>
      </w:r>
      <w:r w:rsidR="00762595" w:rsidRPr="00762595">
        <w:rPr>
          <w:sz w:val="24"/>
          <w:szCs w:val="24"/>
        </w:rPr>
        <w:t xml:space="preserve">one piece of data </w:t>
      </w:r>
      <w:r>
        <w:rPr>
          <w:sz w:val="24"/>
          <w:szCs w:val="24"/>
        </w:rPr>
        <w:t xml:space="preserve">is available </w:t>
      </w:r>
      <w:r w:rsidR="00762595" w:rsidRPr="00762595">
        <w:rPr>
          <w:sz w:val="24"/>
          <w:szCs w:val="24"/>
        </w:rPr>
        <w:t>for that year you will n</w:t>
      </w:r>
      <w:r>
        <w:rPr>
          <w:sz w:val="24"/>
          <w:szCs w:val="24"/>
        </w:rPr>
        <w:t xml:space="preserve">ot need to average, if </w:t>
      </w:r>
      <w:r w:rsidR="00762595" w:rsidRPr="00762595">
        <w:rPr>
          <w:sz w:val="24"/>
          <w:szCs w:val="24"/>
        </w:rPr>
        <w:t xml:space="preserve">two pieces of data </w:t>
      </w:r>
      <w:r>
        <w:rPr>
          <w:sz w:val="24"/>
          <w:szCs w:val="24"/>
        </w:rPr>
        <w:t xml:space="preserve">are available </w:t>
      </w:r>
      <w:r w:rsidR="00762595" w:rsidRPr="00762595">
        <w:rPr>
          <w:sz w:val="24"/>
          <w:szCs w:val="24"/>
        </w:rPr>
        <w:t>divide by two, three data points divide by three, etc.</w:t>
      </w:r>
    </w:p>
    <w:p w14:paraId="243A1DF4" w14:textId="77777777" w:rsidR="00762595" w:rsidRPr="00762595" w:rsidRDefault="00762595" w:rsidP="00762595">
      <w:pPr>
        <w:spacing w:after="0"/>
        <w:rPr>
          <w:sz w:val="24"/>
          <w:szCs w:val="24"/>
        </w:rPr>
      </w:pPr>
    </w:p>
    <w:p w14:paraId="649BD8CE" w14:textId="77777777" w:rsidR="00762595" w:rsidRPr="00762595" w:rsidRDefault="00762595" w:rsidP="00762595">
      <w:pPr>
        <w:spacing w:after="0"/>
        <w:rPr>
          <w:sz w:val="24"/>
          <w:szCs w:val="24"/>
        </w:rPr>
      </w:pPr>
      <w:r w:rsidRPr="00762595">
        <w:rPr>
          <w:sz w:val="24"/>
          <w:szCs w:val="24"/>
        </w:rPr>
        <w:t>To find the weighted average for the local goal you will use the following formula.</w:t>
      </w:r>
    </w:p>
    <w:p w14:paraId="49D93565" w14:textId="77777777" w:rsidR="00762595" w:rsidRPr="00762595" w:rsidRDefault="00762595" w:rsidP="00762595">
      <w:pPr>
        <w:spacing w:after="0"/>
        <w:rPr>
          <w:b/>
          <w:sz w:val="24"/>
          <w:szCs w:val="24"/>
        </w:rPr>
      </w:pPr>
      <w:r w:rsidRPr="00762595">
        <w:rPr>
          <w:b/>
          <w:sz w:val="24"/>
          <w:szCs w:val="24"/>
        </w:rPr>
        <w:t>.50(Y1A) + .30(Y2A) + .20(Y3A) = GT</w:t>
      </w:r>
    </w:p>
    <w:p w14:paraId="2CE24660" w14:textId="77777777" w:rsidR="00762595" w:rsidRPr="00762595" w:rsidRDefault="00762595" w:rsidP="00762595">
      <w:pPr>
        <w:spacing w:after="0"/>
        <w:rPr>
          <w:b/>
          <w:sz w:val="24"/>
          <w:szCs w:val="24"/>
        </w:rPr>
      </w:pPr>
    </w:p>
    <w:p w14:paraId="7FB28CD0" w14:textId="77777777" w:rsidR="00762595" w:rsidRPr="00762595" w:rsidRDefault="00762595" w:rsidP="00762595">
      <w:pPr>
        <w:spacing w:after="0"/>
        <w:rPr>
          <w:sz w:val="24"/>
          <w:szCs w:val="24"/>
        </w:rPr>
      </w:pPr>
      <w:r w:rsidRPr="00762595">
        <w:rPr>
          <w:sz w:val="24"/>
          <w:szCs w:val="24"/>
        </w:rPr>
        <w:t>Y1A=Year 1 Average</w:t>
      </w:r>
      <w:r w:rsidRPr="00762595">
        <w:rPr>
          <w:sz w:val="24"/>
          <w:szCs w:val="24"/>
        </w:rPr>
        <w:tab/>
        <w:t>Y2A=Year 2 Average</w:t>
      </w:r>
      <w:r w:rsidRPr="00762595">
        <w:rPr>
          <w:sz w:val="24"/>
          <w:szCs w:val="24"/>
        </w:rPr>
        <w:tab/>
        <w:t>Y3A=Year 3 Average</w:t>
      </w:r>
      <w:r w:rsidRPr="00762595">
        <w:rPr>
          <w:sz w:val="24"/>
          <w:szCs w:val="24"/>
        </w:rPr>
        <w:tab/>
        <w:t>GT=Growth Total</w:t>
      </w:r>
    </w:p>
    <w:p w14:paraId="7FD113C0" w14:textId="77777777" w:rsidR="00762595" w:rsidRPr="00762595" w:rsidRDefault="00762595" w:rsidP="00762595">
      <w:pPr>
        <w:spacing w:after="0"/>
        <w:rPr>
          <w:sz w:val="24"/>
          <w:szCs w:val="24"/>
        </w:rPr>
      </w:pPr>
    </w:p>
    <w:p w14:paraId="12EFA743" w14:textId="77777777" w:rsidR="00B27A11" w:rsidRPr="0049051B" w:rsidRDefault="00B27A11" w:rsidP="00B27A11">
      <w:pPr>
        <w:rPr>
          <w:rFonts w:eastAsia="Calibri"/>
          <w:b/>
        </w:rPr>
      </w:pPr>
      <w:r w:rsidRPr="0049051B">
        <w:rPr>
          <w:rFonts w:eastAsia="Calibri"/>
          <w:b/>
        </w:rPr>
        <w:br w:type="page"/>
      </w:r>
    </w:p>
    <w:p w14:paraId="0EF06838" w14:textId="77777777" w:rsidR="00527270" w:rsidRPr="00DD5205" w:rsidRDefault="00527270" w:rsidP="00F01E3A">
      <w:pPr>
        <w:rPr>
          <w:b/>
          <w:sz w:val="28"/>
          <w:szCs w:val="28"/>
        </w:rPr>
      </w:pPr>
      <w:r w:rsidRPr="00DD5205">
        <w:rPr>
          <w:b/>
          <w:sz w:val="28"/>
          <w:szCs w:val="28"/>
        </w:rPr>
        <w:t xml:space="preserve">Appendix </w:t>
      </w:r>
      <w:r w:rsidR="00F01E3A">
        <w:rPr>
          <w:b/>
          <w:sz w:val="28"/>
          <w:szCs w:val="28"/>
        </w:rPr>
        <w:t xml:space="preserve">D: </w:t>
      </w:r>
      <w:r w:rsidRPr="00DD5205">
        <w:rPr>
          <w:b/>
          <w:sz w:val="28"/>
          <w:szCs w:val="28"/>
        </w:rPr>
        <w:t xml:space="preserve"> P</w:t>
      </w:r>
      <w:r w:rsidR="00F01E3A">
        <w:rPr>
          <w:b/>
          <w:sz w:val="28"/>
          <w:szCs w:val="28"/>
        </w:rPr>
        <w:t xml:space="preserve">rincipal </w:t>
      </w:r>
      <w:r w:rsidRPr="00DD5205">
        <w:rPr>
          <w:b/>
          <w:sz w:val="28"/>
          <w:szCs w:val="28"/>
        </w:rPr>
        <w:t>PGES</w:t>
      </w:r>
    </w:p>
    <w:p w14:paraId="37DAECA2" w14:textId="77777777" w:rsidR="005755E4" w:rsidRDefault="005755E4" w:rsidP="005755E4">
      <w:pPr>
        <w:jc w:val="both"/>
        <w:rPr>
          <w:rFonts w:eastAsia="Calibri"/>
          <w:b/>
        </w:rPr>
      </w:pPr>
      <w:r>
        <w:rPr>
          <w:rFonts w:eastAsia="Calibri"/>
          <w:b/>
        </w:rPr>
        <w:t>SECTION 2: System Components – System Overview and Summative Model</w:t>
      </w:r>
    </w:p>
    <w:p w14:paraId="64B4D6D8" w14:textId="77777777" w:rsidR="00527270" w:rsidRPr="00DD5205" w:rsidRDefault="00527270" w:rsidP="00527270">
      <w:pPr>
        <w:jc w:val="both"/>
        <w:rPr>
          <w:b/>
          <w:sz w:val="28"/>
          <w:szCs w:val="28"/>
        </w:rPr>
      </w:pPr>
      <w:r w:rsidRPr="00DD5205">
        <w:rPr>
          <w:b/>
          <w:sz w:val="28"/>
          <w:szCs w:val="28"/>
        </w:rPr>
        <w:t>Professional Practice</w:t>
      </w:r>
    </w:p>
    <w:p w14:paraId="08A30E10" w14:textId="77777777" w:rsidR="00527270" w:rsidRDefault="00527270" w:rsidP="00527270">
      <w:pPr>
        <w:jc w:val="both"/>
      </w:pPr>
      <w:r>
        <w:t>The following sections provide a detailed overview of the various sources of evidence used to inform Professional Practice Ratings.</w:t>
      </w:r>
    </w:p>
    <w:p w14:paraId="725F3D5F" w14:textId="77777777" w:rsidR="00527270" w:rsidRPr="00B86020" w:rsidRDefault="007F7958" w:rsidP="007F7958">
      <w:pPr>
        <w:jc w:val="both"/>
        <w:rPr>
          <w:rFonts w:eastAsia="Calibri"/>
          <w:b/>
          <w:u w:val="single"/>
        </w:rPr>
      </w:pPr>
      <w:r>
        <w:rPr>
          <w:rFonts w:eastAsia="Calibri"/>
          <w:b/>
          <w:u w:val="single"/>
        </w:rPr>
        <w:t xml:space="preserve">(a) </w:t>
      </w:r>
      <w:r w:rsidR="00527270" w:rsidRPr="00B86020">
        <w:rPr>
          <w:rFonts w:eastAsia="Calibri"/>
          <w:b/>
          <w:u w:val="single"/>
        </w:rPr>
        <w:t>Professional Growth Planning and Self-Reflection (completed annually)</w:t>
      </w:r>
    </w:p>
    <w:p w14:paraId="4AC2633E" w14:textId="77777777" w:rsidR="00527270" w:rsidRDefault="00527270" w:rsidP="00527270">
      <w:pPr>
        <w:ind w:left="720"/>
        <w:jc w:val="both"/>
        <w:rPr>
          <w:rFonts w:eastAsia="Calibri"/>
        </w:rPr>
      </w:pPr>
      <w:r>
        <w:rPr>
          <w:rFonts w:eastAsia="Calibri"/>
        </w:rPr>
        <w:t xml:space="preserve">The Professional Growth Plan will address realistic, focused, and measurable professional goals.  The plan will connect data from multiple sources including site-visit conferences, data on student growth and achievement, and professional growth needs identified through self-assessment and reflection.  In collaboration with district administrators, principals will identify explicit goals which will drive the focus of professional growth activities, support, and on-going reflection.     </w:t>
      </w:r>
    </w:p>
    <w:p w14:paraId="1E661393" w14:textId="77777777" w:rsidR="00527270" w:rsidRDefault="00527270" w:rsidP="00527270">
      <w:pPr>
        <w:ind w:left="720"/>
        <w:jc w:val="both"/>
        <w:rPr>
          <w:rFonts w:eastAsia="Calibri"/>
        </w:rPr>
      </w:pPr>
      <w:r>
        <w:rPr>
          <w:rFonts w:eastAsia="Calibri"/>
        </w:rPr>
        <w:t xml:space="preserve">Reflective practices and professional growth planning are iterative processes.  The principal (1) reflects on his or her current growth needs based on multiple sources of data and identifies an area or areas for focus; (2) collaborates with his or her supervisor to develop a professional growth plan and action steps; (3) implements the plan; (4) regularly reflects on the progress and impact of the plan on his or her professional practice; (5) modifies the plan as appropriate; (6) continues implementation and ongoing reflection; (7) and, finally, conducts a summative reflection on the degree of goal attainment and the implications for next steps.  </w:t>
      </w:r>
    </w:p>
    <w:p w14:paraId="4D099DE8" w14:textId="77777777" w:rsidR="00527270" w:rsidRDefault="00527270" w:rsidP="00527270">
      <w:pPr>
        <w:ind w:left="720"/>
        <w:jc w:val="both"/>
        <w:rPr>
          <w:rFonts w:eastAsia="Calibri"/>
        </w:rPr>
      </w:pPr>
      <w:r>
        <w:rPr>
          <w:rFonts w:eastAsia="Calibri"/>
        </w:rPr>
        <w:t xml:space="preserve">Self-reflection improves principal practice through ongoing, careful consideration of the impact of leadership practice on student growth and achievement.  The Professional Growth Plan is the vehicle through which the outcomes of self-reflection are organized, articulated as specific goals, contextualized in a support framework, and monitored through pre-determined methods.  Together, the multiple measures of self-reflection and professional growth planning provide critical information in determining a rating for each standard.   </w:t>
      </w:r>
    </w:p>
    <w:p w14:paraId="04FBAD45" w14:textId="77777777" w:rsidR="00527270" w:rsidRDefault="00527270" w:rsidP="00527270">
      <w:pPr>
        <w:ind w:left="720"/>
        <w:jc w:val="both"/>
        <w:rPr>
          <w:rFonts w:eastAsia="Calibri"/>
        </w:rPr>
      </w:pPr>
      <w:r>
        <w:rPr>
          <w:rFonts w:eastAsia="Calibri"/>
        </w:rPr>
        <w:t xml:space="preserve">All principals and assistant principals will participate in self-reflection and professional growth planning each year. </w:t>
      </w:r>
    </w:p>
    <w:p w14:paraId="4632D754" w14:textId="77777777" w:rsidR="00527270" w:rsidRPr="00B86020" w:rsidRDefault="007F7958" w:rsidP="007F7958">
      <w:pPr>
        <w:jc w:val="both"/>
        <w:rPr>
          <w:rFonts w:eastAsia="Calibri"/>
          <w:b/>
          <w:u w:val="single"/>
        </w:rPr>
      </w:pPr>
      <w:r>
        <w:rPr>
          <w:rFonts w:eastAsia="Calibri"/>
          <w:b/>
          <w:u w:val="single"/>
        </w:rPr>
        <w:t xml:space="preserve">(b) </w:t>
      </w:r>
      <w:r w:rsidR="00527270" w:rsidRPr="00B86020">
        <w:rPr>
          <w:rFonts w:eastAsia="Calibri"/>
          <w:b/>
          <w:u w:val="single"/>
        </w:rPr>
        <w:t>Site-Visits (conducted at least twice a year)</w:t>
      </w:r>
    </w:p>
    <w:p w14:paraId="277B9240" w14:textId="77777777" w:rsidR="00527270" w:rsidRDefault="00527270" w:rsidP="00527270">
      <w:pPr>
        <w:ind w:left="720"/>
        <w:jc w:val="both"/>
        <w:rPr>
          <w:rFonts w:cstheme="minorHAnsi"/>
        </w:rPr>
      </w:pPr>
      <w:r>
        <w:rPr>
          <w:rFonts w:cstheme="minorHAnsi"/>
        </w:rPr>
        <w:t xml:space="preserve">Site visits are a method by which the superintendent may gain insight into the principals’ practice in relation to the standards.  During a site visit, the superintendent will discuss various aspects of the job with the principal, and will use the principal’s responses to determine issues they would like to further explore with the principal’s faculty and staff.  Additionally, the principal is provided an opportunity to explain the successes and trials the school community has experienced in relation to school improvement.  Site visits are conducted by the superintendent or designee.  </w:t>
      </w:r>
    </w:p>
    <w:p w14:paraId="4AA667D5" w14:textId="77777777" w:rsidR="00527270" w:rsidRDefault="00527270" w:rsidP="00527270">
      <w:pPr>
        <w:jc w:val="both"/>
        <w:rPr>
          <w:rFonts w:eastAsia="Calibri"/>
          <w:i/>
          <w:color w:val="FF0000"/>
          <w:highlight w:val="lightGray"/>
        </w:rPr>
      </w:pPr>
    </w:p>
    <w:p w14:paraId="6CEA3443" w14:textId="77777777" w:rsidR="00527270" w:rsidRPr="00B86020" w:rsidRDefault="007F7958" w:rsidP="007F7958">
      <w:pPr>
        <w:jc w:val="both"/>
        <w:rPr>
          <w:rFonts w:eastAsia="Calibri"/>
          <w:b/>
          <w:iCs/>
          <w:u w:val="single"/>
        </w:rPr>
      </w:pPr>
      <w:r>
        <w:rPr>
          <w:rFonts w:eastAsia="Calibri"/>
          <w:b/>
          <w:iCs/>
          <w:u w:val="single"/>
        </w:rPr>
        <w:t xml:space="preserve">(c) </w:t>
      </w:r>
      <w:r w:rsidR="00527270" w:rsidRPr="00B86020">
        <w:rPr>
          <w:rFonts w:eastAsia="Calibri"/>
          <w:b/>
          <w:iCs/>
          <w:u w:val="single"/>
        </w:rPr>
        <w:t>Val-Ed 360° (conducted the year TELL Kentucky is not administered)</w:t>
      </w:r>
    </w:p>
    <w:p w14:paraId="6FE3DF08" w14:textId="77777777" w:rsidR="00527270" w:rsidRDefault="00527270" w:rsidP="00527270">
      <w:pPr>
        <w:ind w:left="720"/>
        <w:jc w:val="both"/>
        <w:rPr>
          <w:rFonts w:eastAsia="Calibri"/>
          <w:i/>
        </w:rPr>
      </w:pPr>
      <w:r>
        <w:rPr>
          <w:rFonts w:cstheme="minorHAnsi"/>
          <w:szCs w:val="32"/>
        </w:rPr>
        <w:t xml:space="preserve">The VAL-ED 360° is an assessment that provides feedback on a principal’s learning-centered behaviors by using input from the principal, his/her supervisor, and teachers.  </w:t>
      </w:r>
      <w:r>
        <w:rPr>
          <w:rFonts w:eastAsia="Calibri"/>
        </w:rPr>
        <w:t xml:space="preserve">All teachers will participate in the Val-Ed 360°.  The results of the survey will be included as a source of data to inform each principal’s professional practice rating.  </w:t>
      </w:r>
    </w:p>
    <w:p w14:paraId="13F016F1" w14:textId="77777777" w:rsidR="00527270" w:rsidRDefault="00527270" w:rsidP="00527270">
      <w:pPr>
        <w:pStyle w:val="ListParagraph"/>
        <w:ind w:left="360"/>
        <w:jc w:val="both"/>
        <w:rPr>
          <w:rFonts w:eastAsia="Calibri"/>
          <w:b/>
        </w:rPr>
      </w:pPr>
    </w:p>
    <w:p w14:paraId="7CACD7B7" w14:textId="77777777" w:rsidR="00527270" w:rsidRPr="00B86020" w:rsidRDefault="007F7958" w:rsidP="007F7958">
      <w:pPr>
        <w:pStyle w:val="ListParagraph"/>
        <w:ind w:left="0"/>
        <w:jc w:val="both"/>
        <w:rPr>
          <w:rFonts w:eastAsia="Calibri"/>
          <w:b/>
          <w:u w:val="single"/>
        </w:rPr>
      </w:pPr>
      <w:r>
        <w:rPr>
          <w:rFonts w:eastAsia="Calibri"/>
          <w:b/>
          <w:u w:val="single"/>
        </w:rPr>
        <w:t xml:space="preserve">(d) </w:t>
      </w:r>
      <w:r w:rsidR="00527270" w:rsidRPr="00B86020">
        <w:rPr>
          <w:rFonts w:eastAsia="Calibri"/>
          <w:b/>
          <w:u w:val="single"/>
        </w:rPr>
        <w:t>Working Conditions Goal</w:t>
      </w:r>
    </w:p>
    <w:p w14:paraId="0DDC8237" w14:textId="77777777" w:rsidR="00527270" w:rsidRDefault="00527270" w:rsidP="00527270">
      <w:pPr>
        <w:ind w:left="720"/>
        <w:jc w:val="both"/>
        <w:rPr>
          <w:rFonts w:eastAsia="MS PGothic" w:cstheme="minorHAnsi"/>
          <w:kern w:val="24"/>
        </w:rPr>
      </w:pPr>
      <w:r>
        <w:rPr>
          <w:rFonts w:cstheme="minorHAnsi"/>
        </w:rPr>
        <w:t xml:space="preserve">Connecting TELL Kentucky data to principal performance involves building the capacity for principals and their superintendents to interpret and use TELL Kentucky data to set a target goal for Working Conditions improvement that connects to the Principal Performance Standards and impacts the working conditions within their building.  Setting goals—not just any goals, but goals based on whole staff feedback—is a powerful way to enhance professional performance and, in turn, positively impact school culture and student success. </w:t>
      </w:r>
      <w:r>
        <w:rPr>
          <w:rFonts w:eastAsia="MS PGothic" w:cstheme="minorHAnsi"/>
          <w:kern w:val="24"/>
        </w:rPr>
        <w:t>Principals are responsible for setting a 2-year Working Conditions Growth Goal that is based on the most recent TELL Kentucky Survey.</w:t>
      </w:r>
    </w:p>
    <w:p w14:paraId="5F7C3FD6" w14:textId="77777777" w:rsidR="00527270" w:rsidRDefault="00527270" w:rsidP="00527270">
      <w:pPr>
        <w:ind w:left="1440" w:firstLine="720"/>
        <w:jc w:val="both"/>
        <w:rPr>
          <w:rFonts w:eastAsia="Calibri"/>
          <w:b/>
        </w:rPr>
      </w:pPr>
    </w:p>
    <w:p w14:paraId="3CA9D600" w14:textId="77777777" w:rsidR="00527270" w:rsidRPr="00B86020" w:rsidRDefault="009D48E7" w:rsidP="009D48E7">
      <w:pPr>
        <w:jc w:val="both"/>
        <w:rPr>
          <w:rFonts w:eastAsia="Calibri"/>
          <w:b/>
          <w:u w:val="single"/>
        </w:rPr>
      </w:pPr>
      <w:r>
        <w:rPr>
          <w:rFonts w:eastAsia="Calibri"/>
          <w:b/>
          <w:u w:val="single"/>
        </w:rPr>
        <w:t xml:space="preserve">(e) </w:t>
      </w:r>
      <w:r w:rsidR="00527270" w:rsidRPr="00B86020">
        <w:rPr>
          <w:rFonts w:eastAsia="Calibri"/>
          <w:b/>
          <w:u w:val="single"/>
        </w:rPr>
        <w:t>Products of Practice/Other Sources of Evidence</w:t>
      </w:r>
    </w:p>
    <w:p w14:paraId="5A838EFF" w14:textId="77777777" w:rsidR="00527270" w:rsidRDefault="00527270" w:rsidP="00527270">
      <w:pPr>
        <w:ind w:left="720"/>
        <w:jc w:val="both"/>
        <w:rPr>
          <w:rFonts w:eastAsia="Calibri"/>
        </w:rPr>
      </w:pPr>
      <w:r>
        <w:rPr>
          <w:rFonts w:eastAsia="Calibri"/>
        </w:rPr>
        <w:t>Principals may provide additional evidences to support assessment of their own professional practice. These evidences should yield information related to the principal’s practice within the standards.  These evidences should be part of the regular practice of the principal and not created solely for use as evidence.  In other words, evidence must be naturally occurring products related to the day-to-day work of principal leadership and learning.</w:t>
      </w:r>
    </w:p>
    <w:p w14:paraId="0411B40B" w14:textId="77777777" w:rsidR="00527270" w:rsidRDefault="00527270" w:rsidP="00527270">
      <w:pPr>
        <w:jc w:val="both"/>
        <w:rPr>
          <w:rFonts w:eastAsia="Calibri"/>
          <w:b/>
        </w:rPr>
      </w:pPr>
    </w:p>
    <w:p w14:paraId="3634B096" w14:textId="77777777" w:rsidR="00C61D8B" w:rsidRDefault="00C61D8B" w:rsidP="00527270">
      <w:pPr>
        <w:jc w:val="both"/>
        <w:rPr>
          <w:rFonts w:eastAsia="Calibri"/>
          <w:b/>
          <w:sz w:val="28"/>
          <w:szCs w:val="28"/>
        </w:rPr>
      </w:pPr>
    </w:p>
    <w:p w14:paraId="1E6732E0" w14:textId="77777777" w:rsidR="00C61D8B" w:rsidRDefault="00C61D8B" w:rsidP="00527270">
      <w:pPr>
        <w:jc w:val="both"/>
        <w:rPr>
          <w:rFonts w:eastAsia="Calibri"/>
          <w:b/>
          <w:sz w:val="28"/>
          <w:szCs w:val="28"/>
        </w:rPr>
      </w:pPr>
    </w:p>
    <w:p w14:paraId="781780AE" w14:textId="77777777" w:rsidR="00C61D8B" w:rsidRDefault="00C61D8B" w:rsidP="00527270">
      <w:pPr>
        <w:jc w:val="both"/>
        <w:rPr>
          <w:rFonts w:eastAsia="Calibri"/>
          <w:b/>
          <w:sz w:val="28"/>
          <w:szCs w:val="28"/>
        </w:rPr>
      </w:pPr>
    </w:p>
    <w:p w14:paraId="38B09417" w14:textId="77777777" w:rsidR="00C61D8B" w:rsidRDefault="00C61D8B" w:rsidP="00527270">
      <w:pPr>
        <w:jc w:val="both"/>
        <w:rPr>
          <w:rFonts w:eastAsia="Calibri"/>
          <w:b/>
          <w:sz w:val="28"/>
          <w:szCs w:val="28"/>
        </w:rPr>
      </w:pPr>
    </w:p>
    <w:p w14:paraId="692DFA03" w14:textId="77777777" w:rsidR="00C61D8B" w:rsidRDefault="00C61D8B" w:rsidP="00527270">
      <w:pPr>
        <w:jc w:val="both"/>
        <w:rPr>
          <w:rFonts w:eastAsia="Calibri"/>
          <w:b/>
          <w:sz w:val="28"/>
          <w:szCs w:val="28"/>
        </w:rPr>
      </w:pPr>
    </w:p>
    <w:p w14:paraId="23DD461E" w14:textId="77777777" w:rsidR="00C61D8B" w:rsidRDefault="00C61D8B" w:rsidP="00527270">
      <w:pPr>
        <w:jc w:val="both"/>
        <w:rPr>
          <w:rFonts w:eastAsia="Calibri"/>
          <w:b/>
          <w:sz w:val="28"/>
          <w:szCs w:val="28"/>
        </w:rPr>
      </w:pPr>
    </w:p>
    <w:p w14:paraId="7AD7BE7E" w14:textId="77777777" w:rsidR="00527270" w:rsidRPr="00323A0D" w:rsidRDefault="00527270" w:rsidP="00527270">
      <w:pPr>
        <w:jc w:val="both"/>
        <w:rPr>
          <w:rFonts w:eastAsia="Calibri"/>
          <w:sz w:val="28"/>
          <w:szCs w:val="28"/>
        </w:rPr>
      </w:pPr>
      <w:r w:rsidRPr="00323A0D">
        <w:rPr>
          <w:rFonts w:eastAsia="Calibri"/>
          <w:b/>
          <w:sz w:val="28"/>
          <w:szCs w:val="28"/>
        </w:rPr>
        <w:t>Student Growth</w:t>
      </w:r>
    </w:p>
    <w:p w14:paraId="41B3E08F" w14:textId="77777777" w:rsidR="00527270" w:rsidRDefault="00527270" w:rsidP="00527270">
      <w:pPr>
        <w:jc w:val="both"/>
        <w:rPr>
          <w:rFonts w:eastAsia="Calibri"/>
        </w:rPr>
      </w:pPr>
      <w:r>
        <w:rPr>
          <w:rFonts w:eastAsia="Calibri"/>
        </w:rPr>
        <w:t xml:space="preserve">The following sections provide a detailed overview of the various sources of evidence used to inform Student Growth Ratings.  At least one (1) of the Student Growth Goals set by the Principal must address gap populations.  </w:t>
      </w:r>
      <w:r>
        <w:t>Assistant Principals will inherit the SGGs (both state and local contributions) of the Principal.</w:t>
      </w:r>
    </w:p>
    <w:p w14:paraId="2CBAA04C" w14:textId="77777777" w:rsidR="00527270" w:rsidRDefault="00527270" w:rsidP="00527270">
      <w:pPr>
        <w:jc w:val="both"/>
        <w:rPr>
          <w:rFonts w:eastAsia="Calibri"/>
          <w:b/>
        </w:rPr>
      </w:pPr>
    </w:p>
    <w:p w14:paraId="0EA44EFE" w14:textId="77777777" w:rsidR="00527270" w:rsidRPr="00C61D8B" w:rsidRDefault="009D48E7" w:rsidP="009D48E7">
      <w:pPr>
        <w:jc w:val="both"/>
        <w:rPr>
          <w:rFonts w:eastAsia="Calibri"/>
          <w:b/>
          <w:u w:val="single"/>
        </w:rPr>
      </w:pPr>
      <w:r>
        <w:rPr>
          <w:rFonts w:eastAsia="Calibri"/>
          <w:b/>
          <w:u w:val="single"/>
        </w:rPr>
        <w:t xml:space="preserve">(a) </w:t>
      </w:r>
      <w:r w:rsidR="00527270" w:rsidRPr="00C61D8B">
        <w:rPr>
          <w:rFonts w:eastAsia="Calibri"/>
          <w:b/>
          <w:u w:val="single"/>
        </w:rPr>
        <w:t>State Contribution – ASSIST/NGL Goal Based on Trajectory</w:t>
      </w:r>
    </w:p>
    <w:p w14:paraId="50770F69" w14:textId="77777777" w:rsidR="00527270" w:rsidRDefault="00527270" w:rsidP="00527270">
      <w:pPr>
        <w:ind w:left="720"/>
        <w:jc w:val="both"/>
        <w:rPr>
          <w:rFonts w:eastAsia="Calibri"/>
        </w:rPr>
      </w:pPr>
      <w:r>
        <w:rPr>
          <w:rFonts w:eastAsia="MS PGothic" w:cstheme="minorHAnsi"/>
          <w:kern w:val="24"/>
        </w:rPr>
        <w:t xml:space="preserve">Principals are responsible for setting at least one student growth goal that is tied directly to the Comprehensive School Improvement Plan that is in ASSIST.  </w:t>
      </w:r>
      <w:r>
        <w:rPr>
          <w:rFonts w:cstheme="minorHAnsi"/>
        </w:rPr>
        <w:t xml:space="preserve">The superintendent and the principal will meet to discuss the trajectory for the goal and to establish the year’s goal that will help reach the long-term trajectory target.  New goals are identified each year based on the ASSIST goals.  The goal should be customized for the school year with the intent of helping improve student achievement and reaching the long term goals through on-going improvement.  </w:t>
      </w:r>
    </w:p>
    <w:p w14:paraId="0296FE46" w14:textId="77777777" w:rsidR="00527270" w:rsidRDefault="00527270" w:rsidP="00527270">
      <w:pPr>
        <w:ind w:left="720"/>
        <w:jc w:val="both"/>
      </w:pPr>
    </w:p>
    <w:p w14:paraId="75A56FB6" w14:textId="77777777" w:rsidR="00527270" w:rsidRPr="00C61D8B" w:rsidRDefault="009D48E7" w:rsidP="009D48E7">
      <w:pPr>
        <w:jc w:val="both"/>
        <w:rPr>
          <w:rFonts w:eastAsia="Calibri"/>
          <w:b/>
          <w:u w:val="single"/>
        </w:rPr>
      </w:pPr>
      <w:r>
        <w:rPr>
          <w:rFonts w:eastAsia="Calibri"/>
          <w:b/>
          <w:u w:val="single"/>
        </w:rPr>
        <w:t xml:space="preserve">(b) </w:t>
      </w:r>
      <w:r w:rsidR="00527270" w:rsidRPr="00C61D8B">
        <w:rPr>
          <w:rFonts w:eastAsia="Calibri"/>
          <w:b/>
          <w:u w:val="single"/>
        </w:rPr>
        <w:t>Local Contribution – Based on School Need</w:t>
      </w:r>
    </w:p>
    <w:p w14:paraId="66BB805E" w14:textId="77777777" w:rsidR="00527270" w:rsidRDefault="00527270" w:rsidP="00527270">
      <w:pPr>
        <w:ind w:left="720"/>
        <w:jc w:val="both"/>
      </w:pPr>
      <w:r w:rsidRPr="008E64F2">
        <w:t xml:space="preserve">The local goal for Student Growth should be based on school need. It may be developed to parallel the State Contribution or it may be developed with a different focus. </w:t>
      </w:r>
    </w:p>
    <w:p w14:paraId="4238929B" w14:textId="77777777" w:rsidR="00527270" w:rsidRDefault="00527270" w:rsidP="00527270">
      <w:pPr>
        <w:jc w:val="both"/>
      </w:pPr>
    </w:p>
    <w:p w14:paraId="0F5D12D6" w14:textId="77777777" w:rsidR="00527270" w:rsidRDefault="00527270" w:rsidP="00C61D8B">
      <w:pPr>
        <w:ind w:left="720"/>
        <w:jc w:val="both"/>
      </w:pPr>
      <w:r>
        <w:t>Following are the assurances that all SGGs meet the specified criteria for rigor.</w:t>
      </w:r>
    </w:p>
    <w:p w14:paraId="00A85D02" w14:textId="77777777" w:rsidR="00527270" w:rsidRDefault="00527270" w:rsidP="00C61D8B">
      <w:pPr>
        <w:ind w:left="720"/>
        <w:jc w:val="both"/>
      </w:pPr>
      <w:r>
        <w:t xml:space="preserve">The district will develop a plan for helping principals select appropriate SGGs (both state and local contributions). </w:t>
      </w:r>
      <w:r w:rsidRPr="00802E3A">
        <w:t>Please identify what criteria the district has set in helping principals select goals. These criteria may be as straightforward as selecting the goal that has the greatest gap from the current results to the trajectory results. It may be more involved by including a review of current results and a review of student growth goals set by teachers for the current school year to ensure connectivity between</w:t>
      </w:r>
      <w:r>
        <w:t xml:space="preserve"> teacher and principal efforts. Once selection is complete, principals will develop a goal that is rigorous and realistic for the current school year.  The goal should be:</w:t>
      </w:r>
    </w:p>
    <w:p w14:paraId="5604D138" w14:textId="77777777" w:rsidR="00527270" w:rsidRDefault="00527270" w:rsidP="00B9258D">
      <w:pPr>
        <w:pStyle w:val="ListParagraph"/>
        <w:numPr>
          <w:ilvl w:val="0"/>
          <w:numId w:val="51"/>
        </w:numPr>
        <w:spacing w:after="0" w:line="240" w:lineRule="auto"/>
        <w:jc w:val="both"/>
      </w:pPr>
      <w:r>
        <w:t>based on actions that can be taken by the principal to impact results as opposed to actions that can be assigned by the principal to teachers</w:t>
      </w:r>
    </w:p>
    <w:p w14:paraId="11DB33BB" w14:textId="77777777" w:rsidR="00527270" w:rsidRDefault="00527270" w:rsidP="00B9258D">
      <w:pPr>
        <w:pStyle w:val="ListParagraph"/>
        <w:numPr>
          <w:ilvl w:val="0"/>
          <w:numId w:val="51"/>
        </w:numPr>
        <w:spacing w:after="0" w:line="240" w:lineRule="auto"/>
        <w:jc w:val="both"/>
      </w:pPr>
      <w:r>
        <w:t>connected to other school/district initiatives where appropriate</w:t>
      </w:r>
    </w:p>
    <w:p w14:paraId="215C3878" w14:textId="77777777" w:rsidR="00527270" w:rsidRDefault="00527270" w:rsidP="00527270">
      <w:pPr>
        <w:ind w:left="1440"/>
        <w:jc w:val="both"/>
      </w:pPr>
    </w:p>
    <w:p w14:paraId="69EF1B86" w14:textId="77777777" w:rsidR="00527270" w:rsidRDefault="00527270" w:rsidP="00FF30DB">
      <w:pPr>
        <w:tabs>
          <w:tab w:val="left" w:pos="5940"/>
        </w:tabs>
        <w:ind w:left="720"/>
        <w:jc w:val="both"/>
      </w:pPr>
      <w:r>
        <w:t>Once the goal has been set and a plan for accomplishing the goal completed, districts must develop a rubric to determine the level of success in achieving the goal and determining the rating for the principal’s student growth component.  The rating will be based on high/expected/low.</w:t>
      </w:r>
      <w:r>
        <w:rPr>
          <w:i/>
        </w:rPr>
        <w:t xml:space="preserve"> </w:t>
      </w:r>
      <w:r w:rsidRPr="00802E3A">
        <w:t>Please identify the criteria that will be used to determine a rating based on the results. Districts may decide that this will be a set range around the expected growth allowing for the uncertainty of what results will be. As an example, the district may determine that 2 points above or below the goal equates to “expected” growth. Anything higher may be classified as “high” and anything lower classified as “low.”  If requiring more than one local SGG, please explain how they will arrive at a single local Student Growth result. This may include a matrix or index or other process</w:t>
      </w:r>
      <w:r>
        <w:t xml:space="preserve"> as determined by the district.</w:t>
      </w:r>
    </w:p>
    <w:p w14:paraId="14FFCBE8" w14:textId="77777777" w:rsidR="00527270" w:rsidRDefault="00527270" w:rsidP="00FF30DB">
      <w:pPr>
        <w:ind w:left="1440"/>
        <w:jc w:val="both"/>
      </w:pPr>
    </w:p>
    <w:p w14:paraId="343E5029" w14:textId="77777777" w:rsidR="00527270" w:rsidRDefault="00527270" w:rsidP="009D48E7">
      <w:pPr>
        <w:jc w:val="both"/>
        <w:rPr>
          <w:rFonts w:eastAsia="Calibri"/>
          <w:b/>
        </w:rPr>
      </w:pPr>
      <w:r>
        <w:rPr>
          <w:rFonts w:eastAsia="Calibri"/>
          <w:b/>
        </w:rPr>
        <w:t xml:space="preserve">SECTION 3: Determining the Overall Performance Category </w:t>
      </w:r>
    </w:p>
    <w:p w14:paraId="5595F64E" w14:textId="77777777" w:rsidR="00527270" w:rsidRDefault="00527270" w:rsidP="00FF30DB">
      <w:pPr>
        <w:ind w:left="720"/>
        <w:jc w:val="both"/>
      </w:pPr>
      <w:r>
        <w:t>Superintendents are responsible for determining an Overall Performance Category for each principal at the conclusion of their summative evaluation year.  The Overall Performance Category is informed by the educator’s ratings on professional practice and student growth.  The evaluator determines the Overall Performance Category based on professional judgment informed by evidence that demonstrates the educator's performance against the Standards, district-developed rubrics, and decision rules that establish a common understanding of performance thresholds to which all educators are held.  What follows is a description of each component used to inform the Overall Performance Category.</w:t>
      </w:r>
    </w:p>
    <w:p w14:paraId="7516FE20" w14:textId="77777777" w:rsidR="00527270" w:rsidRPr="007116B5" w:rsidRDefault="009D48E7" w:rsidP="009D48E7">
      <w:pPr>
        <w:jc w:val="both"/>
        <w:rPr>
          <w:b/>
          <w:u w:val="single"/>
        </w:rPr>
      </w:pPr>
      <w:r>
        <w:rPr>
          <w:b/>
          <w:u w:val="single"/>
        </w:rPr>
        <w:t xml:space="preserve">(a) </w:t>
      </w:r>
      <w:r w:rsidR="00527270" w:rsidRPr="007116B5">
        <w:rPr>
          <w:b/>
          <w:u w:val="single"/>
        </w:rPr>
        <w:t>Rating Professional Practice</w:t>
      </w:r>
    </w:p>
    <w:p w14:paraId="0E201221" w14:textId="77777777" w:rsidR="00527270" w:rsidRDefault="00527270" w:rsidP="00527270">
      <w:pPr>
        <w:ind w:left="720"/>
        <w:jc w:val="both"/>
      </w:pPr>
      <w:r>
        <w:t xml:space="preserve">The Kentucky Principal Performance Standards stand as the critical rubric for providing principals and evaluators with concrete descriptions of practice associated with specific standards.  Each standard </w:t>
      </w:r>
      <w:r>
        <w:rPr>
          <w:szCs w:val="20"/>
        </w:rPr>
        <w:t xml:space="preserve">describes a behavior or related set of behaviors that </w:t>
      </w:r>
      <w:r>
        <w:t xml:space="preserve">principals and evaluators can prioritize for evidence-gathering, feedback, and eventually, evaluation.  Evaluators will organize and analyze evidence for each individual principal based on these concrete descriptions of practice. </w:t>
      </w:r>
    </w:p>
    <w:p w14:paraId="7F64433E" w14:textId="77777777" w:rsidR="00527270" w:rsidRDefault="00527270" w:rsidP="00527270">
      <w:pPr>
        <w:ind w:left="720"/>
        <w:jc w:val="both"/>
      </w:pPr>
    </w:p>
    <w:p w14:paraId="447497C3" w14:textId="77777777" w:rsidR="00527270" w:rsidRDefault="00527270" w:rsidP="00527270">
      <w:pPr>
        <w:ind w:left="720"/>
        <w:jc w:val="both"/>
      </w:pPr>
      <w:r>
        <w:t xml:space="preserve">Evaluators and principals will be engaged in ongoing dialogue throughout the evaluation cycle.  The process concludes with the evaluator’s analysis of evidence and the final assessment of practice in relation to performance described under each Standard at the culmination of an educator’s cycle. </w:t>
      </w:r>
    </w:p>
    <w:p w14:paraId="47EEDF98" w14:textId="77777777" w:rsidR="00527270" w:rsidRDefault="00527270" w:rsidP="00527270">
      <w:pPr>
        <w:ind w:left="720"/>
        <w:jc w:val="both"/>
      </w:pPr>
    </w:p>
    <w:p w14:paraId="32049632" w14:textId="77777777" w:rsidR="00527270" w:rsidRDefault="000E2268" w:rsidP="00527270">
      <w:pPr>
        <w:ind w:left="720"/>
      </w:pPr>
      <w:r>
        <w:rPr>
          <w:noProof/>
        </w:rPr>
        <mc:AlternateContent>
          <mc:Choice Requires="wps">
            <w:drawing>
              <wp:anchor distT="0" distB="0" distL="114300" distR="114300" simplePos="0" relativeHeight="251679744" behindDoc="0" locked="0" layoutInCell="1" allowOverlap="1" wp14:anchorId="7EC7C0CB" wp14:editId="503C2A60">
                <wp:simplePos x="0" y="0"/>
                <wp:positionH relativeFrom="column">
                  <wp:posOffset>4165600</wp:posOffset>
                </wp:positionH>
                <wp:positionV relativeFrom="paragraph">
                  <wp:posOffset>2793365</wp:posOffset>
                </wp:positionV>
                <wp:extent cx="2280285" cy="296545"/>
                <wp:effectExtent l="57150" t="38100" r="81915" b="103505"/>
                <wp:wrapNone/>
                <wp:docPr id="48" name="Text Box 48"/>
                <wp:cNvGraphicFramePr/>
                <a:graphic xmlns:a="http://schemas.openxmlformats.org/drawingml/2006/main">
                  <a:graphicData uri="http://schemas.microsoft.com/office/word/2010/wordprocessingShape">
                    <wps:wsp>
                      <wps:cNvSpPr txBox="1"/>
                      <wps:spPr>
                        <a:xfrm>
                          <a:off x="0" y="0"/>
                          <a:ext cx="2280285" cy="296545"/>
                        </a:xfrm>
                        <a:prstGeom prst="rect">
                          <a:avLst/>
                        </a:prstGeom>
                        <a:ln/>
                      </wps:spPr>
                      <wps:style>
                        <a:lnRef idx="1">
                          <a:schemeClr val="dk1"/>
                        </a:lnRef>
                        <a:fillRef idx="2">
                          <a:schemeClr val="dk1"/>
                        </a:fillRef>
                        <a:effectRef idx="1">
                          <a:schemeClr val="dk1"/>
                        </a:effectRef>
                        <a:fontRef idx="minor">
                          <a:schemeClr val="dk1"/>
                        </a:fontRef>
                      </wps:style>
                      <wps:txbx>
                        <w:txbxContent>
                          <w:p w14:paraId="57946BC1" w14:textId="77777777" w:rsidR="0064737B" w:rsidRDefault="0064737B" w:rsidP="00527270">
                            <w:pPr>
                              <w:pStyle w:val="NormalWeb"/>
                              <w:spacing w:after="0"/>
                              <w:textAlignment w:val="baseline"/>
                            </w:pPr>
                            <w:r>
                              <w:rPr>
                                <w:rFonts w:asciiTheme="minorHAnsi" w:hAnsi="Calibri" w:cstheme="minorBidi"/>
                                <w:color w:val="000000" w:themeColor="dark1"/>
                                <w:kern w:val="24"/>
                                <w:sz w:val="22"/>
                                <w:szCs w:val="22"/>
                              </w:rPr>
                              <w:t>STANDARD 6: [I,D,A,E]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7EC7C0CB" id="Text Box 48" o:spid="_x0000_s1147" type="#_x0000_t202" style="position:absolute;left:0;text-align:left;margin-left:328pt;margin-top:219.95pt;width:179.55pt;height:2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7KG0gEAAPMDAAAOAAAAZHJzL2Uyb0RvYy54bWysU8GO0zAQvSPxD5bvNGm0rUrUdAWslgsC&#10;xC4f4Drj1sL2WLa3Tf+esdNkEYg9IC5OPPPmzbyZ8fZ2sIadIESNruPLRc0ZOIm9doeOf3+8f7Ph&#10;LCbhemHQQccvEPnt7vWr7dm30OARTQ+BEYmL7dl3/JiSb6sqyiNYERfowZFTYbAi0TUcqj6IM7Fb&#10;UzV1va7OGHofUEKMZL0bnXxX+JUCmb4oFSEx03GqLZUzlHOfz2q3Fe0hCH/U8lqG+IcqrNCOks5U&#10;dyIJ9hT0H1RWy4ARVVpItBUqpSUUDaRmWf+m5uEoPBQt1Jzo5zbF/0crP5++Bqb7jt/QpJywNKNH&#10;GBJ7jwMjE/Xn7GNLsAdPwDSQneY82SMZs+xBBZu/JIiRnzp9mbub2SQZm2ZTN5sVZ5J8zdv16maV&#10;aarnaB9i+ghoWf7peKDplaaK06eYRugEycmMy7Zc3lhG+UsXA6PzGygSVqrNhrJS8MEEdhK0DP2P&#10;IoKyG0fIjFDamDmoKZn/GnTF5jAoazYHLl8OnNElI7o0B1rtMLwcrEb8pHrUmmWnYT+UKS7r9TSb&#10;PfaXcTrRv3tKeK9LDzN8cpXm0WaVKVxfQV7dX+8l2fNb3f0EAAD//wMAUEsDBBQABgAIAAAAIQDD&#10;3HNI4gAAAAwBAAAPAAAAZHJzL2Rvd25yZXYueG1sTI/BTsMwEETvSPyDtUhcKuqkEKsNcSqEVIkD&#10;HCgcenTjbRKI15HtNu7f457ocXZGs2+qdTQDO6HzvSUJ+TwDhtRY3VMr4ftr87AE5oMirQZLKOGM&#10;Htb17U2lSm0n+sTTNrQslZAvlYQuhLHk3DcdGuXndkRK3sE6o0KSruXaqSmVm4Evskxwo3pKHzo1&#10;4muHze/2aCS8x8XPG+1mZyOc3bRToePsQ0t5fxdfnoEFjOE/DBf8hA51YtrbI2nPBgmiEGlLkPD0&#10;uFoBuySyvMiB7dNpKQTwuuLXI+o/AAAA//8DAFBLAQItABQABgAIAAAAIQC2gziS/gAAAOEBAAAT&#10;AAAAAAAAAAAAAAAAAAAAAABbQ29udGVudF9UeXBlc10ueG1sUEsBAi0AFAAGAAgAAAAhADj9If/W&#10;AAAAlAEAAAsAAAAAAAAAAAAAAAAALwEAAF9yZWxzLy5yZWxzUEsBAi0AFAAGAAgAAAAhAKNrsobS&#10;AQAA8wMAAA4AAAAAAAAAAAAAAAAALgIAAGRycy9lMm9Eb2MueG1sUEsBAi0AFAAGAAgAAAAhAMPc&#10;c0jiAAAADAEAAA8AAAAAAAAAAAAAAAAALAQAAGRycy9kb3ducmV2LnhtbFBLBQYAAAAABAAEAPMA&#10;AAA7BQAAAAA=&#10;" fillcolor="gray [1616]" strokecolor="black [3040]">
                <v:fill color2="#d9d9d9 [496]" rotate="t" angle="180" colors="0 #bcbcbc;22938f #d0d0d0;1 #ededed" focus="100%" type="gradient"/>
                <v:shadow on="t" color="black" opacity="24903f" origin=",.5" offset="0,.55556mm"/>
                <v:textbox style="mso-fit-shape-to-text:t">
                  <w:txbxContent>
                    <w:p w14:paraId="57946BC1" w14:textId="77777777" w:rsidR="0064737B" w:rsidRDefault="0064737B" w:rsidP="00527270">
                      <w:pPr>
                        <w:pStyle w:val="NormalWeb"/>
                        <w:spacing w:after="0"/>
                        <w:textAlignment w:val="baseline"/>
                      </w:pPr>
                      <w:r>
                        <w:rPr>
                          <w:rFonts w:asciiTheme="minorHAnsi" w:hAnsi="Calibri" w:cstheme="minorBidi"/>
                          <w:color w:val="000000" w:themeColor="dark1"/>
                          <w:kern w:val="24"/>
                          <w:sz w:val="22"/>
                          <w:szCs w:val="22"/>
                        </w:rPr>
                        <w:t>STANDARD 6: [I,D,A,E]</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2F327DD1" wp14:editId="3F1185B4">
                <wp:simplePos x="0" y="0"/>
                <wp:positionH relativeFrom="column">
                  <wp:posOffset>4163060</wp:posOffset>
                </wp:positionH>
                <wp:positionV relativeFrom="paragraph">
                  <wp:posOffset>2468880</wp:posOffset>
                </wp:positionV>
                <wp:extent cx="2280285" cy="296545"/>
                <wp:effectExtent l="57150" t="38100" r="81915" b="103505"/>
                <wp:wrapNone/>
                <wp:docPr id="47" name="Text Box 47"/>
                <wp:cNvGraphicFramePr/>
                <a:graphic xmlns:a="http://schemas.openxmlformats.org/drawingml/2006/main">
                  <a:graphicData uri="http://schemas.microsoft.com/office/word/2010/wordprocessingShape">
                    <wps:wsp>
                      <wps:cNvSpPr txBox="1"/>
                      <wps:spPr>
                        <a:xfrm>
                          <a:off x="0" y="0"/>
                          <a:ext cx="2280285" cy="296545"/>
                        </a:xfrm>
                        <a:prstGeom prst="rect">
                          <a:avLst/>
                        </a:prstGeom>
                        <a:ln/>
                      </wps:spPr>
                      <wps:style>
                        <a:lnRef idx="1">
                          <a:schemeClr val="dk1"/>
                        </a:lnRef>
                        <a:fillRef idx="2">
                          <a:schemeClr val="dk1"/>
                        </a:fillRef>
                        <a:effectRef idx="1">
                          <a:schemeClr val="dk1"/>
                        </a:effectRef>
                        <a:fontRef idx="minor">
                          <a:schemeClr val="dk1"/>
                        </a:fontRef>
                      </wps:style>
                      <wps:txbx>
                        <w:txbxContent>
                          <w:p w14:paraId="5B3692E0" w14:textId="77777777" w:rsidR="0064737B" w:rsidRDefault="0064737B" w:rsidP="00527270">
                            <w:pPr>
                              <w:pStyle w:val="NormalWeb"/>
                              <w:spacing w:after="0"/>
                              <w:textAlignment w:val="baseline"/>
                            </w:pPr>
                            <w:r>
                              <w:rPr>
                                <w:rFonts w:asciiTheme="minorHAnsi" w:hAnsi="Calibri" w:cstheme="minorBidi"/>
                                <w:color w:val="000000" w:themeColor="dark1"/>
                                <w:kern w:val="24"/>
                                <w:sz w:val="22"/>
                                <w:szCs w:val="22"/>
                              </w:rPr>
                              <w:t>STANDARD 5: [I,D,A,E]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2F327DD1" id="Text Box 47" o:spid="_x0000_s1148" type="#_x0000_t202" style="position:absolute;left:0;text-align:left;margin-left:327.8pt;margin-top:194.4pt;width:179.55pt;height:2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pZ0gEAAPMDAAAOAAAAZHJzL2Uyb0RvYy54bWysU8Fu2zAMvQ/YPwi6L3aMpsuMOMW2orsM&#10;29B2H6DIVCxMEgVJTZy/HyUn7rBhPQy7yBb5+MhHUpub0Rp2gBA1uo4vFzVn4CT22u07/v3x7s2a&#10;s5iE64VBBx0/QeQ329evNkffQoMDmh4CIxIX26Pv+JCSb6sqygGsiAv04MipMFiR6Br2VR/Ekdit&#10;qZq6vq6OGHofUEKMZL2dnHxb+JUCmb4qFSEx03GqLZUzlHOXz2q7Ee0+CD9oeS5D/EMVVmhHSWeq&#10;W5EEewr6DyqrZcCIKi0k2gqV0hKKBlKzrH9T8zAID0ULNSf6uU3x/9HKL4dvgem+41dvOXPC0owe&#10;YUzsA46MTNSfo48twR48AdNIdprzxR7JmGWPKtj8JUGM/NTp09zdzCbJ2DTrulmvOJPka95dr65W&#10;maZ6jvYhpk+AluWfjgeaXmmqOHyOaYJeIDmZcdmWy5vKKH/pZGBy3oMiYaXabCgrBR9NYAdBy9D/&#10;KCIou3GEzAiljZmDmpL5r0FnbA6DsmZz4PLlwBldMqJLc6DVDsPLwWrCX1RPWrPsNO7GMsVlPc9s&#10;h/1pmk70758S3unSwwy/uErzaLPKFM6vIK/ur/eS7Pmtbn8CAAD//wMAUEsDBBQABgAIAAAAIQC8&#10;fVXw4gAAAAwBAAAPAAAAZHJzL2Rvd25yZXYueG1sTI/LTsMwEEX3SPyDNUhsqtbpwyEKcSqEVIkF&#10;LCgsunTjIQnE48h2G/fvcVewHM3RvedW22gGdkbne0sSlosMGFJjdU+thM+P3bwA5oMirQZLKOGC&#10;Hrb17U2lSm0nesfzPrQshZAvlYQuhLHk3DcdGuUXdkRKvy/rjArpdC3XTk0p3Ax8lWU5N6qn1NCp&#10;EZ87bH72JyPhNa6+X+gwu5jc2V07CR1nb1rK+7v49AgsYAx/MFz1kzrUyeloT6Q9GyTkQuQJlbAu&#10;irThSmTLzQOwo4TNWgjgdcX/j6h/AQAA//8DAFBLAQItABQABgAIAAAAIQC2gziS/gAAAOEBAAAT&#10;AAAAAAAAAAAAAAAAAAAAAABbQ29udGVudF9UeXBlc10ueG1sUEsBAi0AFAAGAAgAAAAhADj9If/W&#10;AAAAlAEAAAsAAAAAAAAAAAAAAAAALwEAAF9yZWxzLy5yZWxzUEsBAi0AFAAGAAgAAAAhAFZWmlnS&#10;AQAA8wMAAA4AAAAAAAAAAAAAAAAALgIAAGRycy9lMm9Eb2MueG1sUEsBAi0AFAAGAAgAAAAhALx9&#10;VfDiAAAADAEAAA8AAAAAAAAAAAAAAAAALAQAAGRycy9kb3ducmV2LnhtbFBLBQYAAAAABAAEAPMA&#10;AAA7BQAAAAA=&#10;" fillcolor="gray [1616]" strokecolor="black [3040]">
                <v:fill color2="#d9d9d9 [496]" rotate="t" angle="180" colors="0 #bcbcbc;22938f #d0d0d0;1 #ededed" focus="100%" type="gradient"/>
                <v:shadow on="t" color="black" opacity="24903f" origin=",.5" offset="0,.55556mm"/>
                <v:textbox style="mso-fit-shape-to-text:t">
                  <w:txbxContent>
                    <w:p w14:paraId="5B3692E0" w14:textId="77777777" w:rsidR="0064737B" w:rsidRDefault="0064737B" w:rsidP="00527270">
                      <w:pPr>
                        <w:pStyle w:val="NormalWeb"/>
                        <w:spacing w:after="0"/>
                        <w:textAlignment w:val="baseline"/>
                      </w:pPr>
                      <w:r>
                        <w:rPr>
                          <w:rFonts w:asciiTheme="minorHAnsi" w:hAnsi="Calibri" w:cstheme="minorBidi"/>
                          <w:color w:val="000000" w:themeColor="dark1"/>
                          <w:kern w:val="24"/>
                          <w:sz w:val="22"/>
                          <w:szCs w:val="22"/>
                        </w:rPr>
                        <w:t>STANDARD 5: [I,D,A,E]</w:t>
                      </w:r>
                    </w:p>
                  </w:txbxContent>
                </v:textbox>
              </v:shape>
            </w:pict>
          </mc:Fallback>
        </mc:AlternateContent>
      </w:r>
      <w:r w:rsidR="00527270">
        <w:rPr>
          <w:noProof/>
        </w:rPr>
        <mc:AlternateContent>
          <mc:Choice Requires="wpg">
            <w:drawing>
              <wp:anchor distT="0" distB="0" distL="114300" distR="114300" simplePos="0" relativeHeight="251676672" behindDoc="0" locked="0" layoutInCell="1" allowOverlap="1" wp14:anchorId="1E432EDF" wp14:editId="1269EABF">
                <wp:simplePos x="0" y="0"/>
                <wp:positionH relativeFrom="column">
                  <wp:posOffset>118110</wp:posOffset>
                </wp:positionH>
                <wp:positionV relativeFrom="paragraph">
                  <wp:posOffset>268605</wp:posOffset>
                </wp:positionV>
                <wp:extent cx="6411048" cy="2909717"/>
                <wp:effectExtent l="0" t="0" r="85090" b="5080"/>
                <wp:wrapTopAndBottom/>
                <wp:docPr id="1" name="Group 1"/>
                <wp:cNvGraphicFramePr/>
                <a:graphic xmlns:a="http://schemas.openxmlformats.org/drawingml/2006/main">
                  <a:graphicData uri="http://schemas.microsoft.com/office/word/2010/wordprocessingGroup">
                    <wpg:wgp>
                      <wpg:cNvGrpSpPr/>
                      <wpg:grpSpPr>
                        <a:xfrm>
                          <a:off x="0" y="0"/>
                          <a:ext cx="6411048" cy="2909717"/>
                          <a:chOff x="-12788" y="0"/>
                          <a:chExt cx="6411206" cy="2928350"/>
                        </a:xfrm>
                      </wpg:grpSpPr>
                      <wps:wsp>
                        <wps:cNvPr id="2" name="TextBox 3"/>
                        <wps:cNvSpPr txBox="1"/>
                        <wps:spPr>
                          <a:xfrm>
                            <a:off x="607184" y="1043104"/>
                            <a:ext cx="2259386" cy="1885246"/>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37A6EBED" w14:textId="77777777" w:rsidR="0064737B" w:rsidRDefault="0064737B" w:rsidP="00527270">
                              <w:pPr>
                                <w:pStyle w:val="NormalWeb"/>
                                <w:spacing w:after="0"/>
                                <w:textAlignment w:val="baseline"/>
                              </w:pPr>
                              <w:r>
                                <w:rPr>
                                  <w:rFonts w:asciiTheme="minorHAnsi" w:hAnsi="Calibri" w:cstheme="minorBidi"/>
                                  <w:color w:val="000000" w:themeColor="dark1"/>
                                  <w:kern w:val="24"/>
                                  <w:sz w:val="22"/>
                                  <w:szCs w:val="22"/>
                                </w:rPr>
                                <w:t>REQUIRED</w:t>
                              </w:r>
                            </w:p>
                            <w:p w14:paraId="19B5A902" w14:textId="77777777" w:rsidR="0064737B" w:rsidRDefault="0064737B" w:rsidP="00B9258D">
                              <w:pPr>
                                <w:pStyle w:val="ListParagraph"/>
                                <w:numPr>
                                  <w:ilvl w:val="0"/>
                                  <w:numId w:val="20"/>
                                </w:numPr>
                                <w:spacing w:after="0" w:line="240" w:lineRule="auto"/>
                                <w:textAlignment w:val="baseline"/>
                              </w:pPr>
                              <w:r>
                                <w:rPr>
                                  <w:color w:val="000000" w:themeColor="dark1"/>
                                  <w:kern w:val="24"/>
                                </w:rPr>
                                <w:t>Professional Growth Plans and Self-Reflection</w:t>
                              </w:r>
                            </w:p>
                            <w:p w14:paraId="69217742" w14:textId="77777777" w:rsidR="0064737B" w:rsidRDefault="0064737B" w:rsidP="00B9258D">
                              <w:pPr>
                                <w:pStyle w:val="ListParagraph"/>
                                <w:numPr>
                                  <w:ilvl w:val="0"/>
                                  <w:numId w:val="20"/>
                                </w:numPr>
                                <w:spacing w:after="0" w:line="240" w:lineRule="auto"/>
                                <w:textAlignment w:val="baseline"/>
                              </w:pPr>
                              <w:r>
                                <w:rPr>
                                  <w:color w:val="000000" w:themeColor="dark1"/>
                                  <w:kern w:val="24"/>
                                </w:rPr>
                                <w:t>Site-Visit</w:t>
                              </w:r>
                            </w:p>
                            <w:p w14:paraId="43E90E65" w14:textId="77777777" w:rsidR="0064737B" w:rsidRDefault="0064737B" w:rsidP="00B9258D">
                              <w:pPr>
                                <w:pStyle w:val="ListParagraph"/>
                                <w:numPr>
                                  <w:ilvl w:val="0"/>
                                  <w:numId w:val="20"/>
                                </w:numPr>
                                <w:spacing w:after="0" w:line="240" w:lineRule="auto"/>
                                <w:textAlignment w:val="baseline"/>
                              </w:pPr>
                              <w:r>
                                <w:rPr>
                                  <w:color w:val="000000" w:themeColor="dark1"/>
                                  <w:kern w:val="24"/>
                                </w:rPr>
                                <w:t>Val-Ed 360°/Working Conditions</w:t>
                              </w:r>
                            </w:p>
                            <w:p w14:paraId="5EDA165A" w14:textId="77777777" w:rsidR="0064737B" w:rsidRDefault="0064737B" w:rsidP="00527270">
                              <w:pPr>
                                <w:pStyle w:val="NormalWeb"/>
                                <w:spacing w:after="0"/>
                                <w:textAlignment w:val="baseline"/>
                                <w:rPr>
                                  <w:rFonts w:eastAsiaTheme="minorEastAsia"/>
                                </w:rPr>
                              </w:pPr>
                              <w:r>
                                <w:rPr>
                                  <w:rFonts w:asciiTheme="minorHAnsi" w:hAnsi="Calibri" w:cstheme="minorBidi"/>
                                  <w:color w:val="000000" w:themeColor="dark1"/>
                                  <w:kern w:val="24"/>
                                  <w:sz w:val="22"/>
                                  <w:szCs w:val="22"/>
                                </w:rPr>
                                <w:t>OPTIONAL</w:t>
                              </w:r>
                            </w:p>
                            <w:p w14:paraId="6F98567B" w14:textId="77777777" w:rsidR="0064737B" w:rsidRDefault="0064737B" w:rsidP="00B9258D">
                              <w:pPr>
                                <w:pStyle w:val="ListParagraph"/>
                                <w:numPr>
                                  <w:ilvl w:val="0"/>
                                  <w:numId w:val="21"/>
                                </w:numPr>
                                <w:spacing w:after="0" w:line="240" w:lineRule="auto"/>
                                <w:textAlignment w:val="baseline"/>
                              </w:pPr>
                              <w:r>
                                <w:rPr>
                                  <w:color w:val="000000" w:themeColor="dark1"/>
                                  <w:kern w:val="24"/>
                                </w:rPr>
                                <w:t>Other: District-Determined – Must be identified in the CEP</w:t>
                              </w:r>
                            </w:p>
                          </w:txbxContent>
                        </wps:txbx>
                        <wps:bodyPr wrap="square">
                          <a:spAutoFit/>
                        </wps:bodyPr>
                      </wps:wsp>
                      <wps:wsp>
                        <wps:cNvPr id="3" name="TextBox 146"/>
                        <wps:cNvSpPr txBox="1">
                          <a:spLocks noChangeArrowheads="1"/>
                        </wps:cNvSpPr>
                        <wps:spPr bwMode="auto">
                          <a:xfrm rot="16200000">
                            <a:off x="-1053786" y="1351522"/>
                            <a:ext cx="2369658" cy="28766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35D299" w14:textId="77777777" w:rsidR="0064737B" w:rsidRDefault="0064737B" w:rsidP="00527270">
                              <w:pPr>
                                <w:pStyle w:val="NormalWeb"/>
                                <w:spacing w:after="0"/>
                                <w:jc w:val="center"/>
                                <w:textAlignment w:val="baseline"/>
                              </w:pPr>
                              <w:r>
                                <w:rPr>
                                  <w:rFonts w:ascii="Calibri" w:hAnsi="Calibri" w:cs="Arial"/>
                                  <w:b/>
                                  <w:bCs/>
                                  <w:color w:val="000000" w:themeColor="text1"/>
                                  <w:kern w:val="24"/>
                                  <w:sz w:val="22"/>
                                  <w:szCs w:val="22"/>
                                </w:rPr>
                                <w:t>PROFESSIONAL PRACTICE</w:t>
                              </w:r>
                            </w:p>
                          </w:txbxContent>
                        </wps:txbx>
                        <wps:bodyPr wrap="square">
                          <a:spAutoFit/>
                        </wps:bodyPr>
                      </wps:wsp>
                      <wps:wsp>
                        <wps:cNvPr id="29" name="Left Brace 29"/>
                        <wps:cNvSpPr/>
                        <wps:spPr>
                          <a:xfrm>
                            <a:off x="273842" y="281910"/>
                            <a:ext cx="333375" cy="2563154"/>
                          </a:xfrm>
                          <a:prstGeom prst="leftBrace">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14:paraId="5FAA5123" w14:textId="77777777" w:rsidR="0064737B" w:rsidRDefault="0064737B" w:rsidP="00527270"/>
                          </w:txbxContent>
                        </wps:txbx>
                        <wps:bodyPr anchor="ctr"/>
                      </wps:wsp>
                      <wps:wsp>
                        <wps:cNvPr id="30" name="TextBox 87"/>
                        <wps:cNvSpPr txBox="1"/>
                        <wps:spPr>
                          <a:xfrm>
                            <a:off x="3959864" y="0"/>
                            <a:ext cx="2438460" cy="315060"/>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6DADFD82" w14:textId="77777777" w:rsidR="0064737B" w:rsidRDefault="0064737B" w:rsidP="00527270">
                              <w:pPr>
                                <w:pStyle w:val="NormalWeb"/>
                                <w:spacing w:after="0"/>
                                <w:jc w:val="center"/>
                                <w:textAlignment w:val="baseline"/>
                              </w:pPr>
                              <w:r>
                                <w:rPr>
                                  <w:rFonts w:asciiTheme="minorHAnsi" w:hAnsi="Calibri" w:cstheme="minorBidi"/>
                                  <w:b/>
                                  <w:bCs/>
                                  <w:color w:val="000000" w:themeColor="text1"/>
                                  <w:kern w:val="24"/>
                                  <w:sz w:val="22"/>
                                  <w:szCs w:val="22"/>
                                </w:rPr>
                                <w:t>DOMAIN RATINGS</w:t>
                              </w:r>
                            </w:p>
                          </w:txbxContent>
                        </wps:txbx>
                        <wps:bodyPr wrap="square">
                          <a:spAutoFit/>
                        </wps:bodyPr>
                      </wps:wsp>
                      <wps:wsp>
                        <wps:cNvPr id="31" name="TextBox 90"/>
                        <wps:cNvSpPr txBox="1"/>
                        <wps:spPr>
                          <a:xfrm>
                            <a:off x="4036062" y="685563"/>
                            <a:ext cx="2280975" cy="299082"/>
                          </a:xfrm>
                          <a:prstGeom prst="rect">
                            <a:avLst/>
                          </a:prstGeom>
                          <a:ln/>
                        </wps:spPr>
                        <wps:style>
                          <a:lnRef idx="1">
                            <a:schemeClr val="dk1"/>
                          </a:lnRef>
                          <a:fillRef idx="2">
                            <a:schemeClr val="dk1"/>
                          </a:fillRef>
                          <a:effectRef idx="1">
                            <a:schemeClr val="dk1"/>
                          </a:effectRef>
                          <a:fontRef idx="minor">
                            <a:schemeClr val="dk1"/>
                          </a:fontRef>
                        </wps:style>
                        <wps:txbx>
                          <w:txbxContent>
                            <w:p w14:paraId="1B882D9C" w14:textId="77777777" w:rsidR="0064737B" w:rsidRDefault="0064737B" w:rsidP="00527270">
                              <w:pPr>
                                <w:pStyle w:val="NormalWeb"/>
                                <w:spacing w:after="0"/>
                                <w:textAlignment w:val="baseline"/>
                              </w:pPr>
                              <w:r>
                                <w:rPr>
                                  <w:rFonts w:asciiTheme="minorHAnsi" w:hAnsi="Calibri" w:cstheme="minorBidi"/>
                                  <w:color w:val="000000" w:themeColor="dark1"/>
                                  <w:kern w:val="24"/>
                                  <w:sz w:val="22"/>
                                  <w:szCs w:val="22"/>
                                </w:rPr>
                                <w:t>STANDARD 1: [I,D,A,E]</w:t>
                              </w:r>
                            </w:p>
                          </w:txbxContent>
                        </wps:txbx>
                        <wps:bodyPr>
                          <a:spAutoFit/>
                        </wps:bodyPr>
                      </wps:wsp>
                      <wps:wsp>
                        <wps:cNvPr id="32" name="TextBox 91"/>
                        <wps:cNvSpPr txBox="1"/>
                        <wps:spPr>
                          <a:xfrm>
                            <a:off x="530983" y="327827"/>
                            <a:ext cx="2335588" cy="512531"/>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0C97B8FD" w14:textId="77777777" w:rsidR="0064737B" w:rsidRDefault="0064737B" w:rsidP="0052727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wps:txbx>
                        <wps:bodyPr wrap="square">
                          <a:spAutoFit/>
                        </wps:bodyPr>
                      </wps:wsp>
                      <wps:wsp>
                        <wps:cNvPr id="33" name="Left Brace 33"/>
                        <wps:cNvSpPr/>
                        <wps:spPr>
                          <a:xfrm rot="5400000">
                            <a:off x="1459389" y="-134297"/>
                            <a:ext cx="554668" cy="2259012"/>
                          </a:xfrm>
                          <a:prstGeom prst="leftBrace">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14:paraId="2E4582D2" w14:textId="77777777" w:rsidR="0064737B" w:rsidRDefault="0064737B" w:rsidP="00527270"/>
                          </w:txbxContent>
                        </wps:txbx>
                        <wps:bodyPr anchor="ctr"/>
                      </wps:wsp>
                      <wps:wsp>
                        <wps:cNvPr id="34" name="Left Brace 34"/>
                        <wps:cNvSpPr/>
                        <wps:spPr>
                          <a:xfrm rot="5400000">
                            <a:off x="4902993" y="-632152"/>
                            <a:ext cx="557213" cy="2433637"/>
                          </a:xfrm>
                          <a:prstGeom prst="leftBrace">
                            <a:avLst>
                              <a:gd name="adj1" fmla="val 15304"/>
                              <a:gd name="adj2" fmla="val 50000"/>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14:paraId="2D07F7A9" w14:textId="77777777" w:rsidR="0064737B" w:rsidRDefault="0064737B" w:rsidP="00527270"/>
                          </w:txbxContent>
                        </wps:txbx>
                        <wps:bodyPr anchor="ctr"/>
                      </wps:wsp>
                      <wps:wsp>
                        <wps:cNvPr id="40" name="Pentagon 40"/>
                        <wps:cNvSpPr/>
                        <wps:spPr>
                          <a:xfrm>
                            <a:off x="3045617" y="281943"/>
                            <a:ext cx="766762" cy="2385055"/>
                          </a:xfrm>
                          <a:prstGeom prst="homePlate">
                            <a:avLst/>
                          </a:prstGeom>
                          <a:ln>
                            <a:noFill/>
                          </a:ln>
                        </wps:spPr>
                        <wps:style>
                          <a:lnRef idx="1">
                            <a:schemeClr val="dk1"/>
                          </a:lnRef>
                          <a:fillRef idx="2">
                            <a:schemeClr val="dk1"/>
                          </a:fillRef>
                          <a:effectRef idx="1">
                            <a:schemeClr val="dk1"/>
                          </a:effectRef>
                          <a:fontRef idx="minor">
                            <a:schemeClr val="dk1"/>
                          </a:fontRef>
                        </wps:style>
                        <wps:txbx>
                          <w:txbxContent>
                            <w:p w14:paraId="25611873" w14:textId="77777777" w:rsidR="0064737B" w:rsidRDefault="0064737B" w:rsidP="00527270"/>
                          </w:txbxContent>
                        </wps:txbx>
                        <wps:bodyPr anchor="ctr"/>
                      </wps:wsp>
                      <wps:wsp>
                        <wps:cNvPr id="42" name="TextBox 7"/>
                        <wps:cNvSpPr txBox="1"/>
                        <wps:spPr>
                          <a:xfrm>
                            <a:off x="2866038" y="1244924"/>
                            <a:ext cx="1131598" cy="512531"/>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5894C111" w14:textId="77777777" w:rsidR="0064737B" w:rsidRDefault="0064737B" w:rsidP="00527270">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wps:txbx>
                        <wps:bodyPr wrap="square">
                          <a:spAutoFit/>
                        </wps:bodyPr>
                      </wps:wsp>
                      <wps:wsp>
                        <wps:cNvPr id="43" name="TextBox 36"/>
                        <wps:cNvSpPr txBox="1"/>
                        <wps:spPr>
                          <a:xfrm>
                            <a:off x="4036062" y="1066432"/>
                            <a:ext cx="2280975" cy="299082"/>
                          </a:xfrm>
                          <a:prstGeom prst="rect">
                            <a:avLst/>
                          </a:prstGeom>
                          <a:ln/>
                        </wps:spPr>
                        <wps:style>
                          <a:lnRef idx="1">
                            <a:schemeClr val="dk1"/>
                          </a:lnRef>
                          <a:fillRef idx="2">
                            <a:schemeClr val="dk1"/>
                          </a:fillRef>
                          <a:effectRef idx="1">
                            <a:schemeClr val="dk1"/>
                          </a:effectRef>
                          <a:fontRef idx="minor">
                            <a:schemeClr val="dk1"/>
                          </a:fontRef>
                        </wps:style>
                        <wps:txbx>
                          <w:txbxContent>
                            <w:p w14:paraId="174E5F69" w14:textId="77777777" w:rsidR="0064737B" w:rsidRDefault="0064737B" w:rsidP="00527270">
                              <w:pPr>
                                <w:pStyle w:val="NormalWeb"/>
                                <w:spacing w:after="0"/>
                                <w:textAlignment w:val="baseline"/>
                              </w:pPr>
                              <w:r>
                                <w:rPr>
                                  <w:rFonts w:asciiTheme="minorHAnsi" w:hAnsi="Calibri" w:cstheme="minorBidi"/>
                                  <w:color w:val="000000" w:themeColor="dark1"/>
                                  <w:kern w:val="24"/>
                                  <w:sz w:val="22"/>
                                  <w:szCs w:val="22"/>
                                </w:rPr>
                                <w:t>STANDARD 2: [I,D,A,E]</w:t>
                              </w:r>
                            </w:p>
                          </w:txbxContent>
                        </wps:txbx>
                        <wps:bodyPr>
                          <a:spAutoFit/>
                        </wps:bodyPr>
                      </wps:wsp>
                      <wps:wsp>
                        <wps:cNvPr id="44" name="TextBox 37"/>
                        <wps:cNvSpPr txBox="1"/>
                        <wps:spPr>
                          <a:xfrm>
                            <a:off x="4036062" y="1447300"/>
                            <a:ext cx="2280975" cy="299082"/>
                          </a:xfrm>
                          <a:prstGeom prst="rect">
                            <a:avLst/>
                          </a:prstGeom>
                          <a:ln/>
                        </wps:spPr>
                        <wps:style>
                          <a:lnRef idx="1">
                            <a:schemeClr val="dk1"/>
                          </a:lnRef>
                          <a:fillRef idx="2">
                            <a:schemeClr val="dk1"/>
                          </a:fillRef>
                          <a:effectRef idx="1">
                            <a:schemeClr val="dk1"/>
                          </a:effectRef>
                          <a:fontRef idx="minor">
                            <a:schemeClr val="dk1"/>
                          </a:fontRef>
                        </wps:style>
                        <wps:txbx>
                          <w:txbxContent>
                            <w:p w14:paraId="3AD47EF0" w14:textId="77777777" w:rsidR="0064737B" w:rsidRDefault="0064737B" w:rsidP="00527270">
                              <w:pPr>
                                <w:pStyle w:val="NormalWeb"/>
                                <w:spacing w:after="0"/>
                                <w:textAlignment w:val="baseline"/>
                              </w:pPr>
                              <w:r>
                                <w:rPr>
                                  <w:rFonts w:asciiTheme="minorHAnsi" w:hAnsi="Calibri" w:cstheme="minorBidi"/>
                                  <w:color w:val="000000" w:themeColor="dark1"/>
                                  <w:kern w:val="24"/>
                                  <w:sz w:val="22"/>
                                  <w:szCs w:val="22"/>
                                </w:rPr>
                                <w:t>STANDARD 3: [I,D,A,E]</w:t>
                              </w:r>
                            </w:p>
                          </w:txbxContent>
                        </wps:txbx>
                        <wps:bodyPr>
                          <a:spAutoFit/>
                        </wps:bodyPr>
                      </wps:wsp>
                      <wps:wsp>
                        <wps:cNvPr id="46" name="TextBox 38"/>
                        <wps:cNvSpPr txBox="1"/>
                        <wps:spPr>
                          <a:xfrm>
                            <a:off x="4036062" y="1828167"/>
                            <a:ext cx="2280975" cy="299082"/>
                          </a:xfrm>
                          <a:prstGeom prst="rect">
                            <a:avLst/>
                          </a:prstGeom>
                          <a:ln/>
                        </wps:spPr>
                        <wps:style>
                          <a:lnRef idx="1">
                            <a:schemeClr val="dk1"/>
                          </a:lnRef>
                          <a:fillRef idx="2">
                            <a:schemeClr val="dk1"/>
                          </a:fillRef>
                          <a:effectRef idx="1">
                            <a:schemeClr val="dk1"/>
                          </a:effectRef>
                          <a:fontRef idx="minor">
                            <a:schemeClr val="dk1"/>
                          </a:fontRef>
                        </wps:style>
                        <wps:txbx>
                          <w:txbxContent>
                            <w:p w14:paraId="4CFAACBE" w14:textId="77777777" w:rsidR="0064737B" w:rsidRDefault="0064737B" w:rsidP="00527270">
                              <w:pPr>
                                <w:pStyle w:val="NormalWeb"/>
                                <w:spacing w:after="0"/>
                                <w:textAlignment w:val="baseline"/>
                              </w:pPr>
                              <w:r>
                                <w:rPr>
                                  <w:rFonts w:asciiTheme="minorHAnsi" w:hAnsi="Calibri" w:cstheme="minorBidi"/>
                                  <w:color w:val="000000" w:themeColor="dark1"/>
                                  <w:kern w:val="24"/>
                                  <w:sz w:val="22"/>
                                  <w:szCs w:val="22"/>
                                </w:rPr>
                                <w:t>STANDARD 4: [I,D,A,E]</w:t>
                              </w:r>
                            </w:p>
                          </w:txbxContent>
                        </wps:txbx>
                        <wps:bodyPr>
                          <a:spAutoFit/>
                        </wps:bodyPr>
                      </wps:wsp>
                    </wpg:wgp>
                  </a:graphicData>
                </a:graphic>
                <wp14:sizeRelH relativeFrom="margin">
                  <wp14:pctWidth>0</wp14:pctWidth>
                </wp14:sizeRelH>
                <wp14:sizeRelV relativeFrom="margin">
                  <wp14:pctHeight>0</wp14:pctHeight>
                </wp14:sizeRelV>
              </wp:anchor>
            </w:drawing>
          </mc:Choice>
          <mc:Fallback>
            <w:pict>
              <v:group w14:anchorId="1E432EDF" id="_x0000_s1149" style="position:absolute;left:0;text-align:left;margin-left:9.3pt;margin-top:21.15pt;width:504.8pt;height:229.1pt;z-index:251676672;mso-width-relative:margin;mso-height-relative:margin" coordorigin="-127" coordsize="64112,2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2GYPwYAANMkAAAOAAAAZHJzL2Uyb0RvYy54bWzsWtty2zYQfe9M/4Gjd0bElaQmcia+5SVt&#10;PU36ATAvklqSYEnakqfTf+9iQVKULKWWXbvqVJ6JIkFYEFgcnD270PsPqzxz7pOqXuhiOiLvvJGT&#10;FJGOF8VsOvrl67UbjJy6UUWsMl0k09FDUo8+nH3/3ftlOUmonussTioHBinqybKcjuZNU07G4zqa&#10;J7mq3+kyKeDLVFe5auBjNRvHlVrC6Hk2pp4nx0tdxWWlo6SuofXSfjk6w/HTNIman9K0Thonm45g&#10;bg2+Vvh6a17HZ+/VZFapcr6I2mmoZ8wiV4sCHtoPdaka5dxVi0dD5Yuo0rVOm3eRzsc6TRdRgmuA&#10;1RBvazWfKn1X4lpmk+Ws7N0Ert3y07OHjX68v6mcRQx7N3IKlcMW4VMdYlyzLGcT6PGpKr+UN1Xb&#10;MLOfzGpXaZWb/2Edzgqd+tA7NVk1TgSNkhPicYBBBN/R0At94lu3R3PYG2PnEuoH0GNtHM2vBubU&#10;k505DZjAXRt3Tx+bSfZzWpaAo3rtqvplrvoyV2WCO1AbR7Suop2rvsIiz/XKYdZZ2Md4ymlW0Gx8&#10;ij6rJzU07nCY9HwScFw4+IjBP+uZzneUipAF7eJJEAjKpenRL15NyqpuPiU6d8yb6agCxCMQ1f3n&#10;urFduy5mAoW+XmQZtKtJVmw0wJi2JcFj01obf9rJ47vmIUus7c9JCrCBNVJ8HB7Y5CKrnHsFR01F&#10;UVI0uHwcF3obsxSe3RuSXYZZb9T2NWZ2Rr2ht8tw84m9BT5VF01vnC8KXe0aIP6tm25q+4ObB2s2&#10;b5vV7cqeFS/odvZWxw+w4UugkOmo/v1OVQYvCpz28a4BZ+MeGGPbsR0UIGpO1xtglW1jlVgImYcD&#10;ojfRaif+WUe/1U6hL+aqmCUfq0ov54mK4ShZDw1M7SIMQJzb5Q86BvpQsGz0gCEHp9IASiKBquEP&#10;m1uucIknmG+wDaeeMEEEpVvgZzKUoiOOwJcSO7wu9lcNAB8xB/yDBP4HUNZVcBVwl1N55XIvjt2P&#10;1xfcldfEF5fs8uLikvy5nnprRCj3zmnoXsvAd3nKhRv6XuB6JDwPpcdDfnmNRrAcOO34UAs3ZArj&#10;4gHawv8K2mjYwe1zkjbOeaWixIHGlgZbwLWf9pAi9VnAgWJNuAhISNog3XEigz9ftPFASEYEkuZ+&#10;WGQwE5wIwm8PL1rqq3W2iA1B4kEwGuQxpZmvsrscwG6pTiCyLdP2LIgUPRgNSbAjlH6H63+STp/A&#10;ivspdScXv5hSm9UBlGr32QC/pVRVRHMNUi1qKoMfPB1vyJugFq0e6oJ8gLJlQH5PjfIsFGEgbZjf&#10;AjPlgHUJjzLiCKDswXsLpU5adcH7FN+HiuK14ztB4A7AeLzxvdftHU5DhNAzcMo9Jj0IsoZ5ZSCA&#10;Ww0WMT6hkqc0APXeUW8YesELA3JWdOf62xJzJzut9VpW7JKXO3Xp2uhALlwbvjr00Klr6GEoOhYx&#10;+SjzCfuD8khMwt6aVeyJ8oJ5YQDi1PAeZH+0zQm7KE8ZE8LkhIYYBaGCdaHkRIy7dYkNG6+Ozj7V&#10;PfrEp898BlKU9dPfL0VtziL4o5SFcJONg8IFSLqEcRpugVYILmWXsEDq7pG/IciTNO1O9YF0/MbS&#10;FDOMNSU7/7I0BSlppekQ2f0cn4FsHno0DC0bu5JRSMY3Q78QPiXwPdbwOGOSIfQPSrpMIJvF7cxV&#10;/CsIlzTPoNoKFSOHQDxoi1/DPhBv1n2GmRamcZhldQIZ8zIsaQ3yLqjD7GZL7H3K4p5SGDssixMG&#10;OEdzVHifxd1APVLNdOFAUzvD/QfFoKOtUwEshYSKdVeO4FuiGMpSvtHMeDJYIDyBHth/MuY6T24y&#10;1dgy4TfLEX2x9unlg/+XVMZi+PGA7ZE6fm7FgAZSeszeiEAhkYe05cZOHhMCxYLwJI/NBV9f2n9C&#10;BezV5XG/48cuj4HHtupbrD9NB6Zyw7oB8aTkbEs9nAoH5sbu1bG3dSdlgtix3ELxXrJ2VSorIA13&#10;vwRtnPsM7pUgoJ/KVObe9Q3LVP2lTnexeURog1vFzdo9xNJN0ffU2v0GtwVwHyW3cv4Tt70Ft9Fe&#10;tB+ENvxtCPxyBhPF9lc+5qc5w894s7T+LdLZXwAAAP//AwBQSwMEFAAGAAgAAAAhAAXQuEbfAAAA&#10;CgEAAA8AAABkcnMvZG93bnJldi54bWxMj0FLw0AUhO+C/2F5gje7m9SUELMppainItgK4u01eU1C&#10;s29Ddpuk/97tSY/DDDPf5OvZdGKkwbWWNUQLBYK4tFXLtYavw9tTCsJ55Ao7y6ThSg7Wxf1djlll&#10;J/6kce9rEUrYZaih8b7PpHRlQwbdwvbEwTvZwaAPcqhlNeAUyk0nY6VW0mDLYaHBnrYNlef9xWh4&#10;n3DaLKPXcXc+ba8/h+TjexeR1o8P8+YFhKfZ/4Xhhh/QoQhMR3vhyoku6HQVkhqe4yWIm6/iNAZx&#10;1JAolYAscvn/QvELAAD//wMAUEsBAi0AFAAGAAgAAAAhALaDOJL+AAAA4QEAABMAAAAAAAAAAAAA&#10;AAAAAAAAAFtDb250ZW50X1R5cGVzXS54bWxQSwECLQAUAAYACAAAACEAOP0h/9YAAACUAQAACwAA&#10;AAAAAAAAAAAAAAAvAQAAX3JlbHMvLnJlbHNQSwECLQAUAAYACAAAACEA7dNhmD8GAADTJAAADgAA&#10;AAAAAAAAAAAAAAAuAgAAZHJzL2Uyb0RvYy54bWxQSwECLQAUAAYACAAAACEABdC4Rt8AAAAKAQAA&#10;DwAAAAAAAAAAAAAAAACZCAAAZHJzL2Rvd25yZXYueG1sUEsFBgAAAAAEAAQA8wAAAKUJAAAAAA==&#10;">
                <v:shape id="TextBox 3" o:spid="_x0000_s1150" type="#_x0000_t202" style="position:absolute;left:6071;top:10431;width:22594;height:18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JrlsIA&#10;AADaAAAADwAAAGRycy9kb3ducmV2LnhtbESP3WoCMRSE7wu+QziCdzWr0mq3RpFCQZBC/XmA083p&#10;ZnFzEpPorm/fFAq9HGbmG2a57m0rbhRi41jBZFyAIK6cbrhWcDq+Py5AxISssXVMCu4UYb0aPCyx&#10;1K7jPd0OqRYZwrFEBSYlX0oZK0MW49h54ux9u2AxZRlqqQN2GW5bOS2KZ2mx4bxg0NOboep8uFoF&#10;svOfs4U9Ppn55eX6sfNfMw5BqdGw37yCSNSn//Bfe6sVTOH3Sr4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muWwgAAANoAAAAPAAAAAAAAAAAAAAAAAJgCAABkcnMvZG93&#10;bnJldi54bWxQSwUGAAAAAAQABAD1AAAAhwMAAAAA&#10;" filled="f" stroked="f" strokeweight="2pt">
                  <v:textbox style="mso-fit-shape-to-text:t">
                    <w:txbxContent>
                      <w:p w14:paraId="37A6EBED" w14:textId="77777777" w:rsidR="0064737B" w:rsidRDefault="0064737B" w:rsidP="00527270">
                        <w:pPr>
                          <w:pStyle w:val="NormalWeb"/>
                          <w:spacing w:after="0"/>
                          <w:textAlignment w:val="baseline"/>
                        </w:pPr>
                        <w:r>
                          <w:rPr>
                            <w:rFonts w:asciiTheme="minorHAnsi" w:hAnsi="Calibri" w:cstheme="minorBidi"/>
                            <w:color w:val="000000" w:themeColor="dark1"/>
                            <w:kern w:val="24"/>
                            <w:sz w:val="22"/>
                            <w:szCs w:val="22"/>
                          </w:rPr>
                          <w:t>REQUIRED</w:t>
                        </w:r>
                      </w:p>
                      <w:p w14:paraId="19B5A902" w14:textId="77777777" w:rsidR="0064737B" w:rsidRDefault="0064737B" w:rsidP="00B9258D">
                        <w:pPr>
                          <w:pStyle w:val="ListParagraph"/>
                          <w:numPr>
                            <w:ilvl w:val="0"/>
                            <w:numId w:val="20"/>
                          </w:numPr>
                          <w:spacing w:after="0" w:line="240" w:lineRule="auto"/>
                          <w:textAlignment w:val="baseline"/>
                        </w:pPr>
                        <w:r>
                          <w:rPr>
                            <w:color w:val="000000" w:themeColor="dark1"/>
                            <w:kern w:val="24"/>
                          </w:rPr>
                          <w:t>Professional Growth Plans and Self-Reflection</w:t>
                        </w:r>
                      </w:p>
                      <w:p w14:paraId="69217742" w14:textId="77777777" w:rsidR="0064737B" w:rsidRDefault="0064737B" w:rsidP="00B9258D">
                        <w:pPr>
                          <w:pStyle w:val="ListParagraph"/>
                          <w:numPr>
                            <w:ilvl w:val="0"/>
                            <w:numId w:val="20"/>
                          </w:numPr>
                          <w:spacing w:after="0" w:line="240" w:lineRule="auto"/>
                          <w:textAlignment w:val="baseline"/>
                        </w:pPr>
                        <w:r>
                          <w:rPr>
                            <w:color w:val="000000" w:themeColor="dark1"/>
                            <w:kern w:val="24"/>
                          </w:rPr>
                          <w:t>Site-Visit</w:t>
                        </w:r>
                      </w:p>
                      <w:p w14:paraId="43E90E65" w14:textId="77777777" w:rsidR="0064737B" w:rsidRDefault="0064737B" w:rsidP="00B9258D">
                        <w:pPr>
                          <w:pStyle w:val="ListParagraph"/>
                          <w:numPr>
                            <w:ilvl w:val="0"/>
                            <w:numId w:val="20"/>
                          </w:numPr>
                          <w:spacing w:after="0" w:line="240" w:lineRule="auto"/>
                          <w:textAlignment w:val="baseline"/>
                        </w:pPr>
                        <w:r>
                          <w:rPr>
                            <w:color w:val="000000" w:themeColor="dark1"/>
                            <w:kern w:val="24"/>
                          </w:rPr>
                          <w:t>Val-Ed 360°/Working Conditions</w:t>
                        </w:r>
                      </w:p>
                      <w:p w14:paraId="5EDA165A" w14:textId="77777777" w:rsidR="0064737B" w:rsidRDefault="0064737B" w:rsidP="00527270">
                        <w:pPr>
                          <w:pStyle w:val="NormalWeb"/>
                          <w:spacing w:after="0"/>
                          <w:textAlignment w:val="baseline"/>
                          <w:rPr>
                            <w:rFonts w:eastAsiaTheme="minorEastAsia"/>
                          </w:rPr>
                        </w:pPr>
                        <w:r>
                          <w:rPr>
                            <w:rFonts w:asciiTheme="minorHAnsi" w:hAnsi="Calibri" w:cstheme="minorBidi"/>
                            <w:color w:val="000000" w:themeColor="dark1"/>
                            <w:kern w:val="24"/>
                            <w:sz w:val="22"/>
                            <w:szCs w:val="22"/>
                          </w:rPr>
                          <w:t>OPTIONAL</w:t>
                        </w:r>
                      </w:p>
                      <w:p w14:paraId="6F98567B" w14:textId="77777777" w:rsidR="0064737B" w:rsidRDefault="0064737B" w:rsidP="00B9258D">
                        <w:pPr>
                          <w:pStyle w:val="ListParagraph"/>
                          <w:numPr>
                            <w:ilvl w:val="0"/>
                            <w:numId w:val="21"/>
                          </w:numPr>
                          <w:spacing w:after="0" w:line="240" w:lineRule="auto"/>
                          <w:textAlignment w:val="baseline"/>
                        </w:pPr>
                        <w:r>
                          <w:rPr>
                            <w:color w:val="000000" w:themeColor="dark1"/>
                            <w:kern w:val="24"/>
                          </w:rPr>
                          <w:t>Other: District-Determined – Must be identified in the CEP</w:t>
                        </w:r>
                      </w:p>
                    </w:txbxContent>
                  </v:textbox>
                </v:shape>
                <v:shape id="TextBox 146" o:spid="_x0000_s1151" type="#_x0000_t202" style="position:absolute;left:-10537;top:13515;width:23696;height:287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syRMMA&#10;AADaAAAADwAAAGRycy9kb3ducmV2LnhtbESPzWrDMBCE74W+g9hCLyWWUxMTXCshBAqll5LEuW+s&#10;9Q+1VsZSHbtPXxUCOQ4z8w2TbyfTiZEG11pWsIxiEMSl1S3XCorT+2INwnlkjZ1lUjCTg+3m8SHH&#10;TNsrH2g8+loECLsMFTTe95mUrmzIoItsTxy8yg4GfZBDLfWA1wA3nXyN41QabDksNNjTvqHy+/hj&#10;FLxU+2I+f9qv39RQsbqMuk0Kr9Tz07R7A+Fp8vfwrf2hFSTwfyXc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syRMMAAADaAAAADwAAAAAAAAAAAAAAAACYAgAAZHJzL2Rv&#10;d25yZXYueG1sUEsFBgAAAAAEAAQA9QAAAIgDAAAAAA==&#10;" filled="f" stroked="f">
                  <v:textbox style="mso-fit-shape-to-text:t">
                    <w:txbxContent>
                      <w:p w14:paraId="5D35D299" w14:textId="77777777" w:rsidR="0064737B" w:rsidRDefault="0064737B" w:rsidP="00527270">
                        <w:pPr>
                          <w:pStyle w:val="NormalWeb"/>
                          <w:spacing w:after="0"/>
                          <w:jc w:val="center"/>
                          <w:textAlignment w:val="baseline"/>
                        </w:pPr>
                        <w:r>
                          <w:rPr>
                            <w:rFonts w:ascii="Calibri" w:hAnsi="Calibri" w:cs="Arial"/>
                            <w:b/>
                            <w:bCs/>
                            <w:color w:val="000000" w:themeColor="text1"/>
                            <w:kern w:val="24"/>
                            <w:sz w:val="22"/>
                            <w:szCs w:val="22"/>
                          </w:rPr>
                          <w:t>PROFESSIONAL PRACTICE</w:t>
                        </w:r>
                      </w:p>
                    </w:txbxContent>
                  </v:textbox>
                </v:shape>
                <v:shape id="Left Brace 29" o:spid="_x0000_s1152" type="#_x0000_t87" style="position:absolute;left:2738;top:2819;width:3334;height:25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548UA&#10;AADbAAAADwAAAGRycy9kb3ducmV2LnhtbESPQWvCQBSE70L/w/IKvemmORRNXaUtVBSqmLSIx0f2&#10;mYRm38bdrcZ/7wpCj8PMfMNM571pxYmcbywreB4lIIhLqxuuFPx8fw7HIHxA1thaJgUX8jCfPQym&#10;mGl75pxORahEhLDPUEEdQpdJ6cuaDPqR7Yijd7DOYIjSVVI7PEe4aWWaJC/SYMNxocaOPmoqf4s/&#10;o2C1CzmtD8uvVaUX6cZt3497ypV6euzfXkEE6sN/+N5eagXpBG5f4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njxQAAANsAAAAPAAAAAAAAAAAAAAAAAJgCAABkcnMv&#10;ZG93bnJldi54bWxQSwUGAAAAAAQABAD1AAAAigMAAAAA&#10;" adj="234" strokecolor="#243f60 [1604]" strokeweight="2pt">
                  <v:shadow on="t" color="black" opacity="24903f" origin=",.5" offset="0,.55556mm"/>
                  <v:textbox>
                    <w:txbxContent>
                      <w:p w14:paraId="5FAA5123" w14:textId="77777777" w:rsidR="0064737B" w:rsidRDefault="0064737B" w:rsidP="00527270"/>
                    </w:txbxContent>
                  </v:textbox>
                </v:shape>
                <v:shape id="TextBox 87" o:spid="_x0000_s1153" type="#_x0000_t202" style="position:absolute;left:39598;width:24385;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VXScAA&#10;AADbAAAADwAAAGRycy9kb3ducmV2LnhtbERP3WrCMBS+H/gO4QjezdSVTdcZRQaCMAbz5wHOmrOm&#10;2JzEJNr69svFYJcf3/9yPdhO3CjE1rGC2bQAQVw73XKj4HTcPi5AxISssXNMCu4UYb0aPSyx0q7n&#10;Pd0OqRE5hGOFCkxKvpIy1oYsxqnzxJn7ccFiyjA0Ugfsc7jt5FNRvEiLLecGg57eDdXnw9UqkL3/&#10;Khf2+Gzml9fr54f/LjkEpSbjYfMGItGQ/sV/7p1WUOb1+Uv+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VXScAAAADbAAAADwAAAAAAAAAAAAAAAACYAgAAZHJzL2Rvd25y&#10;ZXYueG1sUEsFBgAAAAAEAAQA9QAAAIUDAAAAAA==&#10;" filled="f" stroked="f" strokeweight="2pt">
                  <v:textbox style="mso-fit-shape-to-text:t">
                    <w:txbxContent>
                      <w:p w14:paraId="6DADFD82" w14:textId="77777777" w:rsidR="0064737B" w:rsidRDefault="0064737B" w:rsidP="00527270">
                        <w:pPr>
                          <w:pStyle w:val="NormalWeb"/>
                          <w:spacing w:after="0"/>
                          <w:jc w:val="center"/>
                          <w:textAlignment w:val="baseline"/>
                        </w:pPr>
                        <w:r>
                          <w:rPr>
                            <w:rFonts w:asciiTheme="minorHAnsi" w:hAnsi="Calibri" w:cstheme="minorBidi"/>
                            <w:b/>
                            <w:bCs/>
                            <w:color w:val="000000" w:themeColor="text1"/>
                            <w:kern w:val="24"/>
                            <w:sz w:val="22"/>
                            <w:szCs w:val="22"/>
                          </w:rPr>
                          <w:t>DOMAIN RATINGS</w:t>
                        </w:r>
                      </w:p>
                    </w:txbxContent>
                  </v:textbox>
                </v:shape>
                <v:shape id="TextBox 90" o:spid="_x0000_s1154" type="#_x0000_t202" style="position:absolute;left:40360;top:6855;width:22810;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9j8QA&#10;AADbAAAADwAAAGRycy9kb3ducmV2LnhtbESPwWrDMBBE74X+g9hCLqGR7dJQnCihFAI+tIcmPfS4&#10;WBvbibUykmIrf18FAj0OM/OGWW+j6cVIzneWFeSLDARxbXXHjYKfw+75DYQPyBp7y6TgSh62m8eH&#10;NZbaTvxN4z40IkHYl6igDWEopfR1Swb9wg7EyTtaZzAk6RqpHU4JbnpZZNlSGuw4LbQ40EdL9Xl/&#10;MQo+Y3Gq+Hd+NUtnd830quP8Sys1e4rvKxCBYvgP39uVVvCSw+1L+g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lPY/EAAAA2w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style="mso-fit-shape-to-text:t">
                    <w:txbxContent>
                      <w:p w14:paraId="1B882D9C" w14:textId="77777777" w:rsidR="0064737B" w:rsidRDefault="0064737B" w:rsidP="00527270">
                        <w:pPr>
                          <w:pStyle w:val="NormalWeb"/>
                          <w:spacing w:after="0"/>
                          <w:textAlignment w:val="baseline"/>
                        </w:pPr>
                        <w:r>
                          <w:rPr>
                            <w:rFonts w:asciiTheme="minorHAnsi" w:hAnsi="Calibri" w:cstheme="minorBidi"/>
                            <w:color w:val="000000" w:themeColor="dark1"/>
                            <w:kern w:val="24"/>
                            <w:sz w:val="22"/>
                            <w:szCs w:val="22"/>
                          </w:rPr>
                          <w:t>STANDARD 1: [I,D,A,E]</w:t>
                        </w:r>
                      </w:p>
                    </w:txbxContent>
                  </v:textbox>
                </v:shape>
                <v:shape id="TextBox 91" o:spid="_x0000_s1155" type="#_x0000_t202" style="position:absolute;left:5309;top:3278;width:23356;height:5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spcMA&#10;AADbAAAADwAAAGRycy9kb3ducmV2LnhtbESP0UoDMRRE3wv+Q7iCb23WLta6bVpEEAQR2q0fcN3c&#10;bhY3NzFJu+vfG6HQx2FmzjDr7Wh7caYQO8cK7mcFCOLG6Y5bBZ+H1+kSREzIGnvHpOCXImw3N5M1&#10;VtoNvKdznVqRIRwrVGBS8pWUsTFkMc6cJ87e0QWLKcvQSh1wyHDby3lRLKTFjvOCQU8vhprv+mQV&#10;yMHvyqU9PJjHn6fTx7v/KjkEpe5ux+cViERjuoYv7TetoJzD/5f8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tspcMAAADbAAAADwAAAAAAAAAAAAAAAACYAgAAZHJzL2Rv&#10;d25yZXYueG1sUEsFBgAAAAAEAAQA9QAAAIgDAAAAAA==&#10;" filled="f" stroked="f" strokeweight="2pt">
                  <v:textbox style="mso-fit-shape-to-text:t">
                    <w:txbxContent>
                      <w:p w14:paraId="0C97B8FD" w14:textId="77777777" w:rsidR="0064737B" w:rsidRDefault="0064737B" w:rsidP="0052727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v:textbox>
                </v:shape>
                <v:shape id="Left Brace 33" o:spid="_x0000_s1156" type="#_x0000_t87" style="position:absolute;left:14593;top:-1343;width:5547;height:225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N7MQA&#10;AADbAAAADwAAAGRycy9kb3ducmV2LnhtbESPQWvCQBSE70L/w/IKvYjZqFRCdJUglJSeWpt4fmaf&#10;STD7NmS3Jv333UKhx2FmvmF2h8l04k6Day0rWEYxCOLK6pZrBcXnyyIB4Tyyxs4yKfgmB4f9w2yH&#10;qbYjf9D95GsRIOxSVNB436dSuqohgy6yPXHwrnYw6IMcaqkHHAPcdHIVxxtpsOWw0GBPx4aq2+nL&#10;KFgVczTXS1Lm8j2fyirJns9vo1JPj1O2BeFp8v/hv/arVrBew++X8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jezEAAAA2wAAAA8AAAAAAAAAAAAAAAAAmAIAAGRycy9k&#10;b3ducmV2LnhtbFBLBQYAAAAABAAEAPUAAACJAwAAAAA=&#10;" adj="442" strokecolor="#243f60 [1604]" strokeweight="2pt">
                  <v:shadow on="t" color="black" opacity="24903f" origin=",.5" offset="0,.55556mm"/>
                  <v:textbox>
                    <w:txbxContent>
                      <w:p w14:paraId="2E4582D2" w14:textId="77777777" w:rsidR="0064737B" w:rsidRDefault="0064737B" w:rsidP="00527270"/>
                    </w:txbxContent>
                  </v:textbox>
                </v:shape>
                <v:shape id="Left Brace 34" o:spid="_x0000_s1157" type="#_x0000_t87" style="position:absolute;left:49030;top:-6323;width:5572;height:24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4a8UA&#10;AADbAAAADwAAAGRycy9kb3ducmV2LnhtbESPT2vCQBTE7wW/w/IEb3XjH6qNriKi1IugsdB6e2af&#10;STD7NmTXmH57t1DocZiZ3zDzZWtK0VDtCssKBv0IBHFqdcGZgs/T9nUKwnlkjaVlUvBDDpaLzssc&#10;Y20ffKQm8ZkIEHYxKsi9r2IpXZqTQde3FXHwrrY26IOsM6lrfAS4KeUwit6kwYLDQo4VrXNKb8nd&#10;KDh8TMdJcfmq5Hki35vdngab77tSvW67moHw1Pr/8F97pxWMxvD7JfwA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zhrxQAAANsAAAAPAAAAAAAAAAAAAAAAAJgCAABkcnMv&#10;ZG93bnJldi54bWxQSwUGAAAAAAQABAD1AAAAigMAAAAA&#10;" adj="757" strokecolor="#243f60 [1604]" strokeweight="2pt">
                  <v:shadow on="t" color="black" opacity="24903f" origin=",.5" offset="0,.55556mm"/>
                  <v:textbox>
                    <w:txbxContent>
                      <w:p w14:paraId="2D07F7A9" w14:textId="77777777" w:rsidR="0064737B" w:rsidRDefault="0064737B" w:rsidP="00527270"/>
                    </w:txbxContent>
                  </v:textbox>
                </v:shape>
                <v:shape id="Pentagon 40" o:spid="_x0000_s1158" type="#_x0000_t15" style="position:absolute;left:30456;top:2819;width:7667;height:23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nb8A&#10;AADbAAAADwAAAGRycy9kb3ducmV2LnhtbERPzWoCMRC+F3yHMEIvRbMtrdTVKMUieOmh1gcYNuNm&#10;cTOJSdTt2zuHQo8f3/9yPfheXSnlLrCB52kFirgJtuPWwOFnO3kHlQuyxT4wGfilDOvV6GGJtQ03&#10;/qbrvrRKQjjXaMCVEmutc+PIY56GSCzcMSSPRWBqtU14k3Df65eqmmmPHUuDw0gbR81pf/HS+5ms&#10;Hb6w287d0+Hsq7dZjtGYx/HwsQBVaCj/4j/3zhp4lfXyRX6AXt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7H6dvwAAANsAAAAPAAAAAAAAAAAAAAAAAJgCAABkcnMvZG93bnJl&#10;di54bWxQSwUGAAAAAAQABAD1AAAAhAMAAAAA&#10;" adj="10800" fillcolor="gray [1616]" stroked="f">
                  <v:fill color2="#d9d9d9 [496]" rotate="t" angle="180" colors="0 #bcbcbc;22938f #d0d0d0;1 #ededed" focus="100%" type="gradient"/>
                  <v:shadow on="t" color="black" opacity="24903f" origin=",.5" offset="0,.55556mm"/>
                  <v:textbox>
                    <w:txbxContent>
                      <w:p w14:paraId="25611873" w14:textId="77777777" w:rsidR="0064737B" w:rsidRDefault="0064737B" w:rsidP="00527270"/>
                    </w:txbxContent>
                  </v:textbox>
                </v:shape>
                <v:shape id="TextBox 7" o:spid="_x0000_s1159" type="#_x0000_t202" style="position:absolute;left:28660;top:12449;width:11316;height:5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0f2MMA&#10;AADbAAAADwAAAGRycy9kb3ducmV2LnhtbESP3WoCMRSE7wt9h3AE7zSr9sdujSKCUJBCq32A083p&#10;ZunmJE2iu769EYReDjPzDbNY9bYVJwqxcaxgMi5AEFdON1wr+DpsR3MQMSFrbB2TgjNFWC3v7xZY&#10;atfxJ532qRYZwrFEBSYlX0oZK0MW49h54uz9uGAxZRlqqQN2GW5bOS2KJ2mx4bxg0NPGUPW7P1oF&#10;svMfs7k9PJrnv5fj+85/zzgEpYaDfv0KIlGf/sO39ptW8DCF65f8A+T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0f2MMAAADbAAAADwAAAAAAAAAAAAAAAACYAgAAZHJzL2Rv&#10;d25yZXYueG1sUEsFBgAAAAAEAAQA9QAAAIgDAAAAAA==&#10;" filled="f" stroked="f" strokeweight="2pt">
                  <v:textbox style="mso-fit-shape-to-text:t">
                    <w:txbxContent>
                      <w:p w14:paraId="5894C111" w14:textId="77777777" w:rsidR="0064737B" w:rsidRDefault="0064737B" w:rsidP="00527270">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v:textbox>
                </v:shape>
                <v:shape id="TextBox 36" o:spid="_x0000_s1160" type="#_x0000_t202" style="position:absolute;left:40360;top:10664;width:22810;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11HsQA&#10;AADbAAAADwAAAGRycy9kb3ducmV2LnhtbESPQWsCMRSE7wX/Q3gFL1Kz2lZk3ayIIHioh2oPPT42&#10;z921m5cliW78901B6HGYmW+YYh1NJ27kfGtZwWyagSCurG65VvB12r0sQfiArLGzTAru5GFdjp4K&#10;zLUd+JNux1CLBGGfo4ImhD6X0lcNGfRT2xMn72ydwZCkq6V2OCS46eQ8yxbSYMtpocGetg1VP8er&#10;UfAR55c9f0/uZuHsrh7edZwctFLj57hZgQgUw3/40d5rBW+v8Pcl/QB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9dR7EAAAA2w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style="mso-fit-shape-to-text:t">
                    <w:txbxContent>
                      <w:p w14:paraId="174E5F69" w14:textId="77777777" w:rsidR="0064737B" w:rsidRDefault="0064737B" w:rsidP="00527270">
                        <w:pPr>
                          <w:pStyle w:val="NormalWeb"/>
                          <w:spacing w:after="0"/>
                          <w:textAlignment w:val="baseline"/>
                        </w:pPr>
                        <w:r>
                          <w:rPr>
                            <w:rFonts w:asciiTheme="minorHAnsi" w:hAnsi="Calibri" w:cstheme="minorBidi"/>
                            <w:color w:val="000000" w:themeColor="dark1"/>
                            <w:kern w:val="24"/>
                            <w:sz w:val="22"/>
                            <w:szCs w:val="22"/>
                          </w:rPr>
                          <w:t>STANDARD 2: [I,D,A,E]</w:t>
                        </w:r>
                      </w:p>
                    </w:txbxContent>
                  </v:textbox>
                </v:shape>
                <v:shape id="TextBox 37" o:spid="_x0000_s1161" type="#_x0000_t202" style="position:absolute;left:40360;top:14473;width:22810;height:2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tasQA&#10;AADbAAAADwAAAGRycy9kb3ducmV2LnhtbESPwWrDMBBE74X8g9hALyGRa1IT3CghBAw5NIcmPfS4&#10;WFvbrbUykmorfx8VCj0OM/OG2e6j6cVIzneWFTytMhDEtdUdNwrer9VyA8IHZI29ZVJwIw/73exh&#10;i6W2E7/ReAmNSBD2JSpoQxhKKX3dkkG/sgNx8j6tMxiSdI3UDqcEN73Ms6yQBjtOCy0OdGyp/r78&#10;GAWvMf868cfiZgpnq2Z61nFx1ko9zuPhBUSgGP7Df+2TVrBew++X9AP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U7WrEAAAA2w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style="mso-fit-shape-to-text:t">
                    <w:txbxContent>
                      <w:p w14:paraId="3AD47EF0" w14:textId="77777777" w:rsidR="0064737B" w:rsidRDefault="0064737B" w:rsidP="00527270">
                        <w:pPr>
                          <w:pStyle w:val="NormalWeb"/>
                          <w:spacing w:after="0"/>
                          <w:textAlignment w:val="baseline"/>
                        </w:pPr>
                        <w:r>
                          <w:rPr>
                            <w:rFonts w:asciiTheme="minorHAnsi" w:hAnsi="Calibri" w:cstheme="minorBidi"/>
                            <w:color w:val="000000" w:themeColor="dark1"/>
                            <w:kern w:val="24"/>
                            <w:sz w:val="22"/>
                            <w:szCs w:val="22"/>
                          </w:rPr>
                          <w:t>STANDARD 3: [I,D,A,E]</w:t>
                        </w:r>
                      </w:p>
                    </w:txbxContent>
                  </v:textbox>
                </v:shape>
                <v:shape id="TextBox 38" o:spid="_x0000_s1162" type="#_x0000_t202" style="position:absolute;left:40360;top:18281;width:22810;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WhsQA&#10;AADbAAAADwAAAGRycy9kb3ducmV2LnhtbESPT2sCMRTE70K/Q3gFL1Kzii5la5QiLHioB/8cenxs&#10;Xne33bwsSXTjt28EweMwM79hVptoOnEl51vLCmbTDARxZXXLtYLzqXx7B+EDssbOMim4kYfN+mW0&#10;wkLbgQ90PYZaJAj7AhU0IfSFlL5qyKCf2p44eT/WGQxJulpqh0OCm07OsyyXBltOCw32tG2o+jte&#10;jIKvOP/d8ffkZnJny3pY6jjZa6XGr/HzA0SgGJ7hR3unFSxyuH9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K1obEAAAA2w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style="mso-fit-shape-to-text:t">
                    <w:txbxContent>
                      <w:p w14:paraId="4CFAACBE" w14:textId="77777777" w:rsidR="0064737B" w:rsidRDefault="0064737B" w:rsidP="00527270">
                        <w:pPr>
                          <w:pStyle w:val="NormalWeb"/>
                          <w:spacing w:after="0"/>
                          <w:textAlignment w:val="baseline"/>
                        </w:pPr>
                        <w:r>
                          <w:rPr>
                            <w:rFonts w:asciiTheme="minorHAnsi" w:hAnsi="Calibri" w:cstheme="minorBidi"/>
                            <w:color w:val="000000" w:themeColor="dark1"/>
                            <w:kern w:val="24"/>
                            <w:sz w:val="22"/>
                            <w:szCs w:val="22"/>
                          </w:rPr>
                          <w:t>STANDARD 4: [I,D,A,E]</w:t>
                        </w:r>
                      </w:p>
                    </w:txbxContent>
                  </v:textbox>
                </v:shape>
                <w10:wrap type="topAndBottom"/>
              </v:group>
            </w:pict>
          </mc:Fallback>
        </mc:AlternateContent>
      </w:r>
    </w:p>
    <w:p w14:paraId="7502DD0B" w14:textId="77777777" w:rsidR="00527270" w:rsidRDefault="00527270" w:rsidP="00527270">
      <w:pPr>
        <w:ind w:left="360"/>
        <w:rPr>
          <w:b/>
        </w:rPr>
      </w:pPr>
    </w:p>
    <w:p w14:paraId="09E6E9E2" w14:textId="77777777" w:rsidR="00527270" w:rsidRPr="007116B5" w:rsidRDefault="009D48E7" w:rsidP="009D48E7">
      <w:pPr>
        <w:rPr>
          <w:b/>
          <w:u w:val="single"/>
        </w:rPr>
      </w:pPr>
      <w:r>
        <w:rPr>
          <w:b/>
          <w:u w:val="single"/>
        </w:rPr>
        <w:t xml:space="preserve">(b) </w:t>
      </w:r>
      <w:r w:rsidR="00527270" w:rsidRPr="007116B5">
        <w:rPr>
          <w:b/>
          <w:u w:val="single"/>
        </w:rPr>
        <w:t>Rating Student Growth</w:t>
      </w:r>
    </w:p>
    <w:p w14:paraId="7AA73261" w14:textId="77777777" w:rsidR="00527270" w:rsidRPr="00700DB9" w:rsidRDefault="00527270" w:rsidP="00527270">
      <w:pPr>
        <w:ind w:left="720"/>
        <w:jc w:val="both"/>
        <w:rPr>
          <w:rFonts w:eastAsia="Calibri"/>
        </w:rPr>
      </w:pPr>
      <w:r>
        <w:t xml:space="preserve">Student Growth Ratings result from a combination of professional judgment and the district-developed </w:t>
      </w:r>
      <w:r w:rsidRPr="00700DB9">
        <w:t xml:space="preserve">[rubric] [decision rules] for summative student growth ratings.  The [rubric is] [decision rules are] </w:t>
      </w:r>
      <w:r w:rsidRPr="00700DB9">
        <w:rPr>
          <w:rFonts w:eastAsia="Calibri"/>
        </w:rPr>
        <w:t>designed to aid the evaluator in applying professional judgment to multiple evidences of student growth over time.  Student growth ratings must include data from both the local and state contributions. Please describe the process and/or instrument to be used and include it as an attachment to this document.  This may be a rubric or decision rules, much like the holistic evaluation instrument identified the student growth section.   It may also be a calculation based on quantifying results of all SGG and School Report Card/Accountability data (e.g., high = 3, expected = 2, low = 1), averaging the results and rating the final score based on previously determined district cut score (which must be defined in the section).  If choosing to use a rubric or decision rules, please describe the processes and procedures for ensuring quality and inter-rater reliability (see holistic evaluation section above).</w:t>
      </w:r>
    </w:p>
    <w:p w14:paraId="7B44A4AD" w14:textId="77777777" w:rsidR="00527270" w:rsidRDefault="00527270" w:rsidP="00527270">
      <w:pPr>
        <w:rPr>
          <w:rFonts w:eastAsia="Calibri"/>
        </w:rPr>
      </w:pPr>
      <w:r>
        <w:rPr>
          <w:noProof/>
        </w:rPr>
        <mc:AlternateContent>
          <mc:Choice Requires="wpg">
            <w:drawing>
              <wp:anchor distT="0" distB="0" distL="114300" distR="114300" simplePos="0" relativeHeight="251677696" behindDoc="0" locked="0" layoutInCell="1" allowOverlap="1" wp14:anchorId="045F4AAD" wp14:editId="56C0858B">
                <wp:simplePos x="0" y="0"/>
                <wp:positionH relativeFrom="column">
                  <wp:posOffset>26670</wp:posOffset>
                </wp:positionH>
                <wp:positionV relativeFrom="paragraph">
                  <wp:posOffset>95250</wp:posOffset>
                </wp:positionV>
                <wp:extent cx="6470345" cy="2505403"/>
                <wp:effectExtent l="0" t="0" r="83185" b="28575"/>
                <wp:wrapTopAndBottom/>
                <wp:docPr id="50" name="Group 50"/>
                <wp:cNvGraphicFramePr/>
                <a:graphic xmlns:a="http://schemas.openxmlformats.org/drawingml/2006/main">
                  <a:graphicData uri="http://schemas.microsoft.com/office/word/2010/wordprocessingGroup">
                    <wpg:wgp>
                      <wpg:cNvGrpSpPr/>
                      <wpg:grpSpPr>
                        <a:xfrm>
                          <a:off x="0" y="0"/>
                          <a:ext cx="6470345" cy="2505403"/>
                          <a:chOff x="-13031" y="2"/>
                          <a:chExt cx="6470736" cy="2506037"/>
                        </a:xfrm>
                      </wpg:grpSpPr>
                      <wps:wsp>
                        <wps:cNvPr id="51" name="TextBox 3"/>
                        <wps:cNvSpPr txBox="1"/>
                        <wps:spPr>
                          <a:xfrm>
                            <a:off x="742581" y="841557"/>
                            <a:ext cx="2182627" cy="873981"/>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725D581E" w14:textId="77777777" w:rsidR="0064737B" w:rsidRDefault="0064737B" w:rsidP="00527270">
                              <w:pPr>
                                <w:pStyle w:val="NormalWeb"/>
                                <w:spacing w:after="0"/>
                                <w:textAlignment w:val="baseline"/>
                              </w:pPr>
                              <w:r>
                                <w:rPr>
                                  <w:rFonts w:asciiTheme="minorHAnsi" w:hAnsi="Calibri" w:cstheme="minorBidi"/>
                                  <w:color w:val="000000" w:themeColor="dark1"/>
                                  <w:kern w:val="24"/>
                                  <w:sz w:val="22"/>
                                  <w:szCs w:val="22"/>
                                </w:rPr>
                                <w:t>STATE</w:t>
                              </w:r>
                            </w:p>
                            <w:p w14:paraId="020A63B3" w14:textId="77777777" w:rsidR="0064737B" w:rsidRDefault="0064737B" w:rsidP="00B9258D">
                              <w:pPr>
                                <w:pStyle w:val="NormalWeb"/>
                                <w:numPr>
                                  <w:ilvl w:val="0"/>
                                  <w:numId w:val="37"/>
                                </w:numPr>
                                <w:spacing w:after="0" w:line="240" w:lineRule="auto"/>
                                <w:textAlignment w:val="baseline"/>
                              </w:pPr>
                              <w:r>
                                <w:rPr>
                                  <w:rFonts w:asciiTheme="minorHAnsi" w:hAnsi="Calibri" w:cstheme="minorBidi"/>
                                  <w:color w:val="000000" w:themeColor="dark1"/>
                                  <w:kern w:val="24"/>
                                </w:rPr>
                                <w:t>ASSIST/NGL Goal</w:t>
                              </w:r>
                            </w:p>
                            <w:p w14:paraId="639F739C" w14:textId="77777777" w:rsidR="0064737B" w:rsidRDefault="0064737B" w:rsidP="00527270">
                              <w:pPr>
                                <w:pStyle w:val="NormalWeb"/>
                                <w:spacing w:after="0"/>
                                <w:textAlignment w:val="baseline"/>
                                <w:rPr>
                                  <w:rFonts w:eastAsiaTheme="minorEastAsia"/>
                                </w:rPr>
                              </w:pPr>
                              <w:r>
                                <w:rPr>
                                  <w:rFonts w:asciiTheme="minorHAnsi" w:hAnsi="Calibri" w:cstheme="minorBidi"/>
                                  <w:color w:val="000000" w:themeColor="dark1"/>
                                  <w:kern w:val="24"/>
                                  <w:sz w:val="22"/>
                                  <w:szCs w:val="22"/>
                                </w:rPr>
                                <w:t>LOCAL</w:t>
                              </w:r>
                            </w:p>
                            <w:p w14:paraId="7723209B" w14:textId="77777777" w:rsidR="0064737B" w:rsidRDefault="0064737B" w:rsidP="00B9258D">
                              <w:pPr>
                                <w:pStyle w:val="ListParagraph"/>
                                <w:numPr>
                                  <w:ilvl w:val="0"/>
                                  <w:numId w:val="23"/>
                                </w:numPr>
                                <w:spacing w:after="0" w:line="240" w:lineRule="auto"/>
                                <w:textAlignment w:val="baseline"/>
                              </w:pPr>
                              <w:r>
                                <w:rPr>
                                  <w:color w:val="000000" w:themeColor="dark1"/>
                                  <w:kern w:val="24"/>
                                </w:rPr>
                                <w:t>Based on school need</w:t>
                              </w:r>
                            </w:p>
                          </w:txbxContent>
                        </wps:txbx>
                        <wps:bodyPr wrap="square">
                          <a:spAutoFit/>
                        </wps:bodyPr>
                      </wps:wsp>
                      <wps:wsp>
                        <wps:cNvPr id="52" name="TextBox 146"/>
                        <wps:cNvSpPr txBox="1">
                          <a:spLocks noChangeArrowheads="1"/>
                        </wps:cNvSpPr>
                        <wps:spPr bwMode="auto">
                          <a:xfrm rot="16200000">
                            <a:off x="-1115698" y="1115700"/>
                            <a:ext cx="2493006" cy="28767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FC394A7" w14:textId="77777777" w:rsidR="0064737B" w:rsidRDefault="0064737B" w:rsidP="00527270">
                              <w:pPr>
                                <w:pStyle w:val="NormalWeb"/>
                                <w:spacing w:after="0"/>
                                <w:jc w:val="center"/>
                                <w:textAlignment w:val="baseline"/>
                              </w:pPr>
                              <w:r>
                                <w:rPr>
                                  <w:rFonts w:ascii="Calibri" w:hAnsi="Calibri" w:cs="Arial"/>
                                  <w:b/>
                                  <w:bCs/>
                                  <w:color w:val="000000" w:themeColor="text1"/>
                                  <w:kern w:val="24"/>
                                  <w:sz w:val="22"/>
                                  <w:szCs w:val="22"/>
                                </w:rPr>
                                <w:t>STUDENT GROWTH</w:t>
                              </w:r>
                            </w:p>
                          </w:txbxContent>
                        </wps:txbx>
                        <wps:bodyPr wrap="square">
                          <a:spAutoFit/>
                        </wps:bodyPr>
                      </wps:wsp>
                      <wps:wsp>
                        <wps:cNvPr id="53" name="TextBox 87"/>
                        <wps:cNvSpPr txBox="1"/>
                        <wps:spPr>
                          <a:xfrm>
                            <a:off x="4023619" y="324055"/>
                            <a:ext cx="2432832" cy="313134"/>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66A59007" w14:textId="77777777" w:rsidR="0064737B" w:rsidRDefault="0064737B" w:rsidP="00527270">
                              <w:pPr>
                                <w:pStyle w:val="NormalWeb"/>
                                <w:spacing w:after="0"/>
                                <w:jc w:val="center"/>
                                <w:textAlignment w:val="baseline"/>
                              </w:pPr>
                              <w:r>
                                <w:rPr>
                                  <w:rFonts w:asciiTheme="minorHAnsi" w:hAnsi="Calibri" w:cstheme="minorBidi"/>
                                  <w:b/>
                                  <w:bCs/>
                                  <w:color w:val="000000" w:themeColor="text1"/>
                                  <w:kern w:val="24"/>
                                  <w:sz w:val="22"/>
                                  <w:szCs w:val="22"/>
                                </w:rPr>
                                <w:t>STUDENT GROWTH RATING</w:t>
                              </w:r>
                            </w:p>
                          </w:txbxContent>
                        </wps:txbx>
                        <wps:bodyPr wrap="square">
                          <a:spAutoFit/>
                        </wps:bodyPr>
                      </wps:wsp>
                      <wps:wsp>
                        <wps:cNvPr id="54" name="TextBox 90"/>
                        <wps:cNvSpPr txBox="1"/>
                        <wps:spPr>
                          <a:xfrm>
                            <a:off x="4095047" y="990221"/>
                            <a:ext cx="2280422" cy="297254"/>
                          </a:xfrm>
                          <a:prstGeom prst="rect">
                            <a:avLst/>
                          </a:prstGeom>
                          <a:ln/>
                          <a:effectLst/>
                        </wps:spPr>
                        <wps:style>
                          <a:lnRef idx="1">
                            <a:schemeClr val="dk1"/>
                          </a:lnRef>
                          <a:fillRef idx="2">
                            <a:schemeClr val="dk1"/>
                          </a:fillRef>
                          <a:effectRef idx="1">
                            <a:schemeClr val="dk1"/>
                          </a:effectRef>
                          <a:fontRef idx="minor">
                            <a:schemeClr val="dk1"/>
                          </a:fontRef>
                        </wps:style>
                        <wps:txbx>
                          <w:txbxContent>
                            <w:p w14:paraId="45D03A49" w14:textId="77777777" w:rsidR="0064737B" w:rsidRDefault="0064737B" w:rsidP="00527270">
                              <w:pPr>
                                <w:pStyle w:val="NormalWeb"/>
                                <w:spacing w:after="0"/>
                                <w:jc w:val="center"/>
                                <w:textAlignment w:val="baseline"/>
                              </w:pPr>
                              <w:r>
                                <w:rPr>
                                  <w:rFonts w:asciiTheme="minorHAnsi" w:hAnsi="Calibri" w:cstheme="minorBidi"/>
                                  <w:color w:val="000000" w:themeColor="dark1"/>
                                  <w:kern w:val="24"/>
                                  <w:sz w:val="22"/>
                                  <w:szCs w:val="22"/>
                                </w:rPr>
                                <w:t>STUDENT GROWTH [H,E,L]</w:t>
                              </w:r>
                            </w:p>
                          </w:txbxContent>
                        </wps:txbx>
                        <wps:bodyPr>
                          <a:spAutoFit/>
                        </wps:bodyPr>
                      </wps:wsp>
                      <wps:wsp>
                        <wps:cNvPr id="55" name="TextBox 91"/>
                        <wps:cNvSpPr txBox="1"/>
                        <wps:spPr>
                          <a:xfrm>
                            <a:off x="666359" y="2"/>
                            <a:ext cx="2258831" cy="509399"/>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4D917581" w14:textId="77777777" w:rsidR="0064737B" w:rsidRDefault="0064737B" w:rsidP="0052727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STUDENT GROWTH</w:t>
                              </w:r>
                            </w:p>
                          </w:txbxContent>
                        </wps:txbx>
                        <wps:bodyPr wrap="square">
                          <a:spAutoFit/>
                        </wps:bodyPr>
                      </wps:wsp>
                      <wps:wsp>
                        <wps:cNvPr id="56" name="Left Brace 56"/>
                        <wps:cNvSpPr/>
                        <wps:spPr>
                          <a:xfrm>
                            <a:off x="333129" y="53345"/>
                            <a:ext cx="333375" cy="2385055"/>
                          </a:xfrm>
                          <a:prstGeom prst="leftBrace">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14:paraId="547004F9" w14:textId="77777777" w:rsidR="0064737B" w:rsidRDefault="0064737B" w:rsidP="00527270"/>
                          </w:txbxContent>
                        </wps:txbx>
                        <wps:bodyPr anchor="ctr"/>
                      </wps:wsp>
                      <wps:wsp>
                        <wps:cNvPr id="2048" name="Left Brace 2048"/>
                        <wps:cNvSpPr/>
                        <wps:spPr>
                          <a:xfrm rot="5400000">
                            <a:off x="1518676" y="-362895"/>
                            <a:ext cx="554668" cy="2259012"/>
                          </a:xfrm>
                          <a:prstGeom prst="leftBrace">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14:paraId="6A4F1173" w14:textId="77777777" w:rsidR="0064737B" w:rsidRDefault="0064737B" w:rsidP="00527270"/>
                          </w:txbxContent>
                        </wps:txbx>
                        <wps:bodyPr anchor="ctr"/>
                      </wps:wsp>
                      <wps:wsp>
                        <wps:cNvPr id="2049" name="Pentagon 2049"/>
                        <wps:cNvSpPr/>
                        <wps:spPr>
                          <a:xfrm>
                            <a:off x="3104904" y="53345"/>
                            <a:ext cx="766762" cy="2385055"/>
                          </a:xfrm>
                          <a:prstGeom prst="homePlate">
                            <a:avLst/>
                          </a:prstGeom>
                          <a:ln>
                            <a:noFill/>
                          </a:ln>
                        </wps:spPr>
                        <wps:style>
                          <a:lnRef idx="1">
                            <a:schemeClr val="dk1"/>
                          </a:lnRef>
                          <a:fillRef idx="2">
                            <a:schemeClr val="dk1"/>
                          </a:fillRef>
                          <a:effectRef idx="1">
                            <a:schemeClr val="dk1"/>
                          </a:effectRef>
                          <a:fontRef idx="minor">
                            <a:schemeClr val="dk1"/>
                          </a:fontRef>
                        </wps:style>
                        <wps:txbx>
                          <w:txbxContent>
                            <w:p w14:paraId="778E827E" w14:textId="77777777" w:rsidR="0064737B" w:rsidRDefault="0064737B" w:rsidP="00527270"/>
                          </w:txbxContent>
                        </wps:txbx>
                        <wps:bodyPr anchor="ctr"/>
                      </wps:wsp>
                      <wps:wsp>
                        <wps:cNvPr id="2050" name="TextBox 7"/>
                        <wps:cNvSpPr txBox="1"/>
                        <wps:spPr>
                          <a:xfrm>
                            <a:off x="2951873" y="813359"/>
                            <a:ext cx="1143069" cy="1097558"/>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42112E54" w14:textId="77777777" w:rsidR="0064737B" w:rsidRDefault="0064737B" w:rsidP="00527270">
                              <w:pPr>
                                <w:pStyle w:val="NormalWeb"/>
                                <w:spacing w:after="0"/>
                                <w:jc w:val="center"/>
                                <w:textAlignment w:val="baseline"/>
                              </w:pPr>
                              <w:r>
                                <w:rPr>
                                  <w:rFonts w:asciiTheme="minorHAnsi" w:hAnsi="Calibri" w:cstheme="minorBidi"/>
                                  <w:b/>
                                  <w:bCs/>
                                  <w:color w:val="000000" w:themeColor="text1"/>
                                  <w:kern w:val="24"/>
                                  <w:sz w:val="22"/>
                                  <w:szCs w:val="22"/>
                                </w:rPr>
                                <w:t>PROFESSIONAL JUDGMENT AND DISTRICT-DETERMINED RUBRICS</w:t>
                              </w:r>
                            </w:p>
                          </w:txbxContent>
                        </wps:txbx>
                        <wps:bodyPr wrap="square">
                          <a:spAutoFit/>
                        </wps:bodyPr>
                      </wps:wsp>
                      <wps:wsp>
                        <wps:cNvPr id="2051" name="Left Brace 2051"/>
                        <wps:cNvSpPr/>
                        <wps:spPr>
                          <a:xfrm rot="5400000">
                            <a:off x="4962280" y="-352423"/>
                            <a:ext cx="557213" cy="2433637"/>
                          </a:xfrm>
                          <a:prstGeom prst="leftBrace">
                            <a:avLst>
                              <a:gd name="adj1" fmla="val 15304"/>
                              <a:gd name="adj2" fmla="val 50000"/>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14:paraId="1ADB5DB0" w14:textId="77777777" w:rsidR="0064737B" w:rsidRDefault="0064737B" w:rsidP="00527270"/>
                          </w:txbxContent>
                        </wps:txbx>
                        <wps:bodyPr anchor="ctr"/>
                      </wps:wsp>
                    </wpg:wgp>
                  </a:graphicData>
                </a:graphic>
                <wp14:sizeRelH relativeFrom="page">
                  <wp14:pctWidth>0</wp14:pctWidth>
                </wp14:sizeRelH>
                <wp14:sizeRelV relativeFrom="page">
                  <wp14:pctHeight>0</wp14:pctHeight>
                </wp14:sizeRelV>
              </wp:anchor>
            </w:drawing>
          </mc:Choice>
          <mc:Fallback>
            <w:pict>
              <v:group w14:anchorId="045F4AAD" id="Group 50" o:spid="_x0000_s1163" style="position:absolute;margin-left:2.1pt;margin-top:7.5pt;width:509.5pt;height:197.3pt;z-index:251677696" coordorigin="-130" coordsize="64707,2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gt90wUAAKUdAAAOAAAAZHJzL2Uyb0RvYy54bWzsWVmP2zYQfi/Q/yDo3WueOox4g+z5kraL&#10;Jv0BXB22G0lUJe3ai6D/vcOhTDm290w3NYpNAK9EcUjO8OM3B9+9X5WFd5s17UJXU58eEd/LqkSn&#10;i2o29f/4fDGKfK/tVJWqQlfZ1L/LWv/98c8/vVvWk4zpuS7SrPFgkKqdLOupP++6ejIet8k8K1V7&#10;pOusgo+5bkrVwWszG6eNWsLoZTFmhATjpW7SutFJ1rbQemY/+sc4fp5nSfdbnrdZ5xVTH9bW4W+D&#10;v9fmd3z8Tk1mjarni6RfhnrBKkq1qGBSN9SZ6pR30yx2hioXSaNbnXdHiS7HOs8XSYY6gDaUbGlz&#10;2eibGnWZTZaz2pkJTLtlpxcPm/x6e9V4i3TqSzBPpUrYI5zWg3cwzrKeTaDPZVN/qq+avmFm34y+&#10;q7wpzV/QxFuhWe+cWbNV5yXQGIiQcCF9L4FvTBIpCLeGT+awO0ZuRDnh1PdMh/Wn8w3xkAdOPCA8&#10;NH3G69nHZpFuTcsakNQOxmq/z1if5qrOcA9aY4i1sWCt1lifQcsTvfJQIzM3dDKm8roVNMORMEs1&#10;7S007rFYKJiMrOaRoFKiamqyth2jEQtYaJWPQh5D303d1aRu2u4y06VnHqZ+A5BHJKrbj21nu667&#10;mOkrfbEoCmhXk6L6pgHsaVsyPDe99LB0fOruiszK/p7lgBvQkOF0eGKz06LxbhWcNZUkWdWt11pU&#10;0NuI5TC3E6T7BAsn1Pc1YnZFTpDsE/x2RieBs+qqc8LlotLNvgHSL+vl5rY/QGxDZ/PYra5XeFgo&#10;c/t6rdM72O4lcMjUb/+6UY2Bi4L9/nDTgbFxD4yw7dgPCgi1sHh9qLJtqFIRrEG5A1a78o86+dJ6&#10;lT6dq2qWfWgavZxnKoWjZE1k1OlFB3B718tfdAr8oUBvNIEhB6/RgEoaAFnDP2zuuWJEKZVBDA4C&#10;Tr15DuE7AtOBX8QcOL4/+VEYhEgO7uC/CvhXHSAfQQf8gxT+NSbxeXQeiZFgwflIkDQdfbg4FaPg&#10;gobyjJ+dnp7Rv4el90KUCXLC4tFFEIUjkQs5ikMSjQiNT+KAiFicXaAQqAMK46QWb0gUW3BDxQcU&#10;HTDc+DbcIqS0Dcg8lRoFYTygMeKDgzGlHGxs/AoTnEUc4G38CqfwX5gOrwuPN25ELn2QG50vPHhu&#10;FNtgjfuox/Hb08EaSyLAUQMW45gw6yA2HDmLiGA9WFkcMvmdYC0qy5XPA+Renzt4vv2Oeq+HH4Tu&#10;d9SPzPbqThpNPLDmQblliIe/jSBjF1LseGXYaaPFPSFkEARcWprsg2fnQCG2jExcbRhSkpjH8RtD&#10;HkL0iJ5sAOYBu3OIvixMP2Z55500Ksk8uR0/PoxPzjllFp+Sm0TQElef3sFXHq6TQx5Beogd7vfi&#10;BSwE14HB5D1pjs1kWl0sUpPv4Mk3NYXdDMV8Km5KCF1t5iIxToUlwgpcUmPfhtHgm5lhK15r/83s&#10;6AkwfSbxfneG1K2ekyE5kPRRgKqSuYbSS9I1SEIG/j8uDWJEQKaxA2Vs7uHb0+4eMNskBuoW2zkM&#10;lTQKQjgjwK8jHrAo3kK3lCIIYGIsfTAZE/pICvOGbocxWyvAVAyDHJfC7w0rfjC6XVJzKOgGgrXo&#10;voLCi5rpygNso7s3B+1+bBv79hk5pyBBICY20cIuU4cBQH0dwT6Fqee6zK4K1dmCyINM7cpST2fW&#10;vSgYotL/WSgbGc7ciBj+azYdysXrCqg7Ec8MX1kMJBpC2QBQF1FuQllQdcicKBWcBABvw6GUxKGU&#10;aIz7I4S3GijGK6+eXjl2OfQ8nxHpCvYbcSw2v9z5izhgkNX3zl8ywfprjXX6BdV8RgHY6PwF58HW&#10;xcVO/XKP8zcnYZb21K7SP0GPvCzgjgrK7B6VHOgaT8tmH+Dooc9mPIsUjNjYvBJ4i5XBxi7U33d/&#10;8YKT9KxYmbuq02PRBN51wV0gbmJ/b2kuGzff4XnzdvX4HwAAAP//AwBQSwMEFAAGAAgAAAAhAOvT&#10;NGPeAAAACQEAAA8AAABkcnMvZG93bnJldi54bWxMj8FOwzAQRO9I/IO1SNyonZRWEOJUVQWcKiRa&#10;JMRtG2+TqLEdxW6S/j3bExx33mh2Jl9NthUD9aHxTkMyUyDIld40rtLwtX97eAIRIjqDrXek4UIB&#10;VsXtTY6Z8aP7pGEXK8EhLmSooY6xy6QMZU0Ww8x35JgdfW8x8tlX0vQ4crhtZarUUlpsHH+osaNN&#10;TeVpd7Ya3kcc1/PkddiejpvLz37x8b1NSOv7u2n9AiLSFP/McK3P1aHgTgd/diaIVsNjykaWF7zo&#10;ilU6Z+XAQD0vQRa5/L+g+AUAAP//AwBQSwECLQAUAAYACAAAACEAtoM4kv4AAADhAQAAEwAAAAAA&#10;AAAAAAAAAAAAAAAAW0NvbnRlbnRfVHlwZXNdLnhtbFBLAQItABQABgAIAAAAIQA4/SH/1gAAAJQB&#10;AAALAAAAAAAAAAAAAAAAAC8BAABfcmVscy8ucmVsc1BLAQItABQABgAIAAAAIQA55gt90wUAAKUd&#10;AAAOAAAAAAAAAAAAAAAAAC4CAABkcnMvZTJvRG9jLnhtbFBLAQItABQABgAIAAAAIQDr0zRj3gAA&#10;AAkBAAAPAAAAAAAAAAAAAAAAAC0IAABkcnMvZG93bnJldi54bWxQSwUGAAAAAAQABADzAAAAOAkA&#10;AAAA&#10;">
                <v:shape id="TextBox 3" o:spid="_x0000_s1164" type="#_x0000_t202" style="position:absolute;left:7425;top:8415;width:21827;height:8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YXcsMA&#10;AADbAAAADwAAAGRycy9kb3ducmV2LnhtbESP0WoCMRRE3wv+Q7iCbzWrYmtXo4ggCKXQaj/gdnO7&#10;WdzcxCS66983hUIfh5k5w6w2vW3FjUJsHCuYjAsQxJXTDdcKPk/7xwWImJA1to5JwZ0ibNaDhxWW&#10;2nX8QbdjqkWGcCxRgUnJl1LGypDFOHaeOHvfLlhMWYZa6oBdhttWToviSVpsOC8Y9LQzVJ2PV6tA&#10;dv59trCnuXm+vFzfXv3XjENQajTst0sQifr0H/5rH7SC+QR+v+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YXcsMAAADbAAAADwAAAAAAAAAAAAAAAACYAgAAZHJzL2Rv&#10;d25yZXYueG1sUEsFBgAAAAAEAAQA9QAAAIgDAAAAAA==&#10;" filled="f" stroked="f" strokeweight="2pt">
                  <v:textbox style="mso-fit-shape-to-text:t">
                    <w:txbxContent>
                      <w:p w14:paraId="725D581E" w14:textId="77777777" w:rsidR="0064737B" w:rsidRDefault="0064737B" w:rsidP="00527270">
                        <w:pPr>
                          <w:pStyle w:val="NormalWeb"/>
                          <w:spacing w:after="0"/>
                          <w:textAlignment w:val="baseline"/>
                        </w:pPr>
                        <w:r>
                          <w:rPr>
                            <w:rFonts w:asciiTheme="minorHAnsi" w:hAnsi="Calibri" w:cstheme="minorBidi"/>
                            <w:color w:val="000000" w:themeColor="dark1"/>
                            <w:kern w:val="24"/>
                            <w:sz w:val="22"/>
                            <w:szCs w:val="22"/>
                          </w:rPr>
                          <w:t>STATE</w:t>
                        </w:r>
                      </w:p>
                      <w:p w14:paraId="020A63B3" w14:textId="77777777" w:rsidR="0064737B" w:rsidRDefault="0064737B" w:rsidP="00B9258D">
                        <w:pPr>
                          <w:pStyle w:val="NormalWeb"/>
                          <w:numPr>
                            <w:ilvl w:val="0"/>
                            <w:numId w:val="37"/>
                          </w:numPr>
                          <w:spacing w:after="0" w:line="240" w:lineRule="auto"/>
                          <w:textAlignment w:val="baseline"/>
                        </w:pPr>
                        <w:r>
                          <w:rPr>
                            <w:rFonts w:asciiTheme="minorHAnsi" w:hAnsi="Calibri" w:cstheme="minorBidi"/>
                            <w:color w:val="000000" w:themeColor="dark1"/>
                            <w:kern w:val="24"/>
                          </w:rPr>
                          <w:t>ASSIST/NGL Goal</w:t>
                        </w:r>
                      </w:p>
                      <w:p w14:paraId="639F739C" w14:textId="77777777" w:rsidR="0064737B" w:rsidRDefault="0064737B" w:rsidP="00527270">
                        <w:pPr>
                          <w:pStyle w:val="NormalWeb"/>
                          <w:spacing w:after="0"/>
                          <w:textAlignment w:val="baseline"/>
                          <w:rPr>
                            <w:rFonts w:eastAsiaTheme="minorEastAsia"/>
                          </w:rPr>
                        </w:pPr>
                        <w:r>
                          <w:rPr>
                            <w:rFonts w:asciiTheme="minorHAnsi" w:hAnsi="Calibri" w:cstheme="minorBidi"/>
                            <w:color w:val="000000" w:themeColor="dark1"/>
                            <w:kern w:val="24"/>
                            <w:sz w:val="22"/>
                            <w:szCs w:val="22"/>
                          </w:rPr>
                          <w:t>LOCAL</w:t>
                        </w:r>
                      </w:p>
                      <w:p w14:paraId="7723209B" w14:textId="77777777" w:rsidR="0064737B" w:rsidRDefault="0064737B" w:rsidP="00B9258D">
                        <w:pPr>
                          <w:pStyle w:val="ListParagraph"/>
                          <w:numPr>
                            <w:ilvl w:val="0"/>
                            <w:numId w:val="23"/>
                          </w:numPr>
                          <w:spacing w:after="0" w:line="240" w:lineRule="auto"/>
                          <w:textAlignment w:val="baseline"/>
                        </w:pPr>
                        <w:r>
                          <w:rPr>
                            <w:color w:val="000000" w:themeColor="dark1"/>
                            <w:kern w:val="24"/>
                          </w:rPr>
                          <w:t>Based on school need</w:t>
                        </w:r>
                      </w:p>
                    </w:txbxContent>
                  </v:textbox>
                </v:shape>
                <v:shape id="TextBox 146" o:spid="_x0000_s1165" type="#_x0000_t202" style="position:absolute;left:-11157;top:11157;width:24930;height:287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URrsEA&#10;AADbAAAADwAAAGRycy9kb3ducmV2LnhtbESPQYvCMBSE7wv+h/AEL4umKopUo4ggiBfR7d6fzbMt&#10;Ni+libX6640geBxm5htmsWpNKRqqXWFZwXAQgSBOrS44U5D8bfszEM4jaywtk4IHOVgtOz8LjLW9&#10;85Gak89EgLCLUUHufRVL6dKcDLqBrYiDd7G1QR9knUld4z3ATSlHUTSVBgsOCzlWtMkpvZ5uRsHv&#10;ZZM8/vf28JwaSibnRhfjxCvV67brOQhPrf+GP+2dVjAZwft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lEa7BAAAA2wAAAA8AAAAAAAAAAAAAAAAAmAIAAGRycy9kb3du&#10;cmV2LnhtbFBLBQYAAAAABAAEAPUAAACGAwAAAAA=&#10;" filled="f" stroked="f">
                  <v:textbox style="mso-fit-shape-to-text:t">
                    <w:txbxContent>
                      <w:p w14:paraId="2FC394A7" w14:textId="77777777" w:rsidR="0064737B" w:rsidRDefault="0064737B" w:rsidP="00527270">
                        <w:pPr>
                          <w:pStyle w:val="NormalWeb"/>
                          <w:spacing w:after="0"/>
                          <w:jc w:val="center"/>
                          <w:textAlignment w:val="baseline"/>
                        </w:pPr>
                        <w:r>
                          <w:rPr>
                            <w:rFonts w:ascii="Calibri" w:hAnsi="Calibri" w:cs="Arial"/>
                            <w:b/>
                            <w:bCs/>
                            <w:color w:val="000000" w:themeColor="text1"/>
                            <w:kern w:val="24"/>
                            <w:sz w:val="22"/>
                            <w:szCs w:val="22"/>
                          </w:rPr>
                          <w:t>STUDENT GROWTH</w:t>
                        </w:r>
                      </w:p>
                    </w:txbxContent>
                  </v:textbox>
                </v:shape>
                <v:shape id="TextBox 87" o:spid="_x0000_s1166" type="#_x0000_t202" style="position:absolute;left:40236;top:3240;width:24328;height:3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gsnsMA&#10;AADbAAAADwAAAGRycy9kb3ducmV2LnhtbESP0UoDMRRE3wv+Q7iCb21Wl9a6bVpEEAQR2q0fcN3c&#10;bhY3NzFJu+vfG6HQx2FmzjDr7Wh7caYQO8cK7mcFCOLG6Y5bBZ+H1+kSREzIGnvHpOCXImw3N5M1&#10;VtoNvKdznVqRIRwrVGBS8pWUsTFkMc6cJ87e0QWLKcvQSh1wyHDby4eiWEiLHecFg55eDDXf9ckq&#10;kIPflUt7mJvHn6fTx7v/KjkEpe5ux+cViERjuoYv7TetYF7C/5f8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gsnsMAAADbAAAADwAAAAAAAAAAAAAAAACYAgAAZHJzL2Rv&#10;d25yZXYueG1sUEsFBgAAAAAEAAQA9QAAAIgDAAAAAA==&#10;" filled="f" stroked="f" strokeweight="2pt">
                  <v:textbox style="mso-fit-shape-to-text:t">
                    <w:txbxContent>
                      <w:p w14:paraId="66A59007" w14:textId="77777777" w:rsidR="0064737B" w:rsidRDefault="0064737B" w:rsidP="00527270">
                        <w:pPr>
                          <w:pStyle w:val="NormalWeb"/>
                          <w:spacing w:after="0"/>
                          <w:jc w:val="center"/>
                          <w:textAlignment w:val="baseline"/>
                        </w:pPr>
                        <w:r>
                          <w:rPr>
                            <w:rFonts w:asciiTheme="minorHAnsi" w:hAnsi="Calibri" w:cstheme="minorBidi"/>
                            <w:b/>
                            <w:bCs/>
                            <w:color w:val="000000" w:themeColor="text1"/>
                            <w:kern w:val="24"/>
                            <w:sz w:val="22"/>
                            <w:szCs w:val="22"/>
                          </w:rPr>
                          <w:t>STUDENT GROWTH RATING</w:t>
                        </w:r>
                      </w:p>
                    </w:txbxContent>
                  </v:textbox>
                </v:shape>
                <v:shape id="TextBox 90" o:spid="_x0000_s1167" type="#_x0000_t202" style="position:absolute;left:40950;top:9902;width:22804;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V0OcUA&#10;AADbAAAADwAAAGRycy9kb3ducmV2LnhtbESP3WrCQBSE7wXfYTkF78ym/iFpNiJipVIs1EqvT7On&#10;STB7Ns2uGvv0XUHo5TAz3zDpojO1OFPrKssKHqMYBHFudcWFgsPH83AOwnlkjbVlUnAlB4us30sx&#10;0fbC73Te+0IECLsEFZTeN4mULi/JoItsQxy8b9sa9EG2hdQtXgLc1HIUxzNpsOKwUGJDq5Ly4/5k&#10;FPzM/OGX5tvPbv025dfxzjRfuFFq8NAtn0B46vx/+N5+0QqmE7h9C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ZXQ5xQAAANsAAAAPAAAAAAAAAAAAAAAAAJgCAABkcnMv&#10;ZG93bnJldi54bWxQSwUGAAAAAAQABAD1AAAAigMAAAAA&#10;" fillcolor="gray [1616]" strokecolor="black [3040]">
                  <v:fill color2="#d9d9d9 [496]" rotate="t" angle="180" colors="0 #bcbcbc;22938f #d0d0d0;1 #ededed" focus="100%" type="gradient"/>
                  <v:textbox style="mso-fit-shape-to-text:t">
                    <w:txbxContent>
                      <w:p w14:paraId="45D03A49" w14:textId="77777777" w:rsidR="0064737B" w:rsidRDefault="0064737B" w:rsidP="00527270">
                        <w:pPr>
                          <w:pStyle w:val="NormalWeb"/>
                          <w:spacing w:after="0"/>
                          <w:jc w:val="center"/>
                          <w:textAlignment w:val="baseline"/>
                        </w:pPr>
                        <w:r>
                          <w:rPr>
                            <w:rFonts w:asciiTheme="minorHAnsi" w:hAnsi="Calibri" w:cstheme="minorBidi"/>
                            <w:color w:val="000000" w:themeColor="dark1"/>
                            <w:kern w:val="24"/>
                            <w:sz w:val="22"/>
                            <w:szCs w:val="22"/>
                          </w:rPr>
                          <w:t>STUDENT GROWTH [H,E,L]</w:t>
                        </w:r>
                      </w:p>
                    </w:txbxContent>
                  </v:textbox>
                </v:shape>
                <v:shape id="TextBox 91" o:spid="_x0000_s1168" type="#_x0000_t202" style="position:absolute;left:6663;width:22588;height:5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0RccMA&#10;AADbAAAADwAAAGRycy9kb3ducmV2LnhtbESP0WoCMRRE3wv+Q7iCbzVbZVtdjVIEoVAKVfsB1811&#10;s3RzkybR3f59Uyj0cZiZM8x6O9hO3CjE1rGCh2kBgrh2uuVGwcdpf78AEROyxs4xKfimCNvN6G6N&#10;lXY9H+h2TI3IEI4VKjAp+UrKWBuyGKfOE2fv4oLFlGVopA7YZ7jt5KwoHqXFlvOCQU87Q/Xn8WoV&#10;yN6/zxf2VJqnr+X17dWf5xyCUpPx8LwCkWhI/+G/9otWUJb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0RccMAAADbAAAADwAAAAAAAAAAAAAAAACYAgAAZHJzL2Rv&#10;d25yZXYueG1sUEsFBgAAAAAEAAQA9QAAAIgDAAAAAA==&#10;" filled="f" stroked="f" strokeweight="2pt">
                  <v:textbox style="mso-fit-shape-to-text:t">
                    <w:txbxContent>
                      <w:p w14:paraId="4D917581" w14:textId="77777777" w:rsidR="0064737B" w:rsidRDefault="0064737B" w:rsidP="0052727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STUDENT GROWTH</w:t>
                        </w:r>
                      </w:p>
                    </w:txbxContent>
                  </v:textbox>
                </v:shape>
                <v:shape id="Left Brace 56" o:spid="_x0000_s1169" type="#_x0000_t87" style="position:absolute;left:3331;top:533;width:3334;height:23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3oUcUA&#10;AADbAAAADwAAAGRycy9kb3ducmV2LnhtbESPQWvCQBSE70L/w/IEb2YToUGiqxRLodWDNBHt8ZF9&#10;TUKzb0N2NbG/vlso9DjMzDfMejuaVtyod41lBUkUgyAurW64UnAqXuZLEM4ja2wtk4I7OdhuHiZr&#10;zLQd+J1uua9EgLDLUEHtfZdJ6cqaDLrIdsTB+7S9QR9kX0nd4xDgppWLOE6lwYbDQo0d7Woqv/Kr&#10;UdBcD8t4/5y8nTkpLnJxHL6PH4NSs+n4tALhafT/4b/2q1bwmMLvl/AD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ehRxQAAANsAAAAPAAAAAAAAAAAAAAAAAJgCAABkcnMv&#10;ZG93bnJldi54bWxQSwUGAAAAAAQABAD1AAAAigMAAAAA&#10;" adj="252" strokecolor="#243f60 [1604]" strokeweight="2pt">
                  <v:shadow on="t" color="black" opacity="24903f" origin=",.5" offset="0,.55556mm"/>
                  <v:textbox>
                    <w:txbxContent>
                      <w:p w14:paraId="547004F9" w14:textId="77777777" w:rsidR="0064737B" w:rsidRDefault="0064737B" w:rsidP="00527270"/>
                    </w:txbxContent>
                  </v:textbox>
                </v:shape>
                <v:shape id="Left Brace 2048" o:spid="_x0000_s1170" type="#_x0000_t87" style="position:absolute;left:15186;top:-3629;width:5547;height:225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i/rsIA&#10;AADdAAAADwAAAGRycy9kb3ducmV2LnhtbERPS2vCQBC+C/6HZQpepG6UVkJ0FRFE6an10fOYHZPQ&#10;7GzIrib++86h0OPH916ue1erB7Wh8mxgOklAEefeVlwYOJ92rymoEJEt1p7JwJMCrFfDwRIz6zv+&#10;oscxFkpCOGRooIyxybQOeUkOw8Q3xMLdfOswCmwLbVvsJNzVepYkc+2wYmkosaFtSfnP8e4MzM5j&#10;dLdretnrz31/ydPN+/dHZ8zopd8sQEXq47/4z32w4kveZK68kSe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L+uwgAAAN0AAAAPAAAAAAAAAAAAAAAAAJgCAABkcnMvZG93&#10;bnJldi54bWxQSwUGAAAAAAQABAD1AAAAhwMAAAAA&#10;" adj="442" strokecolor="#243f60 [1604]" strokeweight="2pt">
                  <v:shadow on="t" color="black" opacity="24903f" origin=",.5" offset="0,.55556mm"/>
                  <v:textbox>
                    <w:txbxContent>
                      <w:p w14:paraId="6A4F1173" w14:textId="77777777" w:rsidR="0064737B" w:rsidRDefault="0064737B" w:rsidP="00527270"/>
                    </w:txbxContent>
                  </v:textbox>
                </v:shape>
                <v:shape id="Pentagon 2049" o:spid="_x0000_s1171" type="#_x0000_t15" style="position:absolute;left:31049;top:533;width:7667;height:23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T3cIA&#10;AADdAAAADwAAAGRycy9kb3ducmV2LnhtbESPzWoCMRSF9wXfIVzBTdGk0oqORimK0E0XVR/gMrlO&#10;Bic3MYk6ffumUOjycH4+zmrTu07cKabWs4aXiQJBXHvTcqPhdNyP5yBSRjbYeSYN35Rgsx48rbAy&#10;/sFfdD/kRpQRThVqsDmHSspUW3KYJj4QF+/so8NcZGykifgo466TU6Vm0mHLhWAx0NZSfTncXOHu&#10;ojH9J7b7hX0+XZ16m6UQtB4N+/cliEx9/g//tT+Mhql6XcDvm/IE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6tPdwgAAAN0AAAAPAAAAAAAAAAAAAAAAAJgCAABkcnMvZG93&#10;bnJldi54bWxQSwUGAAAAAAQABAD1AAAAhwMAAAAA&#10;" adj="10800" fillcolor="gray [1616]" stroked="f">
                  <v:fill color2="#d9d9d9 [496]" rotate="t" angle="180" colors="0 #bcbcbc;22938f #d0d0d0;1 #ededed" focus="100%" type="gradient"/>
                  <v:shadow on="t" color="black" opacity="24903f" origin=",.5" offset="0,.55556mm"/>
                  <v:textbox>
                    <w:txbxContent>
                      <w:p w14:paraId="778E827E" w14:textId="77777777" w:rsidR="0064737B" w:rsidRDefault="0064737B" w:rsidP="00527270"/>
                    </w:txbxContent>
                  </v:textbox>
                </v:shape>
                <v:shape id="TextBox 7" o:spid="_x0000_s1172" type="#_x0000_t202" style="position:absolute;left:29518;top:8133;width:11431;height:10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EdsIA&#10;AADdAAAADwAAAGRycy9kb3ducmV2LnhtbERPy2oCMRTdF/yHcAV3NVPFqqNRSqEgSKE+PuA6uU6G&#10;Tm7SJDrj3zeLQpeH815ve9uKO4XYOFbwMi5AEFdON1wrOJ8+nhcgYkLW2DomBQ+KsN0MntZYatfx&#10;ge7HVIscwrFEBSYlX0oZK0MW49h54sxdXbCYMgy11AG7HG5bOSmKV2mx4dxg0NO7oer7eLMKZOe/&#10;pgt7mpn5z/L2ufeXKYeg1GjYv61AJOrTv/jPvdMKJsUs789v8hO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IR2wgAAAN0AAAAPAAAAAAAAAAAAAAAAAJgCAABkcnMvZG93&#10;bnJldi54bWxQSwUGAAAAAAQABAD1AAAAhwMAAAAA&#10;" filled="f" stroked="f" strokeweight="2pt">
                  <v:textbox style="mso-fit-shape-to-text:t">
                    <w:txbxContent>
                      <w:p w14:paraId="42112E54" w14:textId="77777777" w:rsidR="0064737B" w:rsidRDefault="0064737B" w:rsidP="00527270">
                        <w:pPr>
                          <w:pStyle w:val="NormalWeb"/>
                          <w:spacing w:after="0"/>
                          <w:jc w:val="center"/>
                          <w:textAlignment w:val="baseline"/>
                        </w:pPr>
                        <w:r>
                          <w:rPr>
                            <w:rFonts w:asciiTheme="minorHAnsi" w:hAnsi="Calibri" w:cstheme="minorBidi"/>
                            <w:b/>
                            <w:bCs/>
                            <w:color w:val="000000" w:themeColor="text1"/>
                            <w:kern w:val="24"/>
                            <w:sz w:val="22"/>
                            <w:szCs w:val="22"/>
                          </w:rPr>
                          <w:t>PROFESSIONAL JUDGMENT AND DISTRICT-DETERMINED RUBRICS</w:t>
                        </w:r>
                      </w:p>
                    </w:txbxContent>
                  </v:textbox>
                </v:shape>
                <v:shape id="Left Brace 2051" o:spid="_x0000_s1173" type="#_x0000_t87" style="position:absolute;left:49622;top:-3525;width:5573;height:24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8lMYA&#10;AADdAAAADwAAAGRycy9kb3ducmV2LnhtbESPQWvCQBSE70L/w/IK3uomolVTVyliqRdBo6C9vWZf&#10;k9Ds25BdY/z3bqHgcZiZb5j5sjOVaKlxpWUF8SACQZxZXXKu4Hj4eJmCcB5ZY2WZFNzIwXLx1Jtj&#10;ou2V99SmPhcBwi5BBYX3dSKlywoy6Aa2Jg7ej20M+iCbXOoGrwFuKjmMoldpsOSwUGBNq4Ky3/Ri&#10;FOw+p6O0/D7V8msiZ+1mS/H6fFGq/9y9v4Hw1PlH+L+90QqG0TiGvzfhCc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G8lMYAAADdAAAADwAAAAAAAAAAAAAAAACYAgAAZHJz&#10;L2Rvd25yZXYueG1sUEsFBgAAAAAEAAQA9QAAAIsDAAAAAA==&#10;" adj="757" strokecolor="#243f60 [1604]" strokeweight="2pt">
                  <v:shadow on="t" color="black" opacity="24903f" origin=",.5" offset="0,.55556mm"/>
                  <v:textbox>
                    <w:txbxContent>
                      <w:p w14:paraId="1ADB5DB0" w14:textId="77777777" w:rsidR="0064737B" w:rsidRDefault="0064737B" w:rsidP="00527270"/>
                    </w:txbxContent>
                  </v:textbox>
                </v:shape>
                <w10:wrap type="topAndBottom"/>
              </v:group>
            </w:pict>
          </mc:Fallback>
        </mc:AlternateContent>
      </w:r>
    </w:p>
    <w:p w14:paraId="136E815A" w14:textId="77777777" w:rsidR="00527270" w:rsidRDefault="00527270" w:rsidP="00527270">
      <w:pPr>
        <w:rPr>
          <w:rFonts w:eastAsia="Calibri"/>
        </w:rPr>
      </w:pPr>
    </w:p>
    <w:p w14:paraId="116520F5" w14:textId="77777777" w:rsidR="00D413BD" w:rsidRPr="00D413BD" w:rsidRDefault="00D413BD" w:rsidP="00D413BD">
      <w:pPr>
        <w:rPr>
          <w:b/>
        </w:rPr>
      </w:pPr>
    </w:p>
    <w:sectPr w:rsidR="00D413BD" w:rsidRPr="00D413BD" w:rsidSect="00993496">
      <w:pgSz w:w="12240" w:h="15840"/>
      <w:pgMar w:top="1440" w:right="994" w:bottom="1440" w:left="126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4E2E3" w14:textId="77777777" w:rsidR="001F7AF9" w:rsidRDefault="001F7AF9" w:rsidP="00B819B5">
      <w:pPr>
        <w:spacing w:after="0" w:line="240" w:lineRule="auto"/>
      </w:pPr>
      <w:r>
        <w:separator/>
      </w:r>
    </w:p>
  </w:endnote>
  <w:endnote w:type="continuationSeparator" w:id="0">
    <w:p w14:paraId="6529334D" w14:textId="77777777" w:rsidR="001F7AF9" w:rsidRDefault="001F7AF9" w:rsidP="00B81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303147"/>
      <w:docPartObj>
        <w:docPartGallery w:val="Page Numbers (Bottom of Page)"/>
        <w:docPartUnique/>
      </w:docPartObj>
    </w:sdtPr>
    <w:sdtEndPr>
      <w:rPr>
        <w:noProof/>
      </w:rPr>
    </w:sdtEndPr>
    <w:sdtContent>
      <w:p w14:paraId="3F4D070A" w14:textId="77777777" w:rsidR="0064737B" w:rsidRDefault="0064737B">
        <w:pPr>
          <w:pStyle w:val="Footer"/>
          <w:jc w:val="center"/>
        </w:pPr>
      </w:p>
      <w:p w14:paraId="0913D4AA" w14:textId="77777777" w:rsidR="0064737B" w:rsidRDefault="0064737B" w:rsidP="0049009F">
        <w:pPr>
          <w:pStyle w:val="Footer"/>
          <w:jc w:val="center"/>
        </w:pPr>
        <w:r>
          <w:t>Model District Certified Evaluation Plan 3.0</w:t>
        </w:r>
      </w:p>
      <w:p w14:paraId="58D242EA" w14:textId="77777777" w:rsidR="0064737B" w:rsidRDefault="0064737B">
        <w:pPr>
          <w:pStyle w:val="Footer"/>
          <w:jc w:val="center"/>
        </w:pPr>
        <w:r>
          <w:t xml:space="preserve"> </w:t>
        </w:r>
        <w:r>
          <w:fldChar w:fldCharType="begin"/>
        </w:r>
        <w:r>
          <w:instrText xml:space="preserve"> PAGE   \* MERGEFORMAT </w:instrText>
        </w:r>
        <w:r>
          <w:fldChar w:fldCharType="separate"/>
        </w:r>
        <w:r w:rsidR="00FA279F">
          <w:rPr>
            <w:noProof/>
          </w:rPr>
          <w:t>51</w:t>
        </w:r>
        <w:r>
          <w:rPr>
            <w:noProof/>
          </w:rPr>
          <w:fldChar w:fldCharType="end"/>
        </w:r>
      </w:p>
    </w:sdtContent>
  </w:sdt>
  <w:p w14:paraId="155DFDF3" w14:textId="77777777" w:rsidR="0064737B" w:rsidRDefault="006473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2F056" w14:textId="77777777" w:rsidR="001F7AF9" w:rsidRDefault="001F7AF9" w:rsidP="00B819B5">
      <w:pPr>
        <w:spacing w:after="0" w:line="240" w:lineRule="auto"/>
      </w:pPr>
      <w:r>
        <w:separator/>
      </w:r>
    </w:p>
  </w:footnote>
  <w:footnote w:type="continuationSeparator" w:id="0">
    <w:p w14:paraId="40D24667" w14:textId="77777777" w:rsidR="001F7AF9" w:rsidRDefault="001F7AF9" w:rsidP="00B819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2201"/>
    <w:multiLevelType w:val="hybridMultilevel"/>
    <w:tmpl w:val="CAEE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F45EA"/>
    <w:multiLevelType w:val="hybridMultilevel"/>
    <w:tmpl w:val="26AE2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736132"/>
    <w:multiLevelType w:val="hybridMultilevel"/>
    <w:tmpl w:val="6E92728A"/>
    <w:lvl w:ilvl="0" w:tplc="94AE6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BC2A9E"/>
    <w:multiLevelType w:val="hybridMultilevel"/>
    <w:tmpl w:val="5182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340E57"/>
    <w:multiLevelType w:val="hybridMultilevel"/>
    <w:tmpl w:val="92621FB4"/>
    <w:lvl w:ilvl="0" w:tplc="01127FC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BC2E59"/>
    <w:multiLevelType w:val="hybridMultilevel"/>
    <w:tmpl w:val="8568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731B6A"/>
    <w:multiLevelType w:val="hybridMultilevel"/>
    <w:tmpl w:val="20CA4236"/>
    <w:lvl w:ilvl="0" w:tplc="94AE68D6">
      <w:start w:val="1"/>
      <w:numFmt w:val="lowerLetter"/>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914732F"/>
    <w:multiLevelType w:val="hybridMultilevel"/>
    <w:tmpl w:val="6A00EBC6"/>
    <w:lvl w:ilvl="0" w:tplc="01127FC4">
      <w:start w:val="1"/>
      <w:numFmt w:val="bullet"/>
      <w:lvlText w:val=""/>
      <w:lvlJc w:val="left"/>
      <w:pPr>
        <w:ind w:left="720" w:hanging="360"/>
      </w:pPr>
      <w:rPr>
        <w:rFonts w:ascii="Wingdings" w:hAnsi="Wingdings" w:hint="default"/>
        <w:color w:val="000000" w:themeColor="text1"/>
      </w:rPr>
    </w:lvl>
    <w:lvl w:ilvl="1" w:tplc="01127FC4">
      <w:start w:val="1"/>
      <w:numFmt w:val="bullet"/>
      <w:lvlText w:val=""/>
      <w:lvlJc w:val="left"/>
      <w:pPr>
        <w:ind w:left="1440" w:hanging="360"/>
      </w:pPr>
      <w:rPr>
        <w:rFonts w:ascii="Wingdings" w:hAnsi="Wingdings"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E37FF1"/>
    <w:multiLevelType w:val="hybridMultilevel"/>
    <w:tmpl w:val="83C825C8"/>
    <w:lvl w:ilvl="0" w:tplc="CA525710">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864D14"/>
    <w:multiLevelType w:val="hybridMultilevel"/>
    <w:tmpl w:val="86BC3C00"/>
    <w:lvl w:ilvl="0" w:tplc="01127F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F6747A"/>
    <w:multiLevelType w:val="hybridMultilevel"/>
    <w:tmpl w:val="8E98F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06950A4"/>
    <w:multiLevelType w:val="hybridMultilevel"/>
    <w:tmpl w:val="D3D2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EB42DB"/>
    <w:multiLevelType w:val="hybridMultilevel"/>
    <w:tmpl w:val="0596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D56122"/>
    <w:multiLevelType w:val="hybridMultilevel"/>
    <w:tmpl w:val="4E20BAFA"/>
    <w:lvl w:ilvl="0" w:tplc="01127FC4">
      <w:start w:val="1"/>
      <w:numFmt w:val="bullet"/>
      <w:lvlText w:val=""/>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7EF66EC"/>
    <w:multiLevelType w:val="hybridMultilevel"/>
    <w:tmpl w:val="5D12F570"/>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1C23B8"/>
    <w:multiLevelType w:val="hybridMultilevel"/>
    <w:tmpl w:val="B9881C8E"/>
    <w:lvl w:ilvl="0" w:tplc="01127F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044C0D"/>
    <w:multiLevelType w:val="hybridMultilevel"/>
    <w:tmpl w:val="92CE5C24"/>
    <w:lvl w:ilvl="0" w:tplc="CA52571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676AE0"/>
    <w:multiLevelType w:val="hybridMultilevel"/>
    <w:tmpl w:val="4EBC0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186CD4"/>
    <w:multiLevelType w:val="hybridMultilevel"/>
    <w:tmpl w:val="93883E7E"/>
    <w:lvl w:ilvl="0" w:tplc="4A0E4A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C396ACD"/>
    <w:multiLevelType w:val="hybridMultilevel"/>
    <w:tmpl w:val="69A67E44"/>
    <w:lvl w:ilvl="0" w:tplc="CA525710">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525710">
      <w:start w:val="1"/>
      <w:numFmt w:val="bullet"/>
      <w:lvlText w:val=""/>
      <w:lvlJc w:val="left"/>
      <w:pPr>
        <w:ind w:left="2880" w:hanging="360"/>
      </w:pPr>
      <w:rPr>
        <w:rFonts w:ascii="Wingdings" w:hAnsi="Wingdings" w:hint="default"/>
        <w:color w:val="000000" w:themeColor="text1"/>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E82304"/>
    <w:multiLevelType w:val="hybridMultilevel"/>
    <w:tmpl w:val="40A46860"/>
    <w:lvl w:ilvl="0" w:tplc="B888BA8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21AE3B65"/>
    <w:multiLevelType w:val="hybridMultilevel"/>
    <w:tmpl w:val="A444301E"/>
    <w:lvl w:ilvl="0" w:tplc="467A160E">
      <w:start w:val="1"/>
      <w:numFmt w:val="bullet"/>
      <w:lvlText w:val="•"/>
      <w:lvlJc w:val="left"/>
      <w:pPr>
        <w:tabs>
          <w:tab w:val="num" w:pos="720"/>
        </w:tabs>
        <w:ind w:left="720" w:hanging="360"/>
      </w:pPr>
      <w:rPr>
        <w:rFonts w:ascii="Arial" w:hAnsi="Arial" w:hint="default"/>
      </w:rPr>
    </w:lvl>
    <w:lvl w:ilvl="1" w:tplc="8982C704" w:tentative="1">
      <w:start w:val="1"/>
      <w:numFmt w:val="bullet"/>
      <w:lvlText w:val="•"/>
      <w:lvlJc w:val="left"/>
      <w:pPr>
        <w:tabs>
          <w:tab w:val="num" w:pos="1440"/>
        </w:tabs>
        <w:ind w:left="1440" w:hanging="360"/>
      </w:pPr>
      <w:rPr>
        <w:rFonts w:ascii="Arial" w:hAnsi="Arial" w:hint="default"/>
      </w:rPr>
    </w:lvl>
    <w:lvl w:ilvl="2" w:tplc="71D8EA08" w:tentative="1">
      <w:start w:val="1"/>
      <w:numFmt w:val="bullet"/>
      <w:lvlText w:val="•"/>
      <w:lvlJc w:val="left"/>
      <w:pPr>
        <w:tabs>
          <w:tab w:val="num" w:pos="2160"/>
        </w:tabs>
        <w:ind w:left="2160" w:hanging="360"/>
      </w:pPr>
      <w:rPr>
        <w:rFonts w:ascii="Arial" w:hAnsi="Arial" w:hint="default"/>
      </w:rPr>
    </w:lvl>
    <w:lvl w:ilvl="3" w:tplc="B2E47F16" w:tentative="1">
      <w:start w:val="1"/>
      <w:numFmt w:val="bullet"/>
      <w:lvlText w:val="•"/>
      <w:lvlJc w:val="left"/>
      <w:pPr>
        <w:tabs>
          <w:tab w:val="num" w:pos="2880"/>
        </w:tabs>
        <w:ind w:left="2880" w:hanging="360"/>
      </w:pPr>
      <w:rPr>
        <w:rFonts w:ascii="Arial" w:hAnsi="Arial" w:hint="default"/>
      </w:rPr>
    </w:lvl>
    <w:lvl w:ilvl="4" w:tplc="0DFAAB5A" w:tentative="1">
      <w:start w:val="1"/>
      <w:numFmt w:val="bullet"/>
      <w:lvlText w:val="•"/>
      <w:lvlJc w:val="left"/>
      <w:pPr>
        <w:tabs>
          <w:tab w:val="num" w:pos="3600"/>
        </w:tabs>
        <w:ind w:left="3600" w:hanging="360"/>
      </w:pPr>
      <w:rPr>
        <w:rFonts w:ascii="Arial" w:hAnsi="Arial" w:hint="default"/>
      </w:rPr>
    </w:lvl>
    <w:lvl w:ilvl="5" w:tplc="19D2EF48" w:tentative="1">
      <w:start w:val="1"/>
      <w:numFmt w:val="bullet"/>
      <w:lvlText w:val="•"/>
      <w:lvlJc w:val="left"/>
      <w:pPr>
        <w:tabs>
          <w:tab w:val="num" w:pos="4320"/>
        </w:tabs>
        <w:ind w:left="4320" w:hanging="360"/>
      </w:pPr>
      <w:rPr>
        <w:rFonts w:ascii="Arial" w:hAnsi="Arial" w:hint="default"/>
      </w:rPr>
    </w:lvl>
    <w:lvl w:ilvl="6" w:tplc="5D5051BE" w:tentative="1">
      <w:start w:val="1"/>
      <w:numFmt w:val="bullet"/>
      <w:lvlText w:val="•"/>
      <w:lvlJc w:val="left"/>
      <w:pPr>
        <w:tabs>
          <w:tab w:val="num" w:pos="5040"/>
        </w:tabs>
        <w:ind w:left="5040" w:hanging="360"/>
      </w:pPr>
      <w:rPr>
        <w:rFonts w:ascii="Arial" w:hAnsi="Arial" w:hint="default"/>
      </w:rPr>
    </w:lvl>
    <w:lvl w:ilvl="7" w:tplc="427054B6" w:tentative="1">
      <w:start w:val="1"/>
      <w:numFmt w:val="bullet"/>
      <w:lvlText w:val="•"/>
      <w:lvlJc w:val="left"/>
      <w:pPr>
        <w:tabs>
          <w:tab w:val="num" w:pos="5760"/>
        </w:tabs>
        <w:ind w:left="5760" w:hanging="360"/>
      </w:pPr>
      <w:rPr>
        <w:rFonts w:ascii="Arial" w:hAnsi="Arial" w:hint="default"/>
      </w:rPr>
    </w:lvl>
    <w:lvl w:ilvl="8" w:tplc="446A0784" w:tentative="1">
      <w:start w:val="1"/>
      <w:numFmt w:val="bullet"/>
      <w:lvlText w:val="•"/>
      <w:lvlJc w:val="left"/>
      <w:pPr>
        <w:tabs>
          <w:tab w:val="num" w:pos="6480"/>
        </w:tabs>
        <w:ind w:left="6480" w:hanging="360"/>
      </w:pPr>
      <w:rPr>
        <w:rFonts w:ascii="Arial" w:hAnsi="Arial" w:hint="default"/>
      </w:rPr>
    </w:lvl>
  </w:abstractNum>
  <w:abstractNum w:abstractNumId="22">
    <w:nsid w:val="23076AFD"/>
    <w:multiLevelType w:val="hybridMultilevel"/>
    <w:tmpl w:val="9FF2731E"/>
    <w:lvl w:ilvl="0" w:tplc="C7F8092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238F5BCE"/>
    <w:multiLevelType w:val="hybridMultilevel"/>
    <w:tmpl w:val="647C61B2"/>
    <w:lvl w:ilvl="0" w:tplc="01127FC4">
      <w:start w:val="1"/>
      <w:numFmt w:val="bullet"/>
      <w:lvlText w:val=""/>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4C83A7F"/>
    <w:multiLevelType w:val="hybridMultilevel"/>
    <w:tmpl w:val="9E82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E20914"/>
    <w:multiLevelType w:val="hybridMultilevel"/>
    <w:tmpl w:val="D6C84244"/>
    <w:lvl w:ilvl="0" w:tplc="04090001">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715DDF"/>
    <w:multiLevelType w:val="hybridMultilevel"/>
    <w:tmpl w:val="FF5AD116"/>
    <w:lvl w:ilvl="0" w:tplc="01127FC4">
      <w:start w:val="1"/>
      <w:numFmt w:val="bullet"/>
      <w:lvlText w:val=""/>
      <w:lvlJc w:val="left"/>
      <w:pPr>
        <w:ind w:left="720" w:hanging="360"/>
      </w:pPr>
      <w:rPr>
        <w:rFonts w:ascii="Wingdings" w:hAnsi="Wingdings" w:hint="default"/>
        <w:color w:val="000000" w:themeColor="text1"/>
      </w:rPr>
    </w:lvl>
    <w:lvl w:ilvl="1" w:tplc="01127FC4">
      <w:start w:val="1"/>
      <w:numFmt w:val="bullet"/>
      <w:lvlText w:val=""/>
      <w:lvlJc w:val="left"/>
      <w:pPr>
        <w:ind w:left="1440" w:hanging="360"/>
      </w:pPr>
      <w:rPr>
        <w:rFonts w:ascii="Wingdings" w:hAnsi="Wingdings"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831105B"/>
    <w:multiLevelType w:val="hybridMultilevel"/>
    <w:tmpl w:val="31DC0FE0"/>
    <w:lvl w:ilvl="0" w:tplc="CA52571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87A1178"/>
    <w:multiLevelType w:val="hybridMultilevel"/>
    <w:tmpl w:val="C374C5B4"/>
    <w:lvl w:ilvl="0" w:tplc="C9F8BD4A">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A954A88"/>
    <w:multiLevelType w:val="hybridMultilevel"/>
    <w:tmpl w:val="20CA4236"/>
    <w:lvl w:ilvl="0" w:tplc="94AE68D6">
      <w:start w:val="1"/>
      <w:numFmt w:val="lowerLetter"/>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2AA36A52"/>
    <w:multiLevelType w:val="hybridMultilevel"/>
    <w:tmpl w:val="22B4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DFF5806"/>
    <w:multiLevelType w:val="hybridMultilevel"/>
    <w:tmpl w:val="B624FF34"/>
    <w:lvl w:ilvl="0" w:tplc="04090001">
      <w:start w:val="1"/>
      <w:numFmt w:val="bullet"/>
      <w:lvlText w:val=""/>
      <w:lvlJc w:val="left"/>
      <w:pPr>
        <w:tabs>
          <w:tab w:val="num" w:pos="720"/>
        </w:tabs>
        <w:ind w:left="720" w:hanging="360"/>
      </w:pPr>
      <w:rPr>
        <w:rFonts w:ascii="Symbol" w:hAnsi="Symbol" w:hint="default"/>
        <w:color w:val="000000" w:themeColor="text1"/>
      </w:rPr>
    </w:lvl>
    <w:lvl w:ilvl="1" w:tplc="04090001">
      <w:start w:val="1"/>
      <w:numFmt w:val="bullet"/>
      <w:lvlText w:val=""/>
      <w:lvlJc w:val="left"/>
      <w:pPr>
        <w:tabs>
          <w:tab w:val="num" w:pos="1440"/>
        </w:tabs>
        <w:ind w:left="1440" w:hanging="360"/>
      </w:pPr>
      <w:rPr>
        <w:rFonts w:ascii="Symbol" w:hAnsi="Symbol" w:hint="default"/>
      </w:rPr>
    </w:lvl>
    <w:lvl w:ilvl="2" w:tplc="CA525710">
      <w:start w:val="1"/>
      <w:numFmt w:val="bullet"/>
      <w:lvlText w:val=""/>
      <w:lvlJc w:val="left"/>
      <w:pPr>
        <w:tabs>
          <w:tab w:val="num" w:pos="2160"/>
        </w:tabs>
        <w:ind w:left="2160" w:hanging="360"/>
      </w:pPr>
      <w:rPr>
        <w:rFonts w:ascii="Wingdings" w:hAnsi="Wingdings" w:hint="default"/>
        <w:color w:val="000000" w:themeColor="text1"/>
      </w:rPr>
    </w:lvl>
    <w:lvl w:ilvl="3" w:tplc="9956255E" w:tentative="1">
      <w:start w:val="1"/>
      <w:numFmt w:val="bullet"/>
      <w:lvlText w:val="o"/>
      <w:lvlJc w:val="left"/>
      <w:pPr>
        <w:tabs>
          <w:tab w:val="num" w:pos="2880"/>
        </w:tabs>
        <w:ind w:left="2880" w:hanging="360"/>
      </w:pPr>
      <w:rPr>
        <w:rFonts w:ascii="Courier New" w:hAnsi="Courier New" w:hint="default"/>
      </w:rPr>
    </w:lvl>
    <w:lvl w:ilvl="4" w:tplc="D0B8B9B2" w:tentative="1">
      <w:start w:val="1"/>
      <w:numFmt w:val="bullet"/>
      <w:lvlText w:val="o"/>
      <w:lvlJc w:val="left"/>
      <w:pPr>
        <w:tabs>
          <w:tab w:val="num" w:pos="3600"/>
        </w:tabs>
        <w:ind w:left="3600" w:hanging="360"/>
      </w:pPr>
      <w:rPr>
        <w:rFonts w:ascii="Courier New" w:hAnsi="Courier New" w:hint="default"/>
      </w:rPr>
    </w:lvl>
    <w:lvl w:ilvl="5" w:tplc="64F2F656" w:tentative="1">
      <w:start w:val="1"/>
      <w:numFmt w:val="bullet"/>
      <w:lvlText w:val="o"/>
      <w:lvlJc w:val="left"/>
      <w:pPr>
        <w:tabs>
          <w:tab w:val="num" w:pos="4320"/>
        </w:tabs>
        <w:ind w:left="4320" w:hanging="360"/>
      </w:pPr>
      <w:rPr>
        <w:rFonts w:ascii="Courier New" w:hAnsi="Courier New" w:hint="default"/>
      </w:rPr>
    </w:lvl>
    <w:lvl w:ilvl="6" w:tplc="CB946E22" w:tentative="1">
      <w:start w:val="1"/>
      <w:numFmt w:val="bullet"/>
      <w:lvlText w:val="o"/>
      <w:lvlJc w:val="left"/>
      <w:pPr>
        <w:tabs>
          <w:tab w:val="num" w:pos="5040"/>
        </w:tabs>
        <w:ind w:left="5040" w:hanging="360"/>
      </w:pPr>
      <w:rPr>
        <w:rFonts w:ascii="Courier New" w:hAnsi="Courier New" w:hint="default"/>
      </w:rPr>
    </w:lvl>
    <w:lvl w:ilvl="7" w:tplc="69EC1B1C" w:tentative="1">
      <w:start w:val="1"/>
      <w:numFmt w:val="bullet"/>
      <w:lvlText w:val="o"/>
      <w:lvlJc w:val="left"/>
      <w:pPr>
        <w:tabs>
          <w:tab w:val="num" w:pos="5760"/>
        </w:tabs>
        <w:ind w:left="5760" w:hanging="360"/>
      </w:pPr>
      <w:rPr>
        <w:rFonts w:ascii="Courier New" w:hAnsi="Courier New" w:hint="default"/>
      </w:rPr>
    </w:lvl>
    <w:lvl w:ilvl="8" w:tplc="7C961D24" w:tentative="1">
      <w:start w:val="1"/>
      <w:numFmt w:val="bullet"/>
      <w:lvlText w:val="o"/>
      <w:lvlJc w:val="left"/>
      <w:pPr>
        <w:tabs>
          <w:tab w:val="num" w:pos="6480"/>
        </w:tabs>
        <w:ind w:left="6480" w:hanging="360"/>
      </w:pPr>
      <w:rPr>
        <w:rFonts w:ascii="Courier New" w:hAnsi="Courier New" w:hint="default"/>
      </w:rPr>
    </w:lvl>
  </w:abstractNum>
  <w:abstractNum w:abstractNumId="32">
    <w:nsid w:val="2ED275EF"/>
    <w:multiLevelType w:val="hybridMultilevel"/>
    <w:tmpl w:val="797AA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2220EBA"/>
    <w:multiLevelType w:val="hybridMultilevel"/>
    <w:tmpl w:val="71CE4638"/>
    <w:lvl w:ilvl="0" w:tplc="CA525710">
      <w:start w:val="1"/>
      <w:numFmt w:val="bullet"/>
      <w:lvlText w:val=""/>
      <w:lvlJc w:val="left"/>
      <w:pPr>
        <w:ind w:left="360" w:hanging="360"/>
      </w:pPr>
      <w:rPr>
        <w:rFonts w:ascii="Wingdings" w:hAnsi="Wingdings"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2680FE1"/>
    <w:multiLevelType w:val="hybridMultilevel"/>
    <w:tmpl w:val="BF8E4496"/>
    <w:lvl w:ilvl="0" w:tplc="FEA49BF4">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49E4C8E"/>
    <w:multiLevelType w:val="hybridMultilevel"/>
    <w:tmpl w:val="4088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4A32241"/>
    <w:multiLevelType w:val="hybridMultilevel"/>
    <w:tmpl w:val="B614C1D6"/>
    <w:lvl w:ilvl="0" w:tplc="01127FC4">
      <w:start w:val="1"/>
      <w:numFmt w:val="bullet"/>
      <w:lvlText w:val=""/>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34CA6E47"/>
    <w:multiLevelType w:val="hybridMultilevel"/>
    <w:tmpl w:val="F29C1422"/>
    <w:lvl w:ilvl="0" w:tplc="01127F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34F550BE"/>
    <w:multiLevelType w:val="hybridMultilevel"/>
    <w:tmpl w:val="807CB25E"/>
    <w:lvl w:ilvl="0" w:tplc="01127FC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7057B58"/>
    <w:multiLevelType w:val="hybridMultilevel"/>
    <w:tmpl w:val="8C181382"/>
    <w:lvl w:ilvl="0" w:tplc="CA525710">
      <w:start w:val="1"/>
      <w:numFmt w:val="bullet"/>
      <w:lvlText w:val=""/>
      <w:lvlJc w:val="left"/>
      <w:pPr>
        <w:ind w:left="720" w:hanging="360"/>
      </w:pPr>
      <w:rPr>
        <w:rFonts w:ascii="Wingdings" w:hAnsi="Wingdings" w:hint="default"/>
        <w:color w:val="000000" w:themeColor="text1"/>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7917088"/>
    <w:multiLevelType w:val="hybridMultilevel"/>
    <w:tmpl w:val="B490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88B6299"/>
    <w:multiLevelType w:val="hybridMultilevel"/>
    <w:tmpl w:val="D8AE221E"/>
    <w:lvl w:ilvl="0" w:tplc="01127FC4">
      <w:start w:val="1"/>
      <w:numFmt w:val="bullet"/>
      <w:lvlText w:val=""/>
      <w:lvlJc w:val="left"/>
      <w:pPr>
        <w:ind w:left="720" w:hanging="360"/>
      </w:pPr>
      <w:rPr>
        <w:rFonts w:ascii="Wingdings" w:hAnsi="Wingdings" w:hint="default"/>
      </w:rPr>
    </w:lvl>
    <w:lvl w:ilvl="1" w:tplc="01127FC4">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8AA019B"/>
    <w:multiLevelType w:val="hybridMultilevel"/>
    <w:tmpl w:val="A212251C"/>
    <w:lvl w:ilvl="0" w:tplc="04090001">
      <w:start w:val="1"/>
      <w:numFmt w:val="bullet"/>
      <w:lvlText w:val=""/>
      <w:lvlJc w:val="left"/>
      <w:pPr>
        <w:ind w:left="1800" w:hanging="360"/>
      </w:pPr>
      <w:rPr>
        <w:rFonts w:ascii="Symbol" w:hAnsi="Symbol" w:hint="default"/>
        <w:color w:val="000000" w:themeColor="text1"/>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3B7A6FA0"/>
    <w:multiLevelType w:val="hybridMultilevel"/>
    <w:tmpl w:val="B07883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3D065292"/>
    <w:multiLevelType w:val="hybridMultilevel"/>
    <w:tmpl w:val="BFA47798"/>
    <w:lvl w:ilvl="0" w:tplc="756AFCE6">
      <w:start w:val="1"/>
      <w:numFmt w:val="bullet"/>
      <w:lvlText w:val="•"/>
      <w:lvlJc w:val="left"/>
      <w:pPr>
        <w:tabs>
          <w:tab w:val="num" w:pos="720"/>
        </w:tabs>
        <w:ind w:left="720" w:hanging="360"/>
      </w:pPr>
      <w:rPr>
        <w:rFonts w:ascii="Arial" w:hAnsi="Arial" w:hint="default"/>
      </w:rPr>
    </w:lvl>
    <w:lvl w:ilvl="1" w:tplc="C742BB9A" w:tentative="1">
      <w:start w:val="1"/>
      <w:numFmt w:val="bullet"/>
      <w:lvlText w:val="•"/>
      <w:lvlJc w:val="left"/>
      <w:pPr>
        <w:tabs>
          <w:tab w:val="num" w:pos="1440"/>
        </w:tabs>
        <w:ind w:left="1440" w:hanging="360"/>
      </w:pPr>
      <w:rPr>
        <w:rFonts w:ascii="Arial" w:hAnsi="Arial" w:hint="default"/>
      </w:rPr>
    </w:lvl>
    <w:lvl w:ilvl="2" w:tplc="AC3C2C72" w:tentative="1">
      <w:start w:val="1"/>
      <w:numFmt w:val="bullet"/>
      <w:lvlText w:val="•"/>
      <w:lvlJc w:val="left"/>
      <w:pPr>
        <w:tabs>
          <w:tab w:val="num" w:pos="2160"/>
        </w:tabs>
        <w:ind w:left="2160" w:hanging="360"/>
      </w:pPr>
      <w:rPr>
        <w:rFonts w:ascii="Arial" w:hAnsi="Arial" w:hint="default"/>
      </w:rPr>
    </w:lvl>
    <w:lvl w:ilvl="3" w:tplc="6338D832" w:tentative="1">
      <w:start w:val="1"/>
      <w:numFmt w:val="bullet"/>
      <w:lvlText w:val="•"/>
      <w:lvlJc w:val="left"/>
      <w:pPr>
        <w:tabs>
          <w:tab w:val="num" w:pos="2880"/>
        </w:tabs>
        <w:ind w:left="2880" w:hanging="360"/>
      </w:pPr>
      <w:rPr>
        <w:rFonts w:ascii="Arial" w:hAnsi="Arial" w:hint="default"/>
      </w:rPr>
    </w:lvl>
    <w:lvl w:ilvl="4" w:tplc="7A463EA4" w:tentative="1">
      <w:start w:val="1"/>
      <w:numFmt w:val="bullet"/>
      <w:lvlText w:val="•"/>
      <w:lvlJc w:val="left"/>
      <w:pPr>
        <w:tabs>
          <w:tab w:val="num" w:pos="3600"/>
        </w:tabs>
        <w:ind w:left="3600" w:hanging="360"/>
      </w:pPr>
      <w:rPr>
        <w:rFonts w:ascii="Arial" w:hAnsi="Arial" w:hint="default"/>
      </w:rPr>
    </w:lvl>
    <w:lvl w:ilvl="5" w:tplc="6D96A2E8" w:tentative="1">
      <w:start w:val="1"/>
      <w:numFmt w:val="bullet"/>
      <w:lvlText w:val="•"/>
      <w:lvlJc w:val="left"/>
      <w:pPr>
        <w:tabs>
          <w:tab w:val="num" w:pos="4320"/>
        </w:tabs>
        <w:ind w:left="4320" w:hanging="360"/>
      </w:pPr>
      <w:rPr>
        <w:rFonts w:ascii="Arial" w:hAnsi="Arial" w:hint="default"/>
      </w:rPr>
    </w:lvl>
    <w:lvl w:ilvl="6" w:tplc="3D60F590" w:tentative="1">
      <w:start w:val="1"/>
      <w:numFmt w:val="bullet"/>
      <w:lvlText w:val="•"/>
      <w:lvlJc w:val="left"/>
      <w:pPr>
        <w:tabs>
          <w:tab w:val="num" w:pos="5040"/>
        </w:tabs>
        <w:ind w:left="5040" w:hanging="360"/>
      </w:pPr>
      <w:rPr>
        <w:rFonts w:ascii="Arial" w:hAnsi="Arial" w:hint="default"/>
      </w:rPr>
    </w:lvl>
    <w:lvl w:ilvl="7" w:tplc="38D4ABAC" w:tentative="1">
      <w:start w:val="1"/>
      <w:numFmt w:val="bullet"/>
      <w:lvlText w:val="•"/>
      <w:lvlJc w:val="left"/>
      <w:pPr>
        <w:tabs>
          <w:tab w:val="num" w:pos="5760"/>
        </w:tabs>
        <w:ind w:left="5760" w:hanging="360"/>
      </w:pPr>
      <w:rPr>
        <w:rFonts w:ascii="Arial" w:hAnsi="Arial" w:hint="default"/>
      </w:rPr>
    </w:lvl>
    <w:lvl w:ilvl="8" w:tplc="89621CB2" w:tentative="1">
      <w:start w:val="1"/>
      <w:numFmt w:val="bullet"/>
      <w:lvlText w:val="•"/>
      <w:lvlJc w:val="left"/>
      <w:pPr>
        <w:tabs>
          <w:tab w:val="num" w:pos="6480"/>
        </w:tabs>
        <w:ind w:left="6480" w:hanging="360"/>
      </w:pPr>
      <w:rPr>
        <w:rFonts w:ascii="Arial" w:hAnsi="Arial" w:hint="default"/>
      </w:rPr>
    </w:lvl>
  </w:abstractNum>
  <w:abstractNum w:abstractNumId="45">
    <w:nsid w:val="3D774759"/>
    <w:multiLevelType w:val="hybridMultilevel"/>
    <w:tmpl w:val="A67433E4"/>
    <w:lvl w:ilvl="0" w:tplc="0DF03058">
      <w:start w:val="1"/>
      <w:numFmt w:val="bullet"/>
      <w:lvlText w:val="•"/>
      <w:lvlJc w:val="left"/>
      <w:pPr>
        <w:tabs>
          <w:tab w:val="num" w:pos="720"/>
        </w:tabs>
        <w:ind w:left="720" w:hanging="360"/>
      </w:pPr>
      <w:rPr>
        <w:rFonts w:ascii="Arial" w:hAnsi="Arial" w:hint="default"/>
      </w:rPr>
    </w:lvl>
    <w:lvl w:ilvl="1" w:tplc="213A246C" w:tentative="1">
      <w:start w:val="1"/>
      <w:numFmt w:val="bullet"/>
      <w:lvlText w:val="•"/>
      <w:lvlJc w:val="left"/>
      <w:pPr>
        <w:tabs>
          <w:tab w:val="num" w:pos="1440"/>
        </w:tabs>
        <w:ind w:left="1440" w:hanging="360"/>
      </w:pPr>
      <w:rPr>
        <w:rFonts w:ascii="Arial" w:hAnsi="Arial" w:hint="default"/>
      </w:rPr>
    </w:lvl>
    <w:lvl w:ilvl="2" w:tplc="B9F8DDF2" w:tentative="1">
      <w:start w:val="1"/>
      <w:numFmt w:val="bullet"/>
      <w:lvlText w:val="•"/>
      <w:lvlJc w:val="left"/>
      <w:pPr>
        <w:tabs>
          <w:tab w:val="num" w:pos="2160"/>
        </w:tabs>
        <w:ind w:left="2160" w:hanging="360"/>
      </w:pPr>
      <w:rPr>
        <w:rFonts w:ascii="Arial" w:hAnsi="Arial" w:hint="default"/>
      </w:rPr>
    </w:lvl>
    <w:lvl w:ilvl="3" w:tplc="280CD6EA" w:tentative="1">
      <w:start w:val="1"/>
      <w:numFmt w:val="bullet"/>
      <w:lvlText w:val="•"/>
      <w:lvlJc w:val="left"/>
      <w:pPr>
        <w:tabs>
          <w:tab w:val="num" w:pos="2880"/>
        </w:tabs>
        <w:ind w:left="2880" w:hanging="360"/>
      </w:pPr>
      <w:rPr>
        <w:rFonts w:ascii="Arial" w:hAnsi="Arial" w:hint="default"/>
      </w:rPr>
    </w:lvl>
    <w:lvl w:ilvl="4" w:tplc="7DB0505E" w:tentative="1">
      <w:start w:val="1"/>
      <w:numFmt w:val="bullet"/>
      <w:lvlText w:val="•"/>
      <w:lvlJc w:val="left"/>
      <w:pPr>
        <w:tabs>
          <w:tab w:val="num" w:pos="3600"/>
        </w:tabs>
        <w:ind w:left="3600" w:hanging="360"/>
      </w:pPr>
      <w:rPr>
        <w:rFonts w:ascii="Arial" w:hAnsi="Arial" w:hint="default"/>
      </w:rPr>
    </w:lvl>
    <w:lvl w:ilvl="5" w:tplc="B434D9D4" w:tentative="1">
      <w:start w:val="1"/>
      <w:numFmt w:val="bullet"/>
      <w:lvlText w:val="•"/>
      <w:lvlJc w:val="left"/>
      <w:pPr>
        <w:tabs>
          <w:tab w:val="num" w:pos="4320"/>
        </w:tabs>
        <w:ind w:left="4320" w:hanging="360"/>
      </w:pPr>
      <w:rPr>
        <w:rFonts w:ascii="Arial" w:hAnsi="Arial" w:hint="default"/>
      </w:rPr>
    </w:lvl>
    <w:lvl w:ilvl="6" w:tplc="11A899FE" w:tentative="1">
      <w:start w:val="1"/>
      <w:numFmt w:val="bullet"/>
      <w:lvlText w:val="•"/>
      <w:lvlJc w:val="left"/>
      <w:pPr>
        <w:tabs>
          <w:tab w:val="num" w:pos="5040"/>
        </w:tabs>
        <w:ind w:left="5040" w:hanging="360"/>
      </w:pPr>
      <w:rPr>
        <w:rFonts w:ascii="Arial" w:hAnsi="Arial" w:hint="default"/>
      </w:rPr>
    </w:lvl>
    <w:lvl w:ilvl="7" w:tplc="1FC0817C" w:tentative="1">
      <w:start w:val="1"/>
      <w:numFmt w:val="bullet"/>
      <w:lvlText w:val="•"/>
      <w:lvlJc w:val="left"/>
      <w:pPr>
        <w:tabs>
          <w:tab w:val="num" w:pos="5760"/>
        </w:tabs>
        <w:ind w:left="5760" w:hanging="360"/>
      </w:pPr>
      <w:rPr>
        <w:rFonts w:ascii="Arial" w:hAnsi="Arial" w:hint="default"/>
      </w:rPr>
    </w:lvl>
    <w:lvl w:ilvl="8" w:tplc="E7A894B8" w:tentative="1">
      <w:start w:val="1"/>
      <w:numFmt w:val="bullet"/>
      <w:lvlText w:val="•"/>
      <w:lvlJc w:val="left"/>
      <w:pPr>
        <w:tabs>
          <w:tab w:val="num" w:pos="6480"/>
        </w:tabs>
        <w:ind w:left="6480" w:hanging="360"/>
      </w:pPr>
      <w:rPr>
        <w:rFonts w:ascii="Arial" w:hAnsi="Arial" w:hint="default"/>
      </w:rPr>
    </w:lvl>
  </w:abstractNum>
  <w:abstractNum w:abstractNumId="46">
    <w:nsid w:val="43432388"/>
    <w:multiLevelType w:val="hybridMultilevel"/>
    <w:tmpl w:val="AA8AF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3C22C1F"/>
    <w:multiLevelType w:val="hybridMultilevel"/>
    <w:tmpl w:val="DE0606D0"/>
    <w:lvl w:ilvl="0" w:tplc="01127FC4">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47572A8"/>
    <w:multiLevelType w:val="hybridMultilevel"/>
    <w:tmpl w:val="D052510A"/>
    <w:lvl w:ilvl="0" w:tplc="01127F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47F714D2"/>
    <w:multiLevelType w:val="hybridMultilevel"/>
    <w:tmpl w:val="2DAEDEA0"/>
    <w:lvl w:ilvl="0" w:tplc="CEAEA47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493A7F0C"/>
    <w:multiLevelType w:val="hybridMultilevel"/>
    <w:tmpl w:val="6D8C272A"/>
    <w:lvl w:ilvl="0" w:tplc="01127F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4C6E696E"/>
    <w:multiLevelType w:val="hybridMultilevel"/>
    <w:tmpl w:val="846A7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D476BC9"/>
    <w:multiLevelType w:val="hybridMultilevel"/>
    <w:tmpl w:val="BB9CE2A4"/>
    <w:lvl w:ilvl="0" w:tplc="04090001">
      <w:start w:val="1"/>
      <w:numFmt w:val="bullet"/>
      <w:lvlText w:val=""/>
      <w:lvlJc w:val="left"/>
      <w:pPr>
        <w:ind w:left="720" w:hanging="360"/>
      </w:pPr>
      <w:rPr>
        <w:rFonts w:ascii="Symbol" w:hAnsi="Symbol" w:hint="default"/>
      </w:rPr>
    </w:lvl>
    <w:lvl w:ilvl="1" w:tplc="01127FC4">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E362D18"/>
    <w:multiLevelType w:val="hybridMultilevel"/>
    <w:tmpl w:val="39361570"/>
    <w:lvl w:ilvl="0" w:tplc="01127FC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FE2621A"/>
    <w:multiLevelType w:val="hybridMultilevel"/>
    <w:tmpl w:val="AEDCE29A"/>
    <w:lvl w:ilvl="0" w:tplc="01127FC4">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541C01E6"/>
    <w:multiLevelType w:val="hybridMultilevel"/>
    <w:tmpl w:val="FEB4CDD8"/>
    <w:lvl w:ilvl="0" w:tplc="CA52571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756AFCE6">
      <w:start w:val="1"/>
      <w:numFmt w:val="bullet"/>
      <w:lvlText w:val="•"/>
      <w:lvlJc w:val="left"/>
      <w:pPr>
        <w:ind w:left="2160" w:hanging="360"/>
      </w:pPr>
      <w:rPr>
        <w:rFonts w:ascii="Arial" w:hAnsi="Arial"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45174EF"/>
    <w:multiLevelType w:val="hybridMultilevel"/>
    <w:tmpl w:val="871018A0"/>
    <w:lvl w:ilvl="0" w:tplc="01127F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8625D43"/>
    <w:multiLevelType w:val="hybridMultilevel"/>
    <w:tmpl w:val="3EFCA024"/>
    <w:lvl w:ilvl="0" w:tplc="01127FC4">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5A385C59"/>
    <w:multiLevelType w:val="hybridMultilevel"/>
    <w:tmpl w:val="0DC48DAE"/>
    <w:lvl w:ilvl="0" w:tplc="CA52571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A3D1AA0"/>
    <w:multiLevelType w:val="hybridMultilevel"/>
    <w:tmpl w:val="690C499E"/>
    <w:lvl w:ilvl="0" w:tplc="A32C478E">
      <w:start w:val="1"/>
      <w:numFmt w:val="bullet"/>
      <w:lvlText w:val="•"/>
      <w:lvlJc w:val="left"/>
      <w:pPr>
        <w:tabs>
          <w:tab w:val="num" w:pos="720"/>
        </w:tabs>
        <w:ind w:left="720" w:hanging="360"/>
      </w:pPr>
      <w:rPr>
        <w:rFonts w:ascii="Arial" w:hAnsi="Arial" w:hint="default"/>
      </w:rPr>
    </w:lvl>
    <w:lvl w:ilvl="1" w:tplc="79FE9090" w:tentative="1">
      <w:start w:val="1"/>
      <w:numFmt w:val="bullet"/>
      <w:lvlText w:val="•"/>
      <w:lvlJc w:val="left"/>
      <w:pPr>
        <w:tabs>
          <w:tab w:val="num" w:pos="1440"/>
        </w:tabs>
        <w:ind w:left="1440" w:hanging="360"/>
      </w:pPr>
      <w:rPr>
        <w:rFonts w:ascii="Arial" w:hAnsi="Arial" w:hint="default"/>
      </w:rPr>
    </w:lvl>
    <w:lvl w:ilvl="2" w:tplc="88E2C8E6" w:tentative="1">
      <w:start w:val="1"/>
      <w:numFmt w:val="bullet"/>
      <w:lvlText w:val="•"/>
      <w:lvlJc w:val="left"/>
      <w:pPr>
        <w:tabs>
          <w:tab w:val="num" w:pos="2160"/>
        </w:tabs>
        <w:ind w:left="2160" w:hanging="360"/>
      </w:pPr>
      <w:rPr>
        <w:rFonts w:ascii="Arial" w:hAnsi="Arial" w:hint="default"/>
      </w:rPr>
    </w:lvl>
    <w:lvl w:ilvl="3" w:tplc="CD9C91AE" w:tentative="1">
      <w:start w:val="1"/>
      <w:numFmt w:val="bullet"/>
      <w:lvlText w:val="•"/>
      <w:lvlJc w:val="left"/>
      <w:pPr>
        <w:tabs>
          <w:tab w:val="num" w:pos="2880"/>
        </w:tabs>
        <w:ind w:left="2880" w:hanging="360"/>
      </w:pPr>
      <w:rPr>
        <w:rFonts w:ascii="Arial" w:hAnsi="Arial" w:hint="default"/>
      </w:rPr>
    </w:lvl>
    <w:lvl w:ilvl="4" w:tplc="307EDAA4" w:tentative="1">
      <w:start w:val="1"/>
      <w:numFmt w:val="bullet"/>
      <w:lvlText w:val="•"/>
      <w:lvlJc w:val="left"/>
      <w:pPr>
        <w:tabs>
          <w:tab w:val="num" w:pos="3600"/>
        </w:tabs>
        <w:ind w:left="3600" w:hanging="360"/>
      </w:pPr>
      <w:rPr>
        <w:rFonts w:ascii="Arial" w:hAnsi="Arial" w:hint="default"/>
      </w:rPr>
    </w:lvl>
    <w:lvl w:ilvl="5" w:tplc="49746D52" w:tentative="1">
      <w:start w:val="1"/>
      <w:numFmt w:val="bullet"/>
      <w:lvlText w:val="•"/>
      <w:lvlJc w:val="left"/>
      <w:pPr>
        <w:tabs>
          <w:tab w:val="num" w:pos="4320"/>
        </w:tabs>
        <w:ind w:left="4320" w:hanging="360"/>
      </w:pPr>
      <w:rPr>
        <w:rFonts w:ascii="Arial" w:hAnsi="Arial" w:hint="default"/>
      </w:rPr>
    </w:lvl>
    <w:lvl w:ilvl="6" w:tplc="67C6B760" w:tentative="1">
      <w:start w:val="1"/>
      <w:numFmt w:val="bullet"/>
      <w:lvlText w:val="•"/>
      <w:lvlJc w:val="left"/>
      <w:pPr>
        <w:tabs>
          <w:tab w:val="num" w:pos="5040"/>
        </w:tabs>
        <w:ind w:left="5040" w:hanging="360"/>
      </w:pPr>
      <w:rPr>
        <w:rFonts w:ascii="Arial" w:hAnsi="Arial" w:hint="default"/>
      </w:rPr>
    </w:lvl>
    <w:lvl w:ilvl="7" w:tplc="84D081DE" w:tentative="1">
      <w:start w:val="1"/>
      <w:numFmt w:val="bullet"/>
      <w:lvlText w:val="•"/>
      <w:lvlJc w:val="left"/>
      <w:pPr>
        <w:tabs>
          <w:tab w:val="num" w:pos="5760"/>
        </w:tabs>
        <w:ind w:left="5760" w:hanging="360"/>
      </w:pPr>
      <w:rPr>
        <w:rFonts w:ascii="Arial" w:hAnsi="Arial" w:hint="default"/>
      </w:rPr>
    </w:lvl>
    <w:lvl w:ilvl="8" w:tplc="C674CE6C" w:tentative="1">
      <w:start w:val="1"/>
      <w:numFmt w:val="bullet"/>
      <w:lvlText w:val="•"/>
      <w:lvlJc w:val="left"/>
      <w:pPr>
        <w:tabs>
          <w:tab w:val="num" w:pos="6480"/>
        </w:tabs>
        <w:ind w:left="6480" w:hanging="360"/>
      </w:pPr>
      <w:rPr>
        <w:rFonts w:ascii="Arial" w:hAnsi="Arial" w:hint="default"/>
      </w:rPr>
    </w:lvl>
  </w:abstractNum>
  <w:abstractNum w:abstractNumId="60">
    <w:nsid w:val="5B336D1E"/>
    <w:multiLevelType w:val="hybridMultilevel"/>
    <w:tmpl w:val="CBD2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BB87859"/>
    <w:multiLevelType w:val="hybridMultilevel"/>
    <w:tmpl w:val="A17A6EC8"/>
    <w:lvl w:ilvl="0" w:tplc="01127F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C265FBD"/>
    <w:multiLevelType w:val="hybridMultilevel"/>
    <w:tmpl w:val="4672F592"/>
    <w:lvl w:ilvl="0" w:tplc="01127F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F50479D"/>
    <w:multiLevelType w:val="hybridMultilevel"/>
    <w:tmpl w:val="0F6C1B90"/>
    <w:lvl w:ilvl="0" w:tplc="04090001">
      <w:start w:val="1"/>
      <w:numFmt w:val="bullet"/>
      <w:lvlText w:val=""/>
      <w:lvlJc w:val="left"/>
      <w:pPr>
        <w:ind w:left="1485"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0852915"/>
    <w:multiLevelType w:val="hybridMultilevel"/>
    <w:tmpl w:val="8640EA8C"/>
    <w:lvl w:ilvl="0" w:tplc="91CEF35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A7AE5F64">
      <w:numFmt w:val="bullet"/>
      <w:lvlText w:val="•"/>
      <w:lvlJc w:val="left"/>
      <w:pPr>
        <w:ind w:left="3420" w:hanging="360"/>
      </w:pPr>
      <w:rPr>
        <w:rFonts w:ascii="Calibri" w:eastAsia="Times New Roman" w:hAnsi="Calibri" w:cs="Times New Roman"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609B60C0"/>
    <w:multiLevelType w:val="hybridMultilevel"/>
    <w:tmpl w:val="3462F60E"/>
    <w:lvl w:ilvl="0" w:tplc="01127FC4">
      <w:start w:val="1"/>
      <w:numFmt w:val="bullet"/>
      <w:lvlText w:val=""/>
      <w:lvlJc w:val="left"/>
      <w:pPr>
        <w:ind w:left="720" w:hanging="360"/>
      </w:pPr>
      <w:rPr>
        <w:rFonts w:ascii="Wingdings" w:hAnsi="Wingdings" w:hint="default"/>
        <w:color w:val="000000" w:themeColor="text1"/>
      </w:rPr>
    </w:lvl>
    <w:lvl w:ilvl="1" w:tplc="01127FC4">
      <w:start w:val="1"/>
      <w:numFmt w:val="bullet"/>
      <w:lvlText w:val=""/>
      <w:lvlJc w:val="left"/>
      <w:pPr>
        <w:ind w:left="1440" w:hanging="360"/>
      </w:pPr>
      <w:rPr>
        <w:rFonts w:ascii="Wingdings" w:hAnsi="Wingdings"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4F41E43"/>
    <w:multiLevelType w:val="hybridMultilevel"/>
    <w:tmpl w:val="60CC0C96"/>
    <w:lvl w:ilvl="0" w:tplc="CA525710">
      <w:start w:val="1"/>
      <w:numFmt w:val="bullet"/>
      <w:lvlText w:val=""/>
      <w:lvlJc w:val="left"/>
      <w:pPr>
        <w:ind w:left="1440" w:hanging="360"/>
      </w:pPr>
      <w:rPr>
        <w:rFonts w:ascii="Wingdings" w:hAnsi="Wingdings"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7">
    <w:nsid w:val="673F398E"/>
    <w:multiLevelType w:val="hybridMultilevel"/>
    <w:tmpl w:val="6024BF68"/>
    <w:lvl w:ilvl="0" w:tplc="01127F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6C1C3F6C"/>
    <w:multiLevelType w:val="hybridMultilevel"/>
    <w:tmpl w:val="97D8C018"/>
    <w:lvl w:ilvl="0" w:tplc="04090001">
      <w:start w:val="1"/>
      <w:numFmt w:val="bullet"/>
      <w:lvlText w:val=""/>
      <w:lvlJc w:val="left"/>
      <w:pPr>
        <w:tabs>
          <w:tab w:val="num" w:pos="1080"/>
        </w:tabs>
        <w:ind w:left="1080" w:hanging="360"/>
      </w:pPr>
      <w:rPr>
        <w:rFonts w:ascii="Symbol" w:hAnsi="Symbol" w:hint="default"/>
        <w:color w:val="000000" w:themeColor="text1"/>
      </w:rPr>
    </w:lvl>
    <w:lvl w:ilvl="1" w:tplc="A7E8F426">
      <w:start w:val="1"/>
      <w:numFmt w:val="bullet"/>
      <w:lvlText w:val="o"/>
      <w:lvlJc w:val="left"/>
      <w:pPr>
        <w:tabs>
          <w:tab w:val="num" w:pos="1800"/>
        </w:tabs>
        <w:ind w:left="1800" w:hanging="360"/>
      </w:pPr>
      <w:rPr>
        <w:rFonts w:ascii="Courier New" w:hAnsi="Courier New" w:hint="default"/>
      </w:rPr>
    </w:lvl>
    <w:lvl w:ilvl="2" w:tplc="CA525710">
      <w:start w:val="1"/>
      <w:numFmt w:val="bullet"/>
      <w:lvlText w:val=""/>
      <w:lvlJc w:val="left"/>
      <w:pPr>
        <w:tabs>
          <w:tab w:val="num" w:pos="2520"/>
        </w:tabs>
        <w:ind w:left="2520" w:hanging="360"/>
      </w:pPr>
      <w:rPr>
        <w:rFonts w:ascii="Wingdings" w:hAnsi="Wingdings" w:hint="default"/>
        <w:color w:val="000000" w:themeColor="text1"/>
      </w:rPr>
    </w:lvl>
    <w:lvl w:ilvl="3" w:tplc="9956255E" w:tentative="1">
      <w:start w:val="1"/>
      <w:numFmt w:val="bullet"/>
      <w:lvlText w:val="o"/>
      <w:lvlJc w:val="left"/>
      <w:pPr>
        <w:tabs>
          <w:tab w:val="num" w:pos="3240"/>
        </w:tabs>
        <w:ind w:left="3240" w:hanging="360"/>
      </w:pPr>
      <w:rPr>
        <w:rFonts w:ascii="Courier New" w:hAnsi="Courier New" w:hint="default"/>
      </w:rPr>
    </w:lvl>
    <w:lvl w:ilvl="4" w:tplc="D0B8B9B2" w:tentative="1">
      <w:start w:val="1"/>
      <w:numFmt w:val="bullet"/>
      <w:lvlText w:val="o"/>
      <w:lvlJc w:val="left"/>
      <w:pPr>
        <w:tabs>
          <w:tab w:val="num" w:pos="3960"/>
        </w:tabs>
        <w:ind w:left="3960" w:hanging="360"/>
      </w:pPr>
      <w:rPr>
        <w:rFonts w:ascii="Courier New" w:hAnsi="Courier New" w:hint="default"/>
      </w:rPr>
    </w:lvl>
    <w:lvl w:ilvl="5" w:tplc="64F2F656" w:tentative="1">
      <w:start w:val="1"/>
      <w:numFmt w:val="bullet"/>
      <w:lvlText w:val="o"/>
      <w:lvlJc w:val="left"/>
      <w:pPr>
        <w:tabs>
          <w:tab w:val="num" w:pos="4680"/>
        </w:tabs>
        <w:ind w:left="4680" w:hanging="360"/>
      </w:pPr>
      <w:rPr>
        <w:rFonts w:ascii="Courier New" w:hAnsi="Courier New" w:hint="default"/>
      </w:rPr>
    </w:lvl>
    <w:lvl w:ilvl="6" w:tplc="CB946E22" w:tentative="1">
      <w:start w:val="1"/>
      <w:numFmt w:val="bullet"/>
      <w:lvlText w:val="o"/>
      <w:lvlJc w:val="left"/>
      <w:pPr>
        <w:tabs>
          <w:tab w:val="num" w:pos="5400"/>
        </w:tabs>
        <w:ind w:left="5400" w:hanging="360"/>
      </w:pPr>
      <w:rPr>
        <w:rFonts w:ascii="Courier New" w:hAnsi="Courier New" w:hint="default"/>
      </w:rPr>
    </w:lvl>
    <w:lvl w:ilvl="7" w:tplc="69EC1B1C" w:tentative="1">
      <w:start w:val="1"/>
      <w:numFmt w:val="bullet"/>
      <w:lvlText w:val="o"/>
      <w:lvlJc w:val="left"/>
      <w:pPr>
        <w:tabs>
          <w:tab w:val="num" w:pos="6120"/>
        </w:tabs>
        <w:ind w:left="6120" w:hanging="360"/>
      </w:pPr>
      <w:rPr>
        <w:rFonts w:ascii="Courier New" w:hAnsi="Courier New" w:hint="default"/>
      </w:rPr>
    </w:lvl>
    <w:lvl w:ilvl="8" w:tplc="7C961D24" w:tentative="1">
      <w:start w:val="1"/>
      <w:numFmt w:val="bullet"/>
      <w:lvlText w:val="o"/>
      <w:lvlJc w:val="left"/>
      <w:pPr>
        <w:tabs>
          <w:tab w:val="num" w:pos="6840"/>
        </w:tabs>
        <w:ind w:left="6840" w:hanging="360"/>
      </w:pPr>
      <w:rPr>
        <w:rFonts w:ascii="Courier New" w:hAnsi="Courier New" w:hint="default"/>
      </w:rPr>
    </w:lvl>
  </w:abstractNum>
  <w:abstractNum w:abstractNumId="69">
    <w:nsid w:val="74C87E0C"/>
    <w:multiLevelType w:val="hybridMultilevel"/>
    <w:tmpl w:val="AEC8CC78"/>
    <w:lvl w:ilvl="0" w:tplc="01127FC4">
      <w:start w:val="1"/>
      <w:numFmt w:val="bullet"/>
      <w:lvlText w:val=""/>
      <w:lvlJc w:val="left"/>
      <w:pPr>
        <w:ind w:left="1080" w:hanging="360"/>
      </w:pPr>
      <w:rPr>
        <w:rFonts w:ascii="Wingdings" w:hAnsi="Wingdings" w:hint="default"/>
      </w:rPr>
    </w:lvl>
    <w:lvl w:ilvl="1" w:tplc="01127FC4">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75EF327A"/>
    <w:multiLevelType w:val="hybridMultilevel"/>
    <w:tmpl w:val="3F003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7C6C0B52"/>
    <w:multiLevelType w:val="hybridMultilevel"/>
    <w:tmpl w:val="F808159A"/>
    <w:lvl w:ilvl="0" w:tplc="2B1C5CDE">
      <w:start w:val="1"/>
      <w:numFmt w:val="bullet"/>
      <w:lvlText w:val="•"/>
      <w:lvlJc w:val="left"/>
      <w:pPr>
        <w:tabs>
          <w:tab w:val="num" w:pos="720"/>
        </w:tabs>
        <w:ind w:left="720" w:hanging="360"/>
      </w:pPr>
      <w:rPr>
        <w:rFonts w:ascii="Arial" w:hAnsi="Arial" w:hint="default"/>
      </w:rPr>
    </w:lvl>
    <w:lvl w:ilvl="1" w:tplc="357089AA">
      <w:start w:val="515"/>
      <w:numFmt w:val="bullet"/>
      <w:lvlText w:val="–"/>
      <w:lvlJc w:val="left"/>
      <w:pPr>
        <w:tabs>
          <w:tab w:val="num" w:pos="1440"/>
        </w:tabs>
        <w:ind w:left="1440" w:hanging="360"/>
      </w:pPr>
      <w:rPr>
        <w:rFonts w:ascii="Arial" w:hAnsi="Arial" w:hint="default"/>
      </w:rPr>
    </w:lvl>
    <w:lvl w:ilvl="2" w:tplc="BFBE4EDA" w:tentative="1">
      <w:start w:val="1"/>
      <w:numFmt w:val="bullet"/>
      <w:lvlText w:val="•"/>
      <w:lvlJc w:val="left"/>
      <w:pPr>
        <w:tabs>
          <w:tab w:val="num" w:pos="2160"/>
        </w:tabs>
        <w:ind w:left="2160" w:hanging="360"/>
      </w:pPr>
      <w:rPr>
        <w:rFonts w:ascii="Arial" w:hAnsi="Arial" w:hint="default"/>
      </w:rPr>
    </w:lvl>
    <w:lvl w:ilvl="3" w:tplc="63EA9062" w:tentative="1">
      <w:start w:val="1"/>
      <w:numFmt w:val="bullet"/>
      <w:lvlText w:val="•"/>
      <w:lvlJc w:val="left"/>
      <w:pPr>
        <w:tabs>
          <w:tab w:val="num" w:pos="2880"/>
        </w:tabs>
        <w:ind w:left="2880" w:hanging="360"/>
      </w:pPr>
      <w:rPr>
        <w:rFonts w:ascii="Arial" w:hAnsi="Arial" w:hint="default"/>
      </w:rPr>
    </w:lvl>
    <w:lvl w:ilvl="4" w:tplc="9D7AE338" w:tentative="1">
      <w:start w:val="1"/>
      <w:numFmt w:val="bullet"/>
      <w:lvlText w:val="•"/>
      <w:lvlJc w:val="left"/>
      <w:pPr>
        <w:tabs>
          <w:tab w:val="num" w:pos="3600"/>
        </w:tabs>
        <w:ind w:left="3600" w:hanging="360"/>
      </w:pPr>
      <w:rPr>
        <w:rFonts w:ascii="Arial" w:hAnsi="Arial" w:hint="default"/>
      </w:rPr>
    </w:lvl>
    <w:lvl w:ilvl="5" w:tplc="902C8CB6" w:tentative="1">
      <w:start w:val="1"/>
      <w:numFmt w:val="bullet"/>
      <w:lvlText w:val="•"/>
      <w:lvlJc w:val="left"/>
      <w:pPr>
        <w:tabs>
          <w:tab w:val="num" w:pos="4320"/>
        </w:tabs>
        <w:ind w:left="4320" w:hanging="360"/>
      </w:pPr>
      <w:rPr>
        <w:rFonts w:ascii="Arial" w:hAnsi="Arial" w:hint="default"/>
      </w:rPr>
    </w:lvl>
    <w:lvl w:ilvl="6" w:tplc="A5461A58" w:tentative="1">
      <w:start w:val="1"/>
      <w:numFmt w:val="bullet"/>
      <w:lvlText w:val="•"/>
      <w:lvlJc w:val="left"/>
      <w:pPr>
        <w:tabs>
          <w:tab w:val="num" w:pos="5040"/>
        </w:tabs>
        <w:ind w:left="5040" w:hanging="360"/>
      </w:pPr>
      <w:rPr>
        <w:rFonts w:ascii="Arial" w:hAnsi="Arial" w:hint="default"/>
      </w:rPr>
    </w:lvl>
    <w:lvl w:ilvl="7" w:tplc="18F4B022" w:tentative="1">
      <w:start w:val="1"/>
      <w:numFmt w:val="bullet"/>
      <w:lvlText w:val="•"/>
      <w:lvlJc w:val="left"/>
      <w:pPr>
        <w:tabs>
          <w:tab w:val="num" w:pos="5760"/>
        </w:tabs>
        <w:ind w:left="5760" w:hanging="360"/>
      </w:pPr>
      <w:rPr>
        <w:rFonts w:ascii="Arial" w:hAnsi="Arial" w:hint="default"/>
      </w:rPr>
    </w:lvl>
    <w:lvl w:ilvl="8" w:tplc="9D3ED56C" w:tentative="1">
      <w:start w:val="1"/>
      <w:numFmt w:val="bullet"/>
      <w:lvlText w:val="•"/>
      <w:lvlJc w:val="left"/>
      <w:pPr>
        <w:tabs>
          <w:tab w:val="num" w:pos="6480"/>
        </w:tabs>
        <w:ind w:left="6480" w:hanging="360"/>
      </w:pPr>
      <w:rPr>
        <w:rFonts w:ascii="Arial" w:hAnsi="Arial" w:hint="default"/>
      </w:rPr>
    </w:lvl>
  </w:abstractNum>
  <w:abstractNum w:abstractNumId="72">
    <w:nsid w:val="7F50734F"/>
    <w:multiLevelType w:val="hybridMultilevel"/>
    <w:tmpl w:val="F1F26B22"/>
    <w:lvl w:ilvl="0" w:tplc="01127F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0"/>
  </w:num>
  <w:num w:numId="4">
    <w:abstractNumId w:val="10"/>
  </w:num>
  <w:num w:numId="5">
    <w:abstractNumId w:val="58"/>
  </w:num>
  <w:num w:numId="6">
    <w:abstractNumId w:val="12"/>
  </w:num>
  <w:num w:numId="7">
    <w:abstractNumId w:val="42"/>
  </w:num>
  <w:num w:numId="8">
    <w:abstractNumId w:val="32"/>
  </w:num>
  <w:num w:numId="9">
    <w:abstractNumId w:val="8"/>
  </w:num>
  <w:num w:numId="10">
    <w:abstractNumId w:val="19"/>
  </w:num>
  <w:num w:numId="11">
    <w:abstractNumId w:val="25"/>
  </w:num>
  <w:num w:numId="12">
    <w:abstractNumId w:val="35"/>
  </w:num>
  <w:num w:numId="13">
    <w:abstractNumId w:val="9"/>
  </w:num>
  <w:num w:numId="14">
    <w:abstractNumId w:val="4"/>
  </w:num>
  <w:num w:numId="15">
    <w:abstractNumId w:val="62"/>
  </w:num>
  <w:num w:numId="16">
    <w:abstractNumId w:val="65"/>
  </w:num>
  <w:num w:numId="17">
    <w:abstractNumId w:val="38"/>
  </w:num>
  <w:num w:numId="18">
    <w:abstractNumId w:val="7"/>
  </w:num>
  <w:num w:numId="19">
    <w:abstractNumId w:val="70"/>
  </w:num>
  <w:num w:numId="20">
    <w:abstractNumId w:val="44"/>
  </w:num>
  <w:num w:numId="21">
    <w:abstractNumId w:val="21"/>
  </w:num>
  <w:num w:numId="22">
    <w:abstractNumId w:val="59"/>
  </w:num>
  <w:num w:numId="23">
    <w:abstractNumId w:val="45"/>
  </w:num>
  <w:num w:numId="24">
    <w:abstractNumId w:val="11"/>
  </w:num>
  <w:num w:numId="25">
    <w:abstractNumId w:val="26"/>
  </w:num>
  <w:num w:numId="26">
    <w:abstractNumId w:val="51"/>
  </w:num>
  <w:num w:numId="27">
    <w:abstractNumId w:val="18"/>
  </w:num>
  <w:num w:numId="28">
    <w:abstractNumId w:val="55"/>
  </w:num>
  <w:num w:numId="29">
    <w:abstractNumId w:val="63"/>
  </w:num>
  <w:num w:numId="30">
    <w:abstractNumId w:val="24"/>
  </w:num>
  <w:num w:numId="31">
    <w:abstractNumId w:val="61"/>
  </w:num>
  <w:num w:numId="32">
    <w:abstractNumId w:val="16"/>
  </w:num>
  <w:num w:numId="33">
    <w:abstractNumId w:val="53"/>
  </w:num>
  <w:num w:numId="34">
    <w:abstractNumId w:val="41"/>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6"/>
  </w:num>
  <w:num w:numId="37">
    <w:abstractNumId w:val="40"/>
  </w:num>
  <w:num w:numId="38">
    <w:abstractNumId w:val="43"/>
  </w:num>
  <w:num w:numId="39">
    <w:abstractNumId w:val="46"/>
  </w:num>
  <w:num w:numId="40">
    <w:abstractNumId w:val="23"/>
  </w:num>
  <w:num w:numId="41">
    <w:abstractNumId w:val="48"/>
  </w:num>
  <w:num w:numId="42">
    <w:abstractNumId w:val="67"/>
  </w:num>
  <w:num w:numId="43">
    <w:abstractNumId w:val="13"/>
  </w:num>
  <w:num w:numId="44">
    <w:abstractNumId w:val="36"/>
  </w:num>
  <w:num w:numId="45">
    <w:abstractNumId w:val="54"/>
  </w:num>
  <w:num w:numId="46">
    <w:abstractNumId w:val="57"/>
  </w:num>
  <w:num w:numId="47">
    <w:abstractNumId w:val="69"/>
  </w:num>
  <w:num w:numId="48">
    <w:abstractNumId w:val="50"/>
  </w:num>
  <w:num w:numId="49">
    <w:abstractNumId w:val="37"/>
  </w:num>
  <w:num w:numId="50">
    <w:abstractNumId w:val="31"/>
  </w:num>
  <w:num w:numId="51">
    <w:abstractNumId w:val="68"/>
  </w:num>
  <w:num w:numId="52">
    <w:abstractNumId w:val="39"/>
  </w:num>
  <w:num w:numId="53">
    <w:abstractNumId w:val="47"/>
  </w:num>
  <w:num w:numId="54">
    <w:abstractNumId w:val="5"/>
  </w:num>
  <w:num w:numId="55">
    <w:abstractNumId w:val="15"/>
  </w:num>
  <w:num w:numId="56">
    <w:abstractNumId w:val="30"/>
  </w:num>
  <w:num w:numId="57">
    <w:abstractNumId w:val="72"/>
  </w:num>
  <w:num w:numId="58">
    <w:abstractNumId w:val="27"/>
  </w:num>
  <w:num w:numId="59">
    <w:abstractNumId w:val="14"/>
  </w:num>
  <w:num w:numId="60">
    <w:abstractNumId w:val="52"/>
  </w:num>
  <w:num w:numId="61">
    <w:abstractNumId w:val="17"/>
  </w:num>
  <w:num w:numId="62">
    <w:abstractNumId w:val="56"/>
  </w:num>
  <w:num w:numId="63">
    <w:abstractNumId w:val="3"/>
  </w:num>
  <w:num w:numId="64">
    <w:abstractNumId w:val="71"/>
  </w:num>
  <w:num w:numId="65">
    <w:abstractNumId w:val="29"/>
  </w:num>
  <w:num w:numId="66">
    <w:abstractNumId w:val="20"/>
  </w:num>
  <w:num w:numId="67">
    <w:abstractNumId w:val="2"/>
  </w:num>
  <w:num w:numId="68">
    <w:abstractNumId w:val="49"/>
  </w:num>
  <w:num w:numId="69">
    <w:abstractNumId w:val="22"/>
  </w:num>
  <w:num w:numId="70">
    <w:abstractNumId w:val="64"/>
  </w:num>
  <w:num w:numId="71">
    <w:abstractNumId w:val="28"/>
  </w:num>
  <w:num w:numId="72">
    <w:abstractNumId w:val="34"/>
  </w:num>
  <w:num w:numId="73">
    <w:abstractNumId w:val="6"/>
  </w:num>
  <w:num w:numId="74">
    <w:abstractNumId w:val="6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C0"/>
    <w:rsid w:val="00002A9B"/>
    <w:rsid w:val="00002AE2"/>
    <w:rsid w:val="0001181C"/>
    <w:rsid w:val="000156E3"/>
    <w:rsid w:val="00016B07"/>
    <w:rsid w:val="00020806"/>
    <w:rsid w:val="00020F17"/>
    <w:rsid w:val="000211B2"/>
    <w:rsid w:val="00021F65"/>
    <w:rsid w:val="00022233"/>
    <w:rsid w:val="00022C9B"/>
    <w:rsid w:val="00036065"/>
    <w:rsid w:val="0004266E"/>
    <w:rsid w:val="00042C18"/>
    <w:rsid w:val="000449F0"/>
    <w:rsid w:val="00044E3B"/>
    <w:rsid w:val="00045F82"/>
    <w:rsid w:val="00050259"/>
    <w:rsid w:val="00060E47"/>
    <w:rsid w:val="00061BFB"/>
    <w:rsid w:val="0006482A"/>
    <w:rsid w:val="00066662"/>
    <w:rsid w:val="000668F2"/>
    <w:rsid w:val="0007178A"/>
    <w:rsid w:val="0007347B"/>
    <w:rsid w:val="000821A0"/>
    <w:rsid w:val="00082A0A"/>
    <w:rsid w:val="00083568"/>
    <w:rsid w:val="00092AEA"/>
    <w:rsid w:val="00092DC2"/>
    <w:rsid w:val="0009687C"/>
    <w:rsid w:val="000A048E"/>
    <w:rsid w:val="000A529E"/>
    <w:rsid w:val="000A645E"/>
    <w:rsid w:val="000A7E65"/>
    <w:rsid w:val="000B0579"/>
    <w:rsid w:val="000B061B"/>
    <w:rsid w:val="000B3351"/>
    <w:rsid w:val="000B66CD"/>
    <w:rsid w:val="000C2C8F"/>
    <w:rsid w:val="000C38C5"/>
    <w:rsid w:val="000C6224"/>
    <w:rsid w:val="000C652A"/>
    <w:rsid w:val="000D468F"/>
    <w:rsid w:val="000E09B9"/>
    <w:rsid w:val="000E2268"/>
    <w:rsid w:val="000E2C9D"/>
    <w:rsid w:val="000F0896"/>
    <w:rsid w:val="000F18FE"/>
    <w:rsid w:val="000F3C3D"/>
    <w:rsid w:val="001055DE"/>
    <w:rsid w:val="0011019A"/>
    <w:rsid w:val="00111127"/>
    <w:rsid w:val="001121AC"/>
    <w:rsid w:val="0011487C"/>
    <w:rsid w:val="00117F3C"/>
    <w:rsid w:val="00121927"/>
    <w:rsid w:val="00125427"/>
    <w:rsid w:val="00126147"/>
    <w:rsid w:val="001345ED"/>
    <w:rsid w:val="00136FD1"/>
    <w:rsid w:val="001419BC"/>
    <w:rsid w:val="00145C9D"/>
    <w:rsid w:val="001463D2"/>
    <w:rsid w:val="00150B13"/>
    <w:rsid w:val="0015179A"/>
    <w:rsid w:val="001563A5"/>
    <w:rsid w:val="00160857"/>
    <w:rsid w:val="001668A7"/>
    <w:rsid w:val="00167D56"/>
    <w:rsid w:val="00175C52"/>
    <w:rsid w:val="001779A0"/>
    <w:rsid w:val="00183942"/>
    <w:rsid w:val="00191706"/>
    <w:rsid w:val="0019224B"/>
    <w:rsid w:val="00195FFB"/>
    <w:rsid w:val="001A43FE"/>
    <w:rsid w:val="001A697B"/>
    <w:rsid w:val="001A7B2C"/>
    <w:rsid w:val="001B29E1"/>
    <w:rsid w:val="001B2A94"/>
    <w:rsid w:val="001B2AA7"/>
    <w:rsid w:val="001B3225"/>
    <w:rsid w:val="001B6DA8"/>
    <w:rsid w:val="001C0D3C"/>
    <w:rsid w:val="001C3986"/>
    <w:rsid w:val="001C7337"/>
    <w:rsid w:val="001C7596"/>
    <w:rsid w:val="001D10D7"/>
    <w:rsid w:val="001D18BA"/>
    <w:rsid w:val="001D1C77"/>
    <w:rsid w:val="001D285F"/>
    <w:rsid w:val="001D4976"/>
    <w:rsid w:val="001D5258"/>
    <w:rsid w:val="001D7A3B"/>
    <w:rsid w:val="001E4A8B"/>
    <w:rsid w:val="001E68E1"/>
    <w:rsid w:val="001F7AF9"/>
    <w:rsid w:val="00200A89"/>
    <w:rsid w:val="002051BC"/>
    <w:rsid w:val="00205B76"/>
    <w:rsid w:val="00205BF4"/>
    <w:rsid w:val="00207997"/>
    <w:rsid w:val="002164A9"/>
    <w:rsid w:val="00221CAC"/>
    <w:rsid w:val="002269DB"/>
    <w:rsid w:val="00230DB3"/>
    <w:rsid w:val="00232DC2"/>
    <w:rsid w:val="0023578D"/>
    <w:rsid w:val="00247B47"/>
    <w:rsid w:val="00251D2F"/>
    <w:rsid w:val="002544C6"/>
    <w:rsid w:val="002616D0"/>
    <w:rsid w:val="002643CD"/>
    <w:rsid w:val="00264D9B"/>
    <w:rsid w:val="0028651C"/>
    <w:rsid w:val="0029026B"/>
    <w:rsid w:val="002946DE"/>
    <w:rsid w:val="00294712"/>
    <w:rsid w:val="002A29DE"/>
    <w:rsid w:val="002A3373"/>
    <w:rsid w:val="002A3427"/>
    <w:rsid w:val="002A61D8"/>
    <w:rsid w:val="002B29EB"/>
    <w:rsid w:val="002B46B4"/>
    <w:rsid w:val="002B4A77"/>
    <w:rsid w:val="002B5C9D"/>
    <w:rsid w:val="002C319E"/>
    <w:rsid w:val="002C3344"/>
    <w:rsid w:val="002C3572"/>
    <w:rsid w:val="002C396A"/>
    <w:rsid w:val="002C3A78"/>
    <w:rsid w:val="002C3B6E"/>
    <w:rsid w:val="002D0C06"/>
    <w:rsid w:val="002D1A96"/>
    <w:rsid w:val="002D5AA3"/>
    <w:rsid w:val="002E02BC"/>
    <w:rsid w:val="002E4F23"/>
    <w:rsid w:val="002F2318"/>
    <w:rsid w:val="002F498C"/>
    <w:rsid w:val="00306E50"/>
    <w:rsid w:val="00310388"/>
    <w:rsid w:val="00327E6D"/>
    <w:rsid w:val="00327EAD"/>
    <w:rsid w:val="00330E48"/>
    <w:rsid w:val="00330F03"/>
    <w:rsid w:val="00334A34"/>
    <w:rsid w:val="00334D9F"/>
    <w:rsid w:val="003365BD"/>
    <w:rsid w:val="0034489F"/>
    <w:rsid w:val="0036352C"/>
    <w:rsid w:val="003663D4"/>
    <w:rsid w:val="00372A8F"/>
    <w:rsid w:val="00374C6B"/>
    <w:rsid w:val="0037757D"/>
    <w:rsid w:val="00390D70"/>
    <w:rsid w:val="0039262B"/>
    <w:rsid w:val="003A6303"/>
    <w:rsid w:val="003A674C"/>
    <w:rsid w:val="003A7C6B"/>
    <w:rsid w:val="003B50D5"/>
    <w:rsid w:val="003C25AE"/>
    <w:rsid w:val="003C4FA3"/>
    <w:rsid w:val="003C7EA2"/>
    <w:rsid w:val="003D1882"/>
    <w:rsid w:val="003D5F30"/>
    <w:rsid w:val="003E2377"/>
    <w:rsid w:val="003E2DFB"/>
    <w:rsid w:val="003F0723"/>
    <w:rsid w:val="003F5153"/>
    <w:rsid w:val="00401C4D"/>
    <w:rsid w:val="004044FD"/>
    <w:rsid w:val="00417163"/>
    <w:rsid w:val="00423599"/>
    <w:rsid w:val="004259AD"/>
    <w:rsid w:val="00425B74"/>
    <w:rsid w:val="00431D65"/>
    <w:rsid w:val="00432EBE"/>
    <w:rsid w:val="00433CD7"/>
    <w:rsid w:val="004419C0"/>
    <w:rsid w:val="00442163"/>
    <w:rsid w:val="00446043"/>
    <w:rsid w:val="00452E85"/>
    <w:rsid w:val="004572F6"/>
    <w:rsid w:val="00457678"/>
    <w:rsid w:val="004609C1"/>
    <w:rsid w:val="004652CA"/>
    <w:rsid w:val="00466F64"/>
    <w:rsid w:val="004675C1"/>
    <w:rsid w:val="00472EB9"/>
    <w:rsid w:val="0047655A"/>
    <w:rsid w:val="00483A42"/>
    <w:rsid w:val="00484E9B"/>
    <w:rsid w:val="0049009F"/>
    <w:rsid w:val="0049051B"/>
    <w:rsid w:val="00490E3F"/>
    <w:rsid w:val="0049365D"/>
    <w:rsid w:val="00493A8A"/>
    <w:rsid w:val="00494DD0"/>
    <w:rsid w:val="00496AFE"/>
    <w:rsid w:val="004A4228"/>
    <w:rsid w:val="004A580B"/>
    <w:rsid w:val="004A58AA"/>
    <w:rsid w:val="004A7F01"/>
    <w:rsid w:val="004B1B62"/>
    <w:rsid w:val="004B39A2"/>
    <w:rsid w:val="004C434D"/>
    <w:rsid w:val="004C53F1"/>
    <w:rsid w:val="004D55AF"/>
    <w:rsid w:val="004E2312"/>
    <w:rsid w:val="004E2A83"/>
    <w:rsid w:val="004E6654"/>
    <w:rsid w:val="004F642D"/>
    <w:rsid w:val="004F7617"/>
    <w:rsid w:val="00501190"/>
    <w:rsid w:val="00503826"/>
    <w:rsid w:val="005041CA"/>
    <w:rsid w:val="00506196"/>
    <w:rsid w:val="005123CC"/>
    <w:rsid w:val="005147D6"/>
    <w:rsid w:val="00517EE0"/>
    <w:rsid w:val="00521C44"/>
    <w:rsid w:val="00527270"/>
    <w:rsid w:val="0053528B"/>
    <w:rsid w:val="00536918"/>
    <w:rsid w:val="00536C45"/>
    <w:rsid w:val="005371E6"/>
    <w:rsid w:val="005377F1"/>
    <w:rsid w:val="00537E43"/>
    <w:rsid w:val="00544321"/>
    <w:rsid w:val="005449C9"/>
    <w:rsid w:val="0054575F"/>
    <w:rsid w:val="005503BC"/>
    <w:rsid w:val="00553887"/>
    <w:rsid w:val="005613DF"/>
    <w:rsid w:val="005631CA"/>
    <w:rsid w:val="00564B40"/>
    <w:rsid w:val="0057541C"/>
    <w:rsid w:val="005755E4"/>
    <w:rsid w:val="00581CD5"/>
    <w:rsid w:val="005831A5"/>
    <w:rsid w:val="00585E97"/>
    <w:rsid w:val="00586A17"/>
    <w:rsid w:val="005906CE"/>
    <w:rsid w:val="00590CDB"/>
    <w:rsid w:val="005944BD"/>
    <w:rsid w:val="005A7BD4"/>
    <w:rsid w:val="005B4A8D"/>
    <w:rsid w:val="005B573D"/>
    <w:rsid w:val="005B6E65"/>
    <w:rsid w:val="005B7134"/>
    <w:rsid w:val="005B75E0"/>
    <w:rsid w:val="005D342B"/>
    <w:rsid w:val="005E004A"/>
    <w:rsid w:val="005E5F95"/>
    <w:rsid w:val="005E7C76"/>
    <w:rsid w:val="005F37AD"/>
    <w:rsid w:val="005F4648"/>
    <w:rsid w:val="005F49A4"/>
    <w:rsid w:val="005F7873"/>
    <w:rsid w:val="00607AB6"/>
    <w:rsid w:val="006139F4"/>
    <w:rsid w:val="00617171"/>
    <w:rsid w:val="006205FF"/>
    <w:rsid w:val="006230E8"/>
    <w:rsid w:val="00623972"/>
    <w:rsid w:val="00624BC7"/>
    <w:rsid w:val="006273D8"/>
    <w:rsid w:val="006375B5"/>
    <w:rsid w:val="00644E51"/>
    <w:rsid w:val="00645146"/>
    <w:rsid w:val="00645A06"/>
    <w:rsid w:val="0064737B"/>
    <w:rsid w:val="00655CE1"/>
    <w:rsid w:val="00656B66"/>
    <w:rsid w:val="006617BB"/>
    <w:rsid w:val="00661D6E"/>
    <w:rsid w:val="00670E7F"/>
    <w:rsid w:val="0067446B"/>
    <w:rsid w:val="00685389"/>
    <w:rsid w:val="00687939"/>
    <w:rsid w:val="00696F6C"/>
    <w:rsid w:val="00697E3B"/>
    <w:rsid w:val="006A1245"/>
    <w:rsid w:val="006A3561"/>
    <w:rsid w:val="006A64A0"/>
    <w:rsid w:val="006B0E98"/>
    <w:rsid w:val="006B2906"/>
    <w:rsid w:val="006B3A0B"/>
    <w:rsid w:val="006B5CA6"/>
    <w:rsid w:val="006C43ED"/>
    <w:rsid w:val="006C4C3B"/>
    <w:rsid w:val="006C7781"/>
    <w:rsid w:val="006D46EE"/>
    <w:rsid w:val="006D7AE7"/>
    <w:rsid w:val="006E05AC"/>
    <w:rsid w:val="006E08C5"/>
    <w:rsid w:val="006E2815"/>
    <w:rsid w:val="006E41FA"/>
    <w:rsid w:val="006F2760"/>
    <w:rsid w:val="006F3B9F"/>
    <w:rsid w:val="006F6F59"/>
    <w:rsid w:val="00701169"/>
    <w:rsid w:val="00702AA3"/>
    <w:rsid w:val="00704A40"/>
    <w:rsid w:val="007116B5"/>
    <w:rsid w:val="00711A6C"/>
    <w:rsid w:val="0071672D"/>
    <w:rsid w:val="00717C54"/>
    <w:rsid w:val="0073266D"/>
    <w:rsid w:val="00734539"/>
    <w:rsid w:val="00740ABC"/>
    <w:rsid w:val="00742E97"/>
    <w:rsid w:val="00743CA0"/>
    <w:rsid w:val="00752ABF"/>
    <w:rsid w:val="00753CA3"/>
    <w:rsid w:val="007551FB"/>
    <w:rsid w:val="00755B04"/>
    <w:rsid w:val="00756805"/>
    <w:rsid w:val="00762595"/>
    <w:rsid w:val="00766CA0"/>
    <w:rsid w:val="00773233"/>
    <w:rsid w:val="00792CED"/>
    <w:rsid w:val="007A49B5"/>
    <w:rsid w:val="007A73EF"/>
    <w:rsid w:val="007B18CC"/>
    <w:rsid w:val="007C5E5B"/>
    <w:rsid w:val="007C76AF"/>
    <w:rsid w:val="007D4478"/>
    <w:rsid w:val="007D7008"/>
    <w:rsid w:val="007E00F7"/>
    <w:rsid w:val="007F4181"/>
    <w:rsid w:val="007F49E8"/>
    <w:rsid w:val="007F7958"/>
    <w:rsid w:val="008030AC"/>
    <w:rsid w:val="00803B5F"/>
    <w:rsid w:val="00806F78"/>
    <w:rsid w:val="00807561"/>
    <w:rsid w:val="00810339"/>
    <w:rsid w:val="00811BA8"/>
    <w:rsid w:val="008144A3"/>
    <w:rsid w:val="008207D4"/>
    <w:rsid w:val="008214CB"/>
    <w:rsid w:val="00841B15"/>
    <w:rsid w:val="00843210"/>
    <w:rsid w:val="00844C99"/>
    <w:rsid w:val="00847FA2"/>
    <w:rsid w:val="00851BD9"/>
    <w:rsid w:val="0086011A"/>
    <w:rsid w:val="00864E9D"/>
    <w:rsid w:val="008718AD"/>
    <w:rsid w:val="00872058"/>
    <w:rsid w:val="008732E0"/>
    <w:rsid w:val="008809A5"/>
    <w:rsid w:val="00881251"/>
    <w:rsid w:val="00893345"/>
    <w:rsid w:val="008A005B"/>
    <w:rsid w:val="008A4AFB"/>
    <w:rsid w:val="008A5050"/>
    <w:rsid w:val="008A6081"/>
    <w:rsid w:val="008B1A5B"/>
    <w:rsid w:val="008B3D0A"/>
    <w:rsid w:val="008B3DA6"/>
    <w:rsid w:val="008B4042"/>
    <w:rsid w:val="008B6181"/>
    <w:rsid w:val="008B7171"/>
    <w:rsid w:val="008B7E1C"/>
    <w:rsid w:val="008C25C1"/>
    <w:rsid w:val="008C261E"/>
    <w:rsid w:val="008C2E48"/>
    <w:rsid w:val="008C3B7B"/>
    <w:rsid w:val="008C783C"/>
    <w:rsid w:val="008D133F"/>
    <w:rsid w:val="008E0B2B"/>
    <w:rsid w:val="008E7A97"/>
    <w:rsid w:val="008F56A3"/>
    <w:rsid w:val="009071F6"/>
    <w:rsid w:val="00916031"/>
    <w:rsid w:val="009178C0"/>
    <w:rsid w:val="00921AA7"/>
    <w:rsid w:val="00923326"/>
    <w:rsid w:val="00933E53"/>
    <w:rsid w:val="009446FD"/>
    <w:rsid w:val="00954689"/>
    <w:rsid w:val="00954B52"/>
    <w:rsid w:val="0096295C"/>
    <w:rsid w:val="0096744A"/>
    <w:rsid w:val="00971860"/>
    <w:rsid w:val="00971DDE"/>
    <w:rsid w:val="00974554"/>
    <w:rsid w:val="00980053"/>
    <w:rsid w:val="00993496"/>
    <w:rsid w:val="009A000D"/>
    <w:rsid w:val="009A07F2"/>
    <w:rsid w:val="009A0F3F"/>
    <w:rsid w:val="009A103A"/>
    <w:rsid w:val="009A2D5F"/>
    <w:rsid w:val="009A5A3E"/>
    <w:rsid w:val="009A5E02"/>
    <w:rsid w:val="009B1A36"/>
    <w:rsid w:val="009B22B4"/>
    <w:rsid w:val="009B669A"/>
    <w:rsid w:val="009B7C31"/>
    <w:rsid w:val="009C24F2"/>
    <w:rsid w:val="009C4CB7"/>
    <w:rsid w:val="009C6868"/>
    <w:rsid w:val="009D077F"/>
    <w:rsid w:val="009D48E7"/>
    <w:rsid w:val="009D4FF9"/>
    <w:rsid w:val="009E222F"/>
    <w:rsid w:val="009E2D92"/>
    <w:rsid w:val="009E50F2"/>
    <w:rsid w:val="009E79EA"/>
    <w:rsid w:val="009F3B70"/>
    <w:rsid w:val="009F3EA2"/>
    <w:rsid w:val="009F6204"/>
    <w:rsid w:val="009F7BF1"/>
    <w:rsid w:val="00A069FC"/>
    <w:rsid w:val="00A10527"/>
    <w:rsid w:val="00A17CD8"/>
    <w:rsid w:val="00A255E8"/>
    <w:rsid w:val="00A31D0B"/>
    <w:rsid w:val="00A406D5"/>
    <w:rsid w:val="00A46A3A"/>
    <w:rsid w:val="00A53169"/>
    <w:rsid w:val="00A60EF7"/>
    <w:rsid w:val="00A73278"/>
    <w:rsid w:val="00A747D2"/>
    <w:rsid w:val="00A76594"/>
    <w:rsid w:val="00A94BF1"/>
    <w:rsid w:val="00A94F17"/>
    <w:rsid w:val="00AA0443"/>
    <w:rsid w:val="00AA14B7"/>
    <w:rsid w:val="00AA587C"/>
    <w:rsid w:val="00AA6CDC"/>
    <w:rsid w:val="00AB7E0A"/>
    <w:rsid w:val="00AC0347"/>
    <w:rsid w:val="00AD0897"/>
    <w:rsid w:val="00AD1D51"/>
    <w:rsid w:val="00AD70A7"/>
    <w:rsid w:val="00AE41B2"/>
    <w:rsid w:val="00AE4B6B"/>
    <w:rsid w:val="00AF2032"/>
    <w:rsid w:val="00AF2EFC"/>
    <w:rsid w:val="00AF3AC2"/>
    <w:rsid w:val="00AF43B7"/>
    <w:rsid w:val="00AF7D17"/>
    <w:rsid w:val="00B01A6A"/>
    <w:rsid w:val="00B027B3"/>
    <w:rsid w:val="00B04757"/>
    <w:rsid w:val="00B073C6"/>
    <w:rsid w:val="00B15E4C"/>
    <w:rsid w:val="00B21572"/>
    <w:rsid w:val="00B226DA"/>
    <w:rsid w:val="00B22DE9"/>
    <w:rsid w:val="00B2488C"/>
    <w:rsid w:val="00B27A11"/>
    <w:rsid w:val="00B33297"/>
    <w:rsid w:val="00B34264"/>
    <w:rsid w:val="00B37B40"/>
    <w:rsid w:val="00B53835"/>
    <w:rsid w:val="00B61371"/>
    <w:rsid w:val="00B61A3E"/>
    <w:rsid w:val="00B62AF5"/>
    <w:rsid w:val="00B63A86"/>
    <w:rsid w:val="00B71C80"/>
    <w:rsid w:val="00B73DC2"/>
    <w:rsid w:val="00B771F6"/>
    <w:rsid w:val="00B819B5"/>
    <w:rsid w:val="00B857F4"/>
    <w:rsid w:val="00B86020"/>
    <w:rsid w:val="00B87131"/>
    <w:rsid w:val="00B9258D"/>
    <w:rsid w:val="00B933AD"/>
    <w:rsid w:val="00BA0B56"/>
    <w:rsid w:val="00BA0E10"/>
    <w:rsid w:val="00BA5B66"/>
    <w:rsid w:val="00BA74B4"/>
    <w:rsid w:val="00BB50D0"/>
    <w:rsid w:val="00BB7548"/>
    <w:rsid w:val="00BC07AA"/>
    <w:rsid w:val="00BC46EF"/>
    <w:rsid w:val="00BD2F4F"/>
    <w:rsid w:val="00BD3A98"/>
    <w:rsid w:val="00BD449F"/>
    <w:rsid w:val="00BE2B3F"/>
    <w:rsid w:val="00BE53BB"/>
    <w:rsid w:val="00BF158C"/>
    <w:rsid w:val="00BF670D"/>
    <w:rsid w:val="00C00905"/>
    <w:rsid w:val="00C11821"/>
    <w:rsid w:val="00C159E5"/>
    <w:rsid w:val="00C20EBB"/>
    <w:rsid w:val="00C2214D"/>
    <w:rsid w:val="00C22E60"/>
    <w:rsid w:val="00C2779F"/>
    <w:rsid w:val="00C30E14"/>
    <w:rsid w:val="00C32528"/>
    <w:rsid w:val="00C3491A"/>
    <w:rsid w:val="00C37EFB"/>
    <w:rsid w:val="00C4054C"/>
    <w:rsid w:val="00C438AA"/>
    <w:rsid w:val="00C447DD"/>
    <w:rsid w:val="00C5087F"/>
    <w:rsid w:val="00C50B60"/>
    <w:rsid w:val="00C50FFF"/>
    <w:rsid w:val="00C5559C"/>
    <w:rsid w:val="00C57407"/>
    <w:rsid w:val="00C61D8B"/>
    <w:rsid w:val="00C6361A"/>
    <w:rsid w:val="00C76AA5"/>
    <w:rsid w:val="00C85E44"/>
    <w:rsid w:val="00C86B2F"/>
    <w:rsid w:val="00C87A92"/>
    <w:rsid w:val="00C91013"/>
    <w:rsid w:val="00CA0713"/>
    <w:rsid w:val="00CA21A8"/>
    <w:rsid w:val="00CA4D1B"/>
    <w:rsid w:val="00CB2A01"/>
    <w:rsid w:val="00CB3906"/>
    <w:rsid w:val="00CB70F9"/>
    <w:rsid w:val="00CC187B"/>
    <w:rsid w:val="00CC2E45"/>
    <w:rsid w:val="00CC5E8E"/>
    <w:rsid w:val="00CC7F34"/>
    <w:rsid w:val="00CD1698"/>
    <w:rsid w:val="00CE19B4"/>
    <w:rsid w:val="00CE67BA"/>
    <w:rsid w:val="00CF2936"/>
    <w:rsid w:val="00CF38ED"/>
    <w:rsid w:val="00CF6851"/>
    <w:rsid w:val="00D00755"/>
    <w:rsid w:val="00D022AF"/>
    <w:rsid w:val="00D03502"/>
    <w:rsid w:val="00D16949"/>
    <w:rsid w:val="00D2324E"/>
    <w:rsid w:val="00D35CAF"/>
    <w:rsid w:val="00D376BB"/>
    <w:rsid w:val="00D413BD"/>
    <w:rsid w:val="00D4332F"/>
    <w:rsid w:val="00D45A45"/>
    <w:rsid w:val="00D46F7E"/>
    <w:rsid w:val="00D46FC9"/>
    <w:rsid w:val="00D5238E"/>
    <w:rsid w:val="00D60A60"/>
    <w:rsid w:val="00D63FA3"/>
    <w:rsid w:val="00D67CB4"/>
    <w:rsid w:val="00D7669F"/>
    <w:rsid w:val="00D77D5F"/>
    <w:rsid w:val="00D852F9"/>
    <w:rsid w:val="00D87868"/>
    <w:rsid w:val="00D931E4"/>
    <w:rsid w:val="00D9575A"/>
    <w:rsid w:val="00DA2AC3"/>
    <w:rsid w:val="00DA6409"/>
    <w:rsid w:val="00DB0D50"/>
    <w:rsid w:val="00DB408D"/>
    <w:rsid w:val="00DB5240"/>
    <w:rsid w:val="00DB5CE7"/>
    <w:rsid w:val="00DB5F75"/>
    <w:rsid w:val="00DC0E02"/>
    <w:rsid w:val="00DC522B"/>
    <w:rsid w:val="00DD6B83"/>
    <w:rsid w:val="00DD7C06"/>
    <w:rsid w:val="00DF1D40"/>
    <w:rsid w:val="00DF2B5C"/>
    <w:rsid w:val="00DF43F1"/>
    <w:rsid w:val="00DF4FD3"/>
    <w:rsid w:val="00DF696A"/>
    <w:rsid w:val="00DF7EA2"/>
    <w:rsid w:val="00E00386"/>
    <w:rsid w:val="00E0346A"/>
    <w:rsid w:val="00E0377C"/>
    <w:rsid w:val="00E04BFB"/>
    <w:rsid w:val="00E2197A"/>
    <w:rsid w:val="00E231B3"/>
    <w:rsid w:val="00E24A12"/>
    <w:rsid w:val="00E25362"/>
    <w:rsid w:val="00E257EB"/>
    <w:rsid w:val="00E26667"/>
    <w:rsid w:val="00E336F3"/>
    <w:rsid w:val="00E33B25"/>
    <w:rsid w:val="00E34800"/>
    <w:rsid w:val="00E34E12"/>
    <w:rsid w:val="00E37C99"/>
    <w:rsid w:val="00E4222D"/>
    <w:rsid w:val="00E5135D"/>
    <w:rsid w:val="00E52F55"/>
    <w:rsid w:val="00E60924"/>
    <w:rsid w:val="00E62FC0"/>
    <w:rsid w:val="00E656C4"/>
    <w:rsid w:val="00E65DE4"/>
    <w:rsid w:val="00E725EE"/>
    <w:rsid w:val="00E76BC0"/>
    <w:rsid w:val="00E776D3"/>
    <w:rsid w:val="00E8038D"/>
    <w:rsid w:val="00E81B48"/>
    <w:rsid w:val="00E9166B"/>
    <w:rsid w:val="00E96229"/>
    <w:rsid w:val="00EA38E3"/>
    <w:rsid w:val="00EA3ECA"/>
    <w:rsid w:val="00EA77CB"/>
    <w:rsid w:val="00EB073C"/>
    <w:rsid w:val="00EB46A2"/>
    <w:rsid w:val="00EC33BA"/>
    <w:rsid w:val="00EC615F"/>
    <w:rsid w:val="00EE20AE"/>
    <w:rsid w:val="00EE755C"/>
    <w:rsid w:val="00EF4D6D"/>
    <w:rsid w:val="00EF5C11"/>
    <w:rsid w:val="00EF7541"/>
    <w:rsid w:val="00F01E3A"/>
    <w:rsid w:val="00F16765"/>
    <w:rsid w:val="00F20578"/>
    <w:rsid w:val="00F242BF"/>
    <w:rsid w:val="00F24BE2"/>
    <w:rsid w:val="00F2789D"/>
    <w:rsid w:val="00F31EED"/>
    <w:rsid w:val="00F33AF2"/>
    <w:rsid w:val="00F3563C"/>
    <w:rsid w:val="00F40F26"/>
    <w:rsid w:val="00F43C80"/>
    <w:rsid w:val="00F45557"/>
    <w:rsid w:val="00F506D0"/>
    <w:rsid w:val="00F51023"/>
    <w:rsid w:val="00F61D70"/>
    <w:rsid w:val="00F71C10"/>
    <w:rsid w:val="00F73756"/>
    <w:rsid w:val="00F94032"/>
    <w:rsid w:val="00F95D4A"/>
    <w:rsid w:val="00FA279F"/>
    <w:rsid w:val="00FA6443"/>
    <w:rsid w:val="00FB5738"/>
    <w:rsid w:val="00FB5EB4"/>
    <w:rsid w:val="00FB6DA7"/>
    <w:rsid w:val="00FB7D9D"/>
    <w:rsid w:val="00FB7DB5"/>
    <w:rsid w:val="00FC4A63"/>
    <w:rsid w:val="00FC653B"/>
    <w:rsid w:val="00FC66A4"/>
    <w:rsid w:val="00FC7284"/>
    <w:rsid w:val="00FD39DE"/>
    <w:rsid w:val="00FD3BCD"/>
    <w:rsid w:val="00FD77DC"/>
    <w:rsid w:val="00FE493C"/>
    <w:rsid w:val="00FE66CC"/>
    <w:rsid w:val="00FF075A"/>
    <w:rsid w:val="00FF0CDB"/>
    <w:rsid w:val="00FF111F"/>
    <w:rsid w:val="00FF30DB"/>
    <w:rsid w:val="00FF4936"/>
    <w:rsid w:val="00FF6970"/>
    <w:rsid w:val="00FF7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BF0C54"/>
  <w15:docId w15:val="{214A05EF-59FB-4FB5-B51F-06AA1CDE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689"/>
    <w:pPr>
      <w:ind w:left="720"/>
      <w:contextualSpacing/>
    </w:pPr>
  </w:style>
  <w:style w:type="table" w:styleId="TableGrid">
    <w:name w:val="Table Grid"/>
    <w:basedOn w:val="TableNormal"/>
    <w:uiPriority w:val="59"/>
    <w:rsid w:val="00D413B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345ED"/>
    <w:pPr>
      <w:spacing w:after="0" w:line="240" w:lineRule="auto"/>
    </w:pPr>
  </w:style>
  <w:style w:type="paragraph" w:styleId="CommentText">
    <w:name w:val="annotation text"/>
    <w:basedOn w:val="Normal"/>
    <w:link w:val="CommentTextChar"/>
    <w:uiPriority w:val="99"/>
    <w:unhideWhenUsed/>
    <w:rsid w:val="00923326"/>
    <w:pPr>
      <w:spacing w:after="0" w:line="240" w:lineRule="auto"/>
    </w:pPr>
    <w:rPr>
      <w:sz w:val="20"/>
      <w:szCs w:val="20"/>
    </w:rPr>
  </w:style>
  <w:style w:type="character" w:customStyle="1" w:styleId="CommentTextChar">
    <w:name w:val="Comment Text Char"/>
    <w:basedOn w:val="DefaultParagraphFont"/>
    <w:link w:val="CommentText"/>
    <w:uiPriority w:val="99"/>
    <w:rsid w:val="00923326"/>
    <w:rPr>
      <w:sz w:val="20"/>
      <w:szCs w:val="20"/>
    </w:rPr>
  </w:style>
  <w:style w:type="paragraph" w:styleId="BalloonText">
    <w:name w:val="Balloon Text"/>
    <w:basedOn w:val="Normal"/>
    <w:link w:val="BalloonTextChar"/>
    <w:uiPriority w:val="99"/>
    <w:semiHidden/>
    <w:unhideWhenUsed/>
    <w:rsid w:val="00923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326"/>
    <w:rPr>
      <w:rFonts w:ascii="Tahoma" w:hAnsi="Tahoma" w:cs="Tahoma"/>
      <w:sz w:val="16"/>
      <w:szCs w:val="16"/>
    </w:rPr>
  </w:style>
  <w:style w:type="paragraph" w:styleId="NormalWeb">
    <w:name w:val="Normal (Web)"/>
    <w:basedOn w:val="Normal"/>
    <w:uiPriority w:val="99"/>
    <w:unhideWhenUsed/>
    <w:rsid w:val="00E37C99"/>
    <w:rPr>
      <w:rFonts w:ascii="Times New Roman" w:hAnsi="Times New Roman" w:cs="Times New Roman"/>
      <w:sz w:val="24"/>
      <w:szCs w:val="24"/>
    </w:rPr>
  </w:style>
  <w:style w:type="table" w:customStyle="1" w:styleId="TableGrid1">
    <w:name w:val="Table Grid1"/>
    <w:basedOn w:val="TableNormal"/>
    <w:next w:val="TableGrid"/>
    <w:uiPriority w:val="59"/>
    <w:rsid w:val="000F18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1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9B5"/>
  </w:style>
  <w:style w:type="paragraph" w:styleId="Footer">
    <w:name w:val="footer"/>
    <w:basedOn w:val="Normal"/>
    <w:link w:val="FooterChar"/>
    <w:uiPriority w:val="99"/>
    <w:unhideWhenUsed/>
    <w:rsid w:val="00B81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9B5"/>
  </w:style>
  <w:style w:type="character" w:styleId="CommentReference">
    <w:name w:val="annotation reference"/>
    <w:basedOn w:val="DefaultParagraphFont"/>
    <w:uiPriority w:val="99"/>
    <w:semiHidden/>
    <w:unhideWhenUsed/>
    <w:rsid w:val="009E222F"/>
    <w:rPr>
      <w:sz w:val="16"/>
      <w:szCs w:val="16"/>
    </w:rPr>
  </w:style>
  <w:style w:type="paragraph" w:styleId="CommentSubject">
    <w:name w:val="annotation subject"/>
    <w:basedOn w:val="CommentText"/>
    <w:next w:val="CommentText"/>
    <w:link w:val="CommentSubjectChar"/>
    <w:uiPriority w:val="99"/>
    <w:semiHidden/>
    <w:unhideWhenUsed/>
    <w:rsid w:val="009E222F"/>
    <w:pPr>
      <w:spacing w:after="200"/>
    </w:pPr>
    <w:rPr>
      <w:b/>
      <w:bCs/>
    </w:rPr>
  </w:style>
  <w:style w:type="character" w:customStyle="1" w:styleId="CommentSubjectChar">
    <w:name w:val="Comment Subject Char"/>
    <w:basedOn w:val="CommentTextChar"/>
    <w:link w:val="CommentSubject"/>
    <w:uiPriority w:val="99"/>
    <w:semiHidden/>
    <w:rsid w:val="009E222F"/>
    <w:rPr>
      <w:b/>
      <w:bCs/>
      <w:sz w:val="20"/>
      <w:szCs w:val="20"/>
    </w:rPr>
  </w:style>
  <w:style w:type="character" w:customStyle="1" w:styleId="NoSpacingChar">
    <w:name w:val="No Spacing Char"/>
    <w:link w:val="NoSpacing"/>
    <w:uiPriority w:val="1"/>
    <w:rsid w:val="00527270"/>
  </w:style>
  <w:style w:type="table" w:customStyle="1" w:styleId="TableGrid2">
    <w:name w:val="Table Grid2"/>
    <w:basedOn w:val="TableNormal"/>
    <w:next w:val="TableGrid"/>
    <w:uiPriority w:val="59"/>
    <w:rsid w:val="007C7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90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18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image" Target="media/image1.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mailto:teacherleader@education.ky.gov" TargetMode="External"/><Relationship Id="rId17" Type="http://schemas.microsoft.com/office/2007/relationships/diagramDrawing" Target="diagrams/drawing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image" Target="media/image5.emf"/><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8939A5-83A7-4E44-BBE6-3C3F45818F85}" type="doc">
      <dgm:prSet loTypeId="urn:microsoft.com/office/officeart/2005/8/layout/hierarchy3" loCatId="hierarchy" qsTypeId="urn:microsoft.com/office/officeart/2005/8/quickstyle/simple4" qsCatId="simple" csTypeId="urn:microsoft.com/office/officeart/2005/8/colors/accent0_2" csCatId="mainScheme" phldr="1"/>
      <dgm:spPr/>
      <dgm:t>
        <a:bodyPr/>
        <a:lstStyle/>
        <a:p>
          <a:endParaRPr lang="en-US"/>
        </a:p>
      </dgm:t>
    </dgm:pt>
    <dgm:pt modelId="{4E161E00-97FD-4041-9B56-B3C5E4EF4AD9}">
      <dgm:prSet phldrT="[Text]" custT="1"/>
      <dgm:spPr/>
      <dgm:t>
        <a:bodyPr/>
        <a:lstStyle/>
        <a:p>
          <a:r>
            <a:rPr lang="en-US" sz="1000">
              <a:solidFill>
                <a:schemeClr val="tx1"/>
              </a:solidFill>
            </a:rPr>
            <a:t>Do you teach students in grades 4-8?</a:t>
          </a:r>
        </a:p>
      </dgm:t>
    </dgm:pt>
    <dgm:pt modelId="{D177FA44-D459-4510-A5DF-F4A87045FCF2}" type="parTrans" cxnId="{4407F096-E90B-4BA1-85AF-303014D1F20E}">
      <dgm:prSet/>
      <dgm:spPr/>
      <dgm:t>
        <a:bodyPr/>
        <a:lstStyle/>
        <a:p>
          <a:endParaRPr lang="en-US" sz="1000"/>
        </a:p>
      </dgm:t>
    </dgm:pt>
    <dgm:pt modelId="{2E858905-5631-4F5E-902A-D24467D78223}" type="sibTrans" cxnId="{4407F096-E90B-4BA1-85AF-303014D1F20E}">
      <dgm:prSet/>
      <dgm:spPr/>
      <dgm:t>
        <a:bodyPr/>
        <a:lstStyle/>
        <a:p>
          <a:endParaRPr lang="en-US" sz="1000"/>
        </a:p>
      </dgm:t>
    </dgm:pt>
    <dgm:pt modelId="{93A8E5F6-9EEE-4393-B4C9-906337A6B8C4}">
      <dgm:prSet phldrT="[Text]" custT="1"/>
      <dgm:spPr/>
      <dgm:t>
        <a:bodyPr/>
        <a:lstStyle/>
        <a:p>
          <a:r>
            <a:rPr lang="en-US" sz="800">
              <a:solidFill>
                <a:schemeClr val="tx1"/>
              </a:solidFill>
            </a:rPr>
            <a:t>Do you teach in the math or reading content areas?</a:t>
          </a:r>
        </a:p>
      </dgm:t>
    </dgm:pt>
    <dgm:pt modelId="{C0F7E6E6-E090-4785-B426-D92A61BB7782}" type="parTrans" cxnId="{6B7E3C33-CF2B-45F7-8EA2-6EC1183BCA24}">
      <dgm:prSet/>
      <dgm:spPr/>
      <dgm:t>
        <a:bodyPr/>
        <a:lstStyle/>
        <a:p>
          <a:endParaRPr lang="en-US" sz="1000"/>
        </a:p>
      </dgm:t>
    </dgm:pt>
    <dgm:pt modelId="{E2553BFA-89AF-42E0-B96D-C440CEF12F83}" type="sibTrans" cxnId="{6B7E3C33-CF2B-45F7-8EA2-6EC1183BCA24}">
      <dgm:prSet/>
      <dgm:spPr/>
      <dgm:t>
        <a:bodyPr/>
        <a:lstStyle/>
        <a:p>
          <a:endParaRPr lang="en-US" sz="1000"/>
        </a:p>
      </dgm:t>
    </dgm:pt>
    <dgm:pt modelId="{7501CA17-90CB-4D81-B133-3102F30E5D96}">
      <dgm:prSet phldrT="[Text]" custT="1"/>
      <dgm:spPr/>
      <dgm:t>
        <a:bodyPr/>
        <a:lstStyle/>
        <a:p>
          <a:r>
            <a:rPr lang="en-US" sz="800">
              <a:solidFill>
                <a:schemeClr val="tx1"/>
              </a:solidFill>
            </a:rPr>
            <a:t>Do your students participate in the Math or Reading K-PREP Assessment?</a:t>
          </a:r>
        </a:p>
      </dgm:t>
    </dgm:pt>
    <dgm:pt modelId="{1FE28E24-0666-4C61-B52F-918C85C16129}" type="parTrans" cxnId="{CAA94E7E-4E58-40FC-8A10-BA6E2B8431EA}">
      <dgm:prSet/>
      <dgm:spPr/>
      <dgm:t>
        <a:bodyPr/>
        <a:lstStyle/>
        <a:p>
          <a:endParaRPr lang="en-US" sz="1000"/>
        </a:p>
      </dgm:t>
    </dgm:pt>
    <dgm:pt modelId="{241FDAF9-7752-4876-AA1B-B50FB5EA906A}" type="sibTrans" cxnId="{CAA94E7E-4E58-40FC-8A10-BA6E2B8431EA}">
      <dgm:prSet/>
      <dgm:spPr/>
      <dgm:t>
        <a:bodyPr/>
        <a:lstStyle/>
        <a:p>
          <a:endParaRPr lang="en-US" sz="1000"/>
        </a:p>
      </dgm:t>
    </dgm:pt>
    <dgm:pt modelId="{438ADE6F-31A8-4900-851C-8A42AB513A4F}">
      <dgm:prSet phldrT="[Text]" custT="1"/>
      <dgm:spPr/>
      <dgm:t>
        <a:bodyPr/>
        <a:lstStyle/>
        <a:p>
          <a:r>
            <a:rPr lang="en-US" sz="1000" b="1">
              <a:solidFill>
                <a:schemeClr val="tx1"/>
              </a:solidFill>
            </a:rPr>
            <a:t>LOCAL CONTRIBUTION ONLY </a:t>
          </a:r>
        </a:p>
      </dgm:t>
    </dgm:pt>
    <dgm:pt modelId="{792B4FE4-ADA9-4924-A61E-D2AA93B5723C}" type="parTrans" cxnId="{F357C43B-D759-4A24-8AE7-B182F90FB29D}">
      <dgm:prSet/>
      <dgm:spPr/>
      <dgm:t>
        <a:bodyPr/>
        <a:lstStyle/>
        <a:p>
          <a:endParaRPr lang="en-US" sz="1000"/>
        </a:p>
      </dgm:t>
    </dgm:pt>
    <dgm:pt modelId="{30781716-F8DE-4C3E-BBC1-10343D465C9A}" type="sibTrans" cxnId="{F357C43B-D759-4A24-8AE7-B182F90FB29D}">
      <dgm:prSet/>
      <dgm:spPr/>
      <dgm:t>
        <a:bodyPr/>
        <a:lstStyle/>
        <a:p>
          <a:endParaRPr lang="en-US" sz="1000"/>
        </a:p>
      </dgm:t>
    </dgm:pt>
    <dgm:pt modelId="{D6005EB3-BD0D-4D93-B21D-833895FCB6B3}">
      <dgm:prSet phldrT="[Text]" custT="1"/>
      <dgm:spPr/>
      <dgm:t>
        <a:bodyPr/>
        <a:lstStyle/>
        <a:p>
          <a:r>
            <a:rPr lang="en-US" sz="1000" b="1">
              <a:solidFill>
                <a:schemeClr val="tx1"/>
              </a:solidFill>
            </a:rPr>
            <a:t>LOCAL &amp; STATE CONTRIBUTION</a:t>
          </a:r>
        </a:p>
      </dgm:t>
    </dgm:pt>
    <dgm:pt modelId="{390C52A7-41C4-4EC0-95D5-88429B896239}" type="parTrans" cxnId="{FA565E7F-C839-40D7-9B6E-83C9FEED8326}">
      <dgm:prSet/>
      <dgm:spPr/>
      <dgm:t>
        <a:bodyPr/>
        <a:lstStyle/>
        <a:p>
          <a:endParaRPr lang="en-US" sz="1000"/>
        </a:p>
      </dgm:t>
    </dgm:pt>
    <dgm:pt modelId="{43CF63F0-4A87-4B40-84C4-FD93CDCBF570}" type="sibTrans" cxnId="{FA565E7F-C839-40D7-9B6E-83C9FEED8326}">
      <dgm:prSet/>
      <dgm:spPr/>
      <dgm:t>
        <a:bodyPr/>
        <a:lstStyle/>
        <a:p>
          <a:endParaRPr lang="en-US" sz="1000"/>
        </a:p>
      </dgm:t>
    </dgm:pt>
    <dgm:pt modelId="{70A1FC3B-FE7C-406D-BAAE-0A6C01D2D214}" type="pres">
      <dgm:prSet presAssocID="{828939A5-83A7-4E44-BBE6-3C3F45818F85}" presName="diagram" presStyleCnt="0">
        <dgm:presLayoutVars>
          <dgm:chPref val="1"/>
          <dgm:dir/>
          <dgm:animOne val="branch"/>
          <dgm:animLvl val="lvl"/>
          <dgm:resizeHandles/>
        </dgm:presLayoutVars>
      </dgm:prSet>
      <dgm:spPr/>
      <dgm:t>
        <a:bodyPr/>
        <a:lstStyle/>
        <a:p>
          <a:endParaRPr lang="en-US"/>
        </a:p>
      </dgm:t>
    </dgm:pt>
    <dgm:pt modelId="{DEBD2D73-B89E-4396-A415-E9F96E9D5671}" type="pres">
      <dgm:prSet presAssocID="{4E161E00-97FD-4041-9B56-B3C5E4EF4AD9}" presName="root" presStyleCnt="0"/>
      <dgm:spPr/>
      <dgm:t>
        <a:bodyPr/>
        <a:lstStyle/>
        <a:p>
          <a:endParaRPr lang="en-US"/>
        </a:p>
      </dgm:t>
    </dgm:pt>
    <dgm:pt modelId="{A45D8983-1682-415A-ABD2-C38323F0167A}" type="pres">
      <dgm:prSet presAssocID="{4E161E00-97FD-4041-9B56-B3C5E4EF4AD9}" presName="rootComposite" presStyleCnt="0"/>
      <dgm:spPr/>
      <dgm:t>
        <a:bodyPr/>
        <a:lstStyle/>
        <a:p>
          <a:endParaRPr lang="en-US"/>
        </a:p>
      </dgm:t>
    </dgm:pt>
    <dgm:pt modelId="{9A7BBD26-9311-4061-8E8E-F6D047932971}" type="pres">
      <dgm:prSet presAssocID="{4E161E00-97FD-4041-9B56-B3C5E4EF4AD9}" presName="rootText" presStyleLbl="node1" presStyleIdx="0" presStyleCnt="2"/>
      <dgm:spPr/>
      <dgm:t>
        <a:bodyPr/>
        <a:lstStyle/>
        <a:p>
          <a:endParaRPr lang="en-US"/>
        </a:p>
      </dgm:t>
    </dgm:pt>
    <dgm:pt modelId="{ED2C8434-87F3-40CF-BBA3-2D6A982F6817}" type="pres">
      <dgm:prSet presAssocID="{4E161E00-97FD-4041-9B56-B3C5E4EF4AD9}" presName="rootConnector" presStyleLbl="node1" presStyleIdx="0" presStyleCnt="2"/>
      <dgm:spPr/>
      <dgm:t>
        <a:bodyPr/>
        <a:lstStyle/>
        <a:p>
          <a:endParaRPr lang="en-US"/>
        </a:p>
      </dgm:t>
    </dgm:pt>
    <dgm:pt modelId="{9F753CDC-7C7A-49DC-BDDA-1CA24713F15E}" type="pres">
      <dgm:prSet presAssocID="{4E161E00-97FD-4041-9B56-B3C5E4EF4AD9}" presName="childShape" presStyleCnt="0"/>
      <dgm:spPr/>
      <dgm:t>
        <a:bodyPr/>
        <a:lstStyle/>
        <a:p>
          <a:endParaRPr lang="en-US"/>
        </a:p>
      </dgm:t>
    </dgm:pt>
    <dgm:pt modelId="{743EE833-2A92-4445-A064-010A31D024B0}" type="pres">
      <dgm:prSet presAssocID="{C0F7E6E6-E090-4785-B426-D92A61BB7782}" presName="Name13" presStyleLbl="parChTrans1D2" presStyleIdx="0" presStyleCnt="3"/>
      <dgm:spPr/>
      <dgm:t>
        <a:bodyPr/>
        <a:lstStyle/>
        <a:p>
          <a:endParaRPr lang="en-US"/>
        </a:p>
      </dgm:t>
    </dgm:pt>
    <dgm:pt modelId="{62FD435A-16A3-492F-B62C-7A944E5A71A3}" type="pres">
      <dgm:prSet presAssocID="{93A8E5F6-9EEE-4393-B4C9-906337A6B8C4}" presName="childText" presStyleLbl="bgAcc1" presStyleIdx="0" presStyleCnt="3">
        <dgm:presLayoutVars>
          <dgm:bulletEnabled val="1"/>
        </dgm:presLayoutVars>
      </dgm:prSet>
      <dgm:spPr/>
      <dgm:t>
        <a:bodyPr/>
        <a:lstStyle/>
        <a:p>
          <a:endParaRPr lang="en-US"/>
        </a:p>
      </dgm:t>
    </dgm:pt>
    <dgm:pt modelId="{CA4BC0B9-2B1D-40F3-9193-C84E03DC24AF}" type="pres">
      <dgm:prSet presAssocID="{1FE28E24-0666-4C61-B52F-918C85C16129}" presName="Name13" presStyleLbl="parChTrans1D2" presStyleIdx="1" presStyleCnt="3"/>
      <dgm:spPr/>
      <dgm:t>
        <a:bodyPr/>
        <a:lstStyle/>
        <a:p>
          <a:endParaRPr lang="en-US"/>
        </a:p>
      </dgm:t>
    </dgm:pt>
    <dgm:pt modelId="{A89AE457-FAAC-45C2-BFAD-A093ACE73878}" type="pres">
      <dgm:prSet presAssocID="{7501CA17-90CB-4D81-B133-3102F30E5D96}" presName="childText" presStyleLbl="bgAcc1" presStyleIdx="1" presStyleCnt="3">
        <dgm:presLayoutVars>
          <dgm:bulletEnabled val="1"/>
        </dgm:presLayoutVars>
      </dgm:prSet>
      <dgm:spPr/>
      <dgm:t>
        <a:bodyPr/>
        <a:lstStyle/>
        <a:p>
          <a:endParaRPr lang="en-US"/>
        </a:p>
      </dgm:t>
    </dgm:pt>
    <dgm:pt modelId="{C3A7F7E4-1C31-4E94-A810-8AB1C8145D72}" type="pres">
      <dgm:prSet presAssocID="{390C52A7-41C4-4EC0-95D5-88429B896239}" presName="Name13" presStyleLbl="parChTrans1D2" presStyleIdx="2" presStyleCnt="3"/>
      <dgm:spPr/>
      <dgm:t>
        <a:bodyPr/>
        <a:lstStyle/>
        <a:p>
          <a:endParaRPr lang="en-US"/>
        </a:p>
      </dgm:t>
    </dgm:pt>
    <dgm:pt modelId="{BAC7F257-8420-4DD0-8734-11BAB32196FB}" type="pres">
      <dgm:prSet presAssocID="{D6005EB3-BD0D-4D93-B21D-833895FCB6B3}" presName="childText" presStyleLbl="bgAcc1" presStyleIdx="2" presStyleCnt="3">
        <dgm:presLayoutVars>
          <dgm:bulletEnabled val="1"/>
        </dgm:presLayoutVars>
      </dgm:prSet>
      <dgm:spPr/>
      <dgm:t>
        <a:bodyPr/>
        <a:lstStyle/>
        <a:p>
          <a:endParaRPr lang="en-US"/>
        </a:p>
      </dgm:t>
    </dgm:pt>
    <dgm:pt modelId="{80203FD5-019D-47FF-BD9E-C86777C3B479}" type="pres">
      <dgm:prSet presAssocID="{438ADE6F-31A8-4900-851C-8A42AB513A4F}" presName="root" presStyleCnt="0"/>
      <dgm:spPr/>
      <dgm:t>
        <a:bodyPr/>
        <a:lstStyle/>
        <a:p>
          <a:endParaRPr lang="en-US"/>
        </a:p>
      </dgm:t>
    </dgm:pt>
    <dgm:pt modelId="{FDD7E95D-D143-4DED-8861-A1F3E5312FB3}" type="pres">
      <dgm:prSet presAssocID="{438ADE6F-31A8-4900-851C-8A42AB513A4F}" presName="rootComposite" presStyleCnt="0"/>
      <dgm:spPr/>
      <dgm:t>
        <a:bodyPr/>
        <a:lstStyle/>
        <a:p>
          <a:endParaRPr lang="en-US"/>
        </a:p>
      </dgm:t>
    </dgm:pt>
    <dgm:pt modelId="{8B576339-3EF6-4E9A-8B0D-94A0ABFCE242}" type="pres">
      <dgm:prSet presAssocID="{438ADE6F-31A8-4900-851C-8A42AB513A4F}" presName="rootText" presStyleLbl="node1" presStyleIdx="1" presStyleCnt="2" custLinFactY="175339" custLinFactNeighborX="11808" custLinFactNeighborY="200000"/>
      <dgm:spPr/>
      <dgm:t>
        <a:bodyPr/>
        <a:lstStyle/>
        <a:p>
          <a:endParaRPr lang="en-US"/>
        </a:p>
      </dgm:t>
    </dgm:pt>
    <dgm:pt modelId="{6F0CC6B9-49F7-42E4-9D45-19237F36EC1E}" type="pres">
      <dgm:prSet presAssocID="{438ADE6F-31A8-4900-851C-8A42AB513A4F}" presName="rootConnector" presStyleLbl="node1" presStyleIdx="1" presStyleCnt="2"/>
      <dgm:spPr/>
      <dgm:t>
        <a:bodyPr/>
        <a:lstStyle/>
        <a:p>
          <a:endParaRPr lang="en-US"/>
        </a:p>
      </dgm:t>
    </dgm:pt>
    <dgm:pt modelId="{26910ADF-92ED-429D-9487-09F2DB91E0D8}" type="pres">
      <dgm:prSet presAssocID="{438ADE6F-31A8-4900-851C-8A42AB513A4F}" presName="childShape" presStyleCnt="0"/>
      <dgm:spPr/>
      <dgm:t>
        <a:bodyPr/>
        <a:lstStyle/>
        <a:p>
          <a:endParaRPr lang="en-US"/>
        </a:p>
      </dgm:t>
    </dgm:pt>
  </dgm:ptLst>
  <dgm:cxnLst>
    <dgm:cxn modelId="{FA565E7F-C839-40D7-9B6E-83C9FEED8326}" srcId="{4E161E00-97FD-4041-9B56-B3C5E4EF4AD9}" destId="{D6005EB3-BD0D-4D93-B21D-833895FCB6B3}" srcOrd="2" destOrd="0" parTransId="{390C52A7-41C4-4EC0-95D5-88429B896239}" sibTransId="{43CF63F0-4A87-4B40-84C4-FD93CDCBF570}"/>
    <dgm:cxn modelId="{F357C43B-D759-4A24-8AE7-B182F90FB29D}" srcId="{828939A5-83A7-4E44-BBE6-3C3F45818F85}" destId="{438ADE6F-31A8-4900-851C-8A42AB513A4F}" srcOrd="1" destOrd="0" parTransId="{792B4FE4-ADA9-4924-A61E-D2AA93B5723C}" sibTransId="{30781716-F8DE-4C3E-BBC1-10343D465C9A}"/>
    <dgm:cxn modelId="{7B7EF8D0-E643-4656-A1AD-D8F4F14ACB52}" type="presOf" srcId="{438ADE6F-31A8-4900-851C-8A42AB513A4F}" destId="{6F0CC6B9-49F7-42E4-9D45-19237F36EC1E}" srcOrd="1" destOrd="0" presId="urn:microsoft.com/office/officeart/2005/8/layout/hierarchy3"/>
    <dgm:cxn modelId="{0953C8E9-1D2E-4B47-9635-BA47377C5358}" type="presOf" srcId="{C0F7E6E6-E090-4785-B426-D92A61BB7782}" destId="{743EE833-2A92-4445-A064-010A31D024B0}" srcOrd="0" destOrd="0" presId="urn:microsoft.com/office/officeart/2005/8/layout/hierarchy3"/>
    <dgm:cxn modelId="{5B6EE9F6-8EF8-4FE1-ACDC-034D491278A7}" type="presOf" srcId="{438ADE6F-31A8-4900-851C-8A42AB513A4F}" destId="{8B576339-3EF6-4E9A-8B0D-94A0ABFCE242}" srcOrd="0" destOrd="0" presId="urn:microsoft.com/office/officeart/2005/8/layout/hierarchy3"/>
    <dgm:cxn modelId="{6B7E3C33-CF2B-45F7-8EA2-6EC1183BCA24}" srcId="{4E161E00-97FD-4041-9B56-B3C5E4EF4AD9}" destId="{93A8E5F6-9EEE-4393-B4C9-906337A6B8C4}" srcOrd="0" destOrd="0" parTransId="{C0F7E6E6-E090-4785-B426-D92A61BB7782}" sibTransId="{E2553BFA-89AF-42E0-B96D-C440CEF12F83}"/>
    <dgm:cxn modelId="{4407F096-E90B-4BA1-85AF-303014D1F20E}" srcId="{828939A5-83A7-4E44-BBE6-3C3F45818F85}" destId="{4E161E00-97FD-4041-9B56-B3C5E4EF4AD9}" srcOrd="0" destOrd="0" parTransId="{D177FA44-D459-4510-A5DF-F4A87045FCF2}" sibTransId="{2E858905-5631-4F5E-902A-D24467D78223}"/>
    <dgm:cxn modelId="{9B886B1A-BCF3-4BFF-BD19-AE1D4BA873F8}" type="presOf" srcId="{7501CA17-90CB-4D81-B133-3102F30E5D96}" destId="{A89AE457-FAAC-45C2-BFAD-A093ACE73878}" srcOrd="0" destOrd="0" presId="urn:microsoft.com/office/officeart/2005/8/layout/hierarchy3"/>
    <dgm:cxn modelId="{CAA94E7E-4E58-40FC-8A10-BA6E2B8431EA}" srcId="{4E161E00-97FD-4041-9B56-B3C5E4EF4AD9}" destId="{7501CA17-90CB-4D81-B133-3102F30E5D96}" srcOrd="1" destOrd="0" parTransId="{1FE28E24-0666-4C61-B52F-918C85C16129}" sibTransId="{241FDAF9-7752-4876-AA1B-B50FB5EA906A}"/>
    <dgm:cxn modelId="{E488F317-1844-482E-9D78-17CE5D63CF95}" type="presOf" srcId="{390C52A7-41C4-4EC0-95D5-88429B896239}" destId="{C3A7F7E4-1C31-4E94-A810-8AB1C8145D72}" srcOrd="0" destOrd="0" presId="urn:microsoft.com/office/officeart/2005/8/layout/hierarchy3"/>
    <dgm:cxn modelId="{B93FA017-E125-454A-BC21-69ACC27EE15B}" type="presOf" srcId="{D6005EB3-BD0D-4D93-B21D-833895FCB6B3}" destId="{BAC7F257-8420-4DD0-8734-11BAB32196FB}" srcOrd="0" destOrd="0" presId="urn:microsoft.com/office/officeart/2005/8/layout/hierarchy3"/>
    <dgm:cxn modelId="{637D35CF-F095-40DC-BC98-E49097C0433E}" type="presOf" srcId="{1FE28E24-0666-4C61-B52F-918C85C16129}" destId="{CA4BC0B9-2B1D-40F3-9193-C84E03DC24AF}" srcOrd="0" destOrd="0" presId="urn:microsoft.com/office/officeart/2005/8/layout/hierarchy3"/>
    <dgm:cxn modelId="{E6230086-3941-4C3B-8FE7-0CD4D1BF4F0C}" type="presOf" srcId="{828939A5-83A7-4E44-BBE6-3C3F45818F85}" destId="{70A1FC3B-FE7C-406D-BAAE-0A6C01D2D214}" srcOrd="0" destOrd="0" presId="urn:microsoft.com/office/officeart/2005/8/layout/hierarchy3"/>
    <dgm:cxn modelId="{BE6DBD1A-6EF4-4C44-9B4B-DD4B86AC5575}" type="presOf" srcId="{93A8E5F6-9EEE-4393-B4C9-906337A6B8C4}" destId="{62FD435A-16A3-492F-B62C-7A944E5A71A3}" srcOrd="0" destOrd="0" presId="urn:microsoft.com/office/officeart/2005/8/layout/hierarchy3"/>
    <dgm:cxn modelId="{6004F851-9669-4D56-86C6-9AB880760F6D}" type="presOf" srcId="{4E161E00-97FD-4041-9B56-B3C5E4EF4AD9}" destId="{9A7BBD26-9311-4061-8E8E-F6D047932971}" srcOrd="0" destOrd="0" presId="urn:microsoft.com/office/officeart/2005/8/layout/hierarchy3"/>
    <dgm:cxn modelId="{1BB4CEA2-D839-4612-844E-22634EBA9F39}" type="presOf" srcId="{4E161E00-97FD-4041-9B56-B3C5E4EF4AD9}" destId="{ED2C8434-87F3-40CF-BBA3-2D6A982F6817}" srcOrd="1" destOrd="0" presId="urn:microsoft.com/office/officeart/2005/8/layout/hierarchy3"/>
    <dgm:cxn modelId="{153AA965-58DC-4ECE-A229-857EFFA72316}" type="presParOf" srcId="{70A1FC3B-FE7C-406D-BAAE-0A6C01D2D214}" destId="{DEBD2D73-B89E-4396-A415-E9F96E9D5671}" srcOrd="0" destOrd="0" presId="urn:microsoft.com/office/officeart/2005/8/layout/hierarchy3"/>
    <dgm:cxn modelId="{C55BD788-0184-4CDC-8E66-FC1EBCED0A0D}" type="presParOf" srcId="{DEBD2D73-B89E-4396-A415-E9F96E9D5671}" destId="{A45D8983-1682-415A-ABD2-C38323F0167A}" srcOrd="0" destOrd="0" presId="urn:microsoft.com/office/officeart/2005/8/layout/hierarchy3"/>
    <dgm:cxn modelId="{182C1DC8-45A0-490E-9E67-D33AA916426A}" type="presParOf" srcId="{A45D8983-1682-415A-ABD2-C38323F0167A}" destId="{9A7BBD26-9311-4061-8E8E-F6D047932971}" srcOrd="0" destOrd="0" presId="urn:microsoft.com/office/officeart/2005/8/layout/hierarchy3"/>
    <dgm:cxn modelId="{29ADBF76-6908-4C88-AEA3-9F2966685B6C}" type="presParOf" srcId="{A45D8983-1682-415A-ABD2-C38323F0167A}" destId="{ED2C8434-87F3-40CF-BBA3-2D6A982F6817}" srcOrd="1" destOrd="0" presId="urn:microsoft.com/office/officeart/2005/8/layout/hierarchy3"/>
    <dgm:cxn modelId="{EDCD2308-2BAC-46CA-B5CD-D365C332242B}" type="presParOf" srcId="{DEBD2D73-B89E-4396-A415-E9F96E9D5671}" destId="{9F753CDC-7C7A-49DC-BDDA-1CA24713F15E}" srcOrd="1" destOrd="0" presId="urn:microsoft.com/office/officeart/2005/8/layout/hierarchy3"/>
    <dgm:cxn modelId="{6E8A6135-CEDD-4C30-BB7C-FA57C5B2AEF6}" type="presParOf" srcId="{9F753CDC-7C7A-49DC-BDDA-1CA24713F15E}" destId="{743EE833-2A92-4445-A064-010A31D024B0}" srcOrd="0" destOrd="0" presId="urn:microsoft.com/office/officeart/2005/8/layout/hierarchy3"/>
    <dgm:cxn modelId="{20E4D103-41F2-4DF0-82E6-4034CC192D5D}" type="presParOf" srcId="{9F753CDC-7C7A-49DC-BDDA-1CA24713F15E}" destId="{62FD435A-16A3-492F-B62C-7A944E5A71A3}" srcOrd="1" destOrd="0" presId="urn:microsoft.com/office/officeart/2005/8/layout/hierarchy3"/>
    <dgm:cxn modelId="{E60FB1AB-1EE7-4B2F-8674-5F957E5334FC}" type="presParOf" srcId="{9F753CDC-7C7A-49DC-BDDA-1CA24713F15E}" destId="{CA4BC0B9-2B1D-40F3-9193-C84E03DC24AF}" srcOrd="2" destOrd="0" presId="urn:microsoft.com/office/officeart/2005/8/layout/hierarchy3"/>
    <dgm:cxn modelId="{5FB040DA-B798-4FBD-A454-C395D104694C}" type="presParOf" srcId="{9F753CDC-7C7A-49DC-BDDA-1CA24713F15E}" destId="{A89AE457-FAAC-45C2-BFAD-A093ACE73878}" srcOrd="3" destOrd="0" presId="urn:microsoft.com/office/officeart/2005/8/layout/hierarchy3"/>
    <dgm:cxn modelId="{4BA64E07-A849-4A9D-BA47-38C5D518671D}" type="presParOf" srcId="{9F753CDC-7C7A-49DC-BDDA-1CA24713F15E}" destId="{C3A7F7E4-1C31-4E94-A810-8AB1C8145D72}" srcOrd="4" destOrd="0" presId="urn:microsoft.com/office/officeart/2005/8/layout/hierarchy3"/>
    <dgm:cxn modelId="{428E886C-F2B2-4295-BF0D-BC4FB2868684}" type="presParOf" srcId="{9F753CDC-7C7A-49DC-BDDA-1CA24713F15E}" destId="{BAC7F257-8420-4DD0-8734-11BAB32196FB}" srcOrd="5" destOrd="0" presId="urn:microsoft.com/office/officeart/2005/8/layout/hierarchy3"/>
    <dgm:cxn modelId="{646E8A6E-EEDF-4332-93B2-50C908F1F740}" type="presParOf" srcId="{70A1FC3B-FE7C-406D-BAAE-0A6C01D2D214}" destId="{80203FD5-019D-47FF-BD9E-C86777C3B479}" srcOrd="1" destOrd="0" presId="urn:microsoft.com/office/officeart/2005/8/layout/hierarchy3"/>
    <dgm:cxn modelId="{63269A8B-A64C-44F9-9720-4E248D2F1F35}" type="presParOf" srcId="{80203FD5-019D-47FF-BD9E-C86777C3B479}" destId="{FDD7E95D-D143-4DED-8861-A1F3E5312FB3}" srcOrd="0" destOrd="0" presId="urn:microsoft.com/office/officeart/2005/8/layout/hierarchy3"/>
    <dgm:cxn modelId="{A27DE1C6-DBCE-4FE0-84FA-BB470E712DD0}" type="presParOf" srcId="{FDD7E95D-D143-4DED-8861-A1F3E5312FB3}" destId="{8B576339-3EF6-4E9A-8B0D-94A0ABFCE242}" srcOrd="0" destOrd="0" presId="urn:microsoft.com/office/officeart/2005/8/layout/hierarchy3"/>
    <dgm:cxn modelId="{E0E06EBA-2363-45E2-9867-1267535F9B71}" type="presParOf" srcId="{FDD7E95D-D143-4DED-8861-A1F3E5312FB3}" destId="{6F0CC6B9-49F7-42E4-9D45-19237F36EC1E}" srcOrd="1" destOrd="0" presId="urn:microsoft.com/office/officeart/2005/8/layout/hierarchy3"/>
    <dgm:cxn modelId="{0F3BF9FE-0D2B-4018-BF84-7E9598EB5BBD}" type="presParOf" srcId="{80203FD5-019D-47FF-BD9E-C86777C3B479}" destId="{26910ADF-92ED-429D-9487-09F2DB91E0D8}" srcOrd="1" destOrd="0" presId="urn:microsoft.com/office/officeart/2005/8/layout/hierarchy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7BBD26-9311-4061-8E8E-F6D047932971}">
      <dsp:nvSpPr>
        <dsp:cNvPr id="0" name=""/>
        <dsp:cNvSpPr/>
      </dsp:nvSpPr>
      <dsp:spPr>
        <a:xfrm>
          <a:off x="760232" y="2384"/>
          <a:ext cx="1186904" cy="593452"/>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rPr>
            <a:t>Do you teach students in grades 4-8?</a:t>
          </a:r>
        </a:p>
      </dsp:txBody>
      <dsp:txXfrm>
        <a:off x="777614" y="19766"/>
        <a:ext cx="1152140" cy="558688"/>
      </dsp:txXfrm>
    </dsp:sp>
    <dsp:sp modelId="{743EE833-2A92-4445-A064-010A31D024B0}">
      <dsp:nvSpPr>
        <dsp:cNvPr id="0" name=""/>
        <dsp:cNvSpPr/>
      </dsp:nvSpPr>
      <dsp:spPr>
        <a:xfrm>
          <a:off x="878923" y="595836"/>
          <a:ext cx="118690" cy="445089"/>
        </a:xfrm>
        <a:custGeom>
          <a:avLst/>
          <a:gdLst/>
          <a:ahLst/>
          <a:cxnLst/>
          <a:rect l="0" t="0" r="0" b="0"/>
          <a:pathLst>
            <a:path>
              <a:moveTo>
                <a:pt x="0" y="0"/>
              </a:moveTo>
              <a:lnTo>
                <a:pt x="0" y="445089"/>
              </a:lnTo>
              <a:lnTo>
                <a:pt x="118690" y="445089"/>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2FD435A-16A3-492F-B62C-7A944E5A71A3}">
      <dsp:nvSpPr>
        <dsp:cNvPr id="0" name=""/>
        <dsp:cNvSpPr/>
      </dsp:nvSpPr>
      <dsp:spPr>
        <a:xfrm>
          <a:off x="997613" y="744199"/>
          <a:ext cx="949523" cy="593452"/>
        </a:xfrm>
        <a:prstGeom prst="roundRect">
          <a:avLst>
            <a:gd name="adj" fmla="val 10000"/>
          </a:avLst>
        </a:prstGeom>
        <a:solidFill>
          <a:schemeClr val="dk2">
            <a:alpha val="90000"/>
            <a:tint val="4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solidFill>
                <a:schemeClr val="tx1"/>
              </a:solidFill>
            </a:rPr>
            <a:t>Do you teach in the math or reading content areas?</a:t>
          </a:r>
        </a:p>
      </dsp:txBody>
      <dsp:txXfrm>
        <a:off x="1014995" y="761581"/>
        <a:ext cx="914759" cy="558688"/>
      </dsp:txXfrm>
    </dsp:sp>
    <dsp:sp modelId="{CA4BC0B9-2B1D-40F3-9193-C84E03DC24AF}">
      <dsp:nvSpPr>
        <dsp:cNvPr id="0" name=""/>
        <dsp:cNvSpPr/>
      </dsp:nvSpPr>
      <dsp:spPr>
        <a:xfrm>
          <a:off x="878923" y="595836"/>
          <a:ext cx="118690" cy="1186904"/>
        </a:xfrm>
        <a:custGeom>
          <a:avLst/>
          <a:gdLst/>
          <a:ahLst/>
          <a:cxnLst/>
          <a:rect l="0" t="0" r="0" b="0"/>
          <a:pathLst>
            <a:path>
              <a:moveTo>
                <a:pt x="0" y="0"/>
              </a:moveTo>
              <a:lnTo>
                <a:pt x="0" y="1186904"/>
              </a:lnTo>
              <a:lnTo>
                <a:pt x="118690" y="1186904"/>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89AE457-FAAC-45C2-BFAD-A093ACE73878}">
      <dsp:nvSpPr>
        <dsp:cNvPr id="0" name=""/>
        <dsp:cNvSpPr/>
      </dsp:nvSpPr>
      <dsp:spPr>
        <a:xfrm>
          <a:off x="997613" y="1486014"/>
          <a:ext cx="949523" cy="593452"/>
        </a:xfrm>
        <a:prstGeom prst="roundRect">
          <a:avLst>
            <a:gd name="adj" fmla="val 10000"/>
          </a:avLst>
        </a:prstGeom>
        <a:solidFill>
          <a:schemeClr val="dk2">
            <a:alpha val="90000"/>
            <a:tint val="4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solidFill>
                <a:schemeClr val="tx1"/>
              </a:solidFill>
            </a:rPr>
            <a:t>Do your students participate in the Math or Reading K-PREP Assessment?</a:t>
          </a:r>
        </a:p>
      </dsp:txBody>
      <dsp:txXfrm>
        <a:off x="1014995" y="1503396"/>
        <a:ext cx="914759" cy="558688"/>
      </dsp:txXfrm>
    </dsp:sp>
    <dsp:sp modelId="{C3A7F7E4-1C31-4E94-A810-8AB1C8145D72}">
      <dsp:nvSpPr>
        <dsp:cNvPr id="0" name=""/>
        <dsp:cNvSpPr/>
      </dsp:nvSpPr>
      <dsp:spPr>
        <a:xfrm>
          <a:off x="878923" y="595836"/>
          <a:ext cx="118690" cy="1928719"/>
        </a:xfrm>
        <a:custGeom>
          <a:avLst/>
          <a:gdLst/>
          <a:ahLst/>
          <a:cxnLst/>
          <a:rect l="0" t="0" r="0" b="0"/>
          <a:pathLst>
            <a:path>
              <a:moveTo>
                <a:pt x="0" y="0"/>
              </a:moveTo>
              <a:lnTo>
                <a:pt x="0" y="1928719"/>
              </a:lnTo>
              <a:lnTo>
                <a:pt x="118690" y="1928719"/>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AC7F257-8420-4DD0-8734-11BAB32196FB}">
      <dsp:nvSpPr>
        <dsp:cNvPr id="0" name=""/>
        <dsp:cNvSpPr/>
      </dsp:nvSpPr>
      <dsp:spPr>
        <a:xfrm>
          <a:off x="997613" y="2227829"/>
          <a:ext cx="949523" cy="593452"/>
        </a:xfrm>
        <a:prstGeom prst="roundRect">
          <a:avLst>
            <a:gd name="adj" fmla="val 10000"/>
          </a:avLst>
        </a:prstGeom>
        <a:solidFill>
          <a:schemeClr val="dk2">
            <a:alpha val="90000"/>
            <a:tint val="4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a:solidFill>
                <a:schemeClr val="tx1"/>
              </a:solidFill>
            </a:rPr>
            <a:t>LOCAL &amp; STATE CONTRIBUTION</a:t>
          </a:r>
        </a:p>
      </dsp:txBody>
      <dsp:txXfrm>
        <a:off x="1014995" y="2245211"/>
        <a:ext cx="914759" cy="558688"/>
      </dsp:txXfrm>
    </dsp:sp>
    <dsp:sp modelId="{8B576339-3EF6-4E9A-8B0D-94A0ABFCE242}">
      <dsp:nvSpPr>
        <dsp:cNvPr id="0" name=""/>
        <dsp:cNvSpPr/>
      </dsp:nvSpPr>
      <dsp:spPr>
        <a:xfrm>
          <a:off x="2384012" y="2229841"/>
          <a:ext cx="1186904" cy="593452"/>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a:solidFill>
                <a:schemeClr val="tx1"/>
              </a:solidFill>
            </a:rPr>
            <a:t>LOCAL CONTRIBUTION ONLY </a:t>
          </a:r>
        </a:p>
      </dsp:txBody>
      <dsp:txXfrm>
        <a:off x="2401394" y="2247223"/>
        <a:ext cx="1152140" cy="55868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3051CCFB6B413D89C13788AE8E4B7E"/>
        <w:category>
          <w:name w:val="General"/>
          <w:gallery w:val="placeholder"/>
        </w:category>
        <w:types>
          <w:type w:val="bbPlcHdr"/>
        </w:types>
        <w:behaviors>
          <w:behavior w:val="content"/>
        </w:behaviors>
        <w:guid w:val="{E08C27FF-5545-43B2-8A1A-D58EB85BCE1B}"/>
      </w:docPartPr>
      <w:docPartBody>
        <w:p w:rsidR="00D10034" w:rsidRDefault="00D10034" w:rsidP="00D10034">
          <w:pPr>
            <w:pStyle w:val="E03051CCFB6B413D89C13788AE8E4B7E"/>
          </w:pPr>
          <w:r>
            <w:rPr>
              <w:rFonts w:asciiTheme="majorHAnsi" w:eastAsiaTheme="majorEastAsia" w:hAnsiTheme="majorHAnsi" w:cstheme="majorBidi"/>
              <w:sz w:val="40"/>
              <w:szCs w:val="4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34"/>
    <w:rsid w:val="001C7D3D"/>
    <w:rsid w:val="00D10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3051CCFB6B413D89C13788AE8E4B7E">
    <w:name w:val="E03051CCFB6B413D89C13788AE8E4B7E"/>
    <w:rsid w:val="00D10034"/>
  </w:style>
  <w:style w:type="paragraph" w:customStyle="1" w:styleId="F239C4F13FED4A1F9EA3B9E0C77D631A">
    <w:name w:val="F239C4F13FED4A1F9EA3B9E0C77D631A"/>
    <w:rsid w:val="00D10034"/>
  </w:style>
  <w:style w:type="paragraph" w:customStyle="1" w:styleId="96D33FDF7BCF4A3FA097A6D7E55D8BCB">
    <w:name w:val="96D33FDF7BCF4A3FA097A6D7E55D8BCB"/>
    <w:rsid w:val="00D10034"/>
  </w:style>
  <w:style w:type="paragraph" w:customStyle="1" w:styleId="D36F499DC4C240A08E81CF08C18B7818">
    <w:name w:val="D36F499DC4C240A08E81CF08C18B7818"/>
    <w:rsid w:val="00D100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5e1a2a160e465f9f0e67d3d69c8045df">
  <xsd:schema xmlns:xsd="http://www.w3.org/2001/XMLSchema" xmlns:xs="http://www.w3.org/2001/XMLSchema" xmlns:p="http://schemas.microsoft.com/office/2006/metadata/properties" targetNamespace="http://schemas.microsoft.com/office/2006/metadata/properties" ma:root="true" ma:fieldsID="64d8a552333f8e6acafc4bbd9b4e889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6C47E6-B472-4604-BE3F-41ABF5FA3AF6}">
  <ds:schemaRefs>
    <ds:schemaRef ds:uri="http://schemas.microsoft.com/sharepoint/v3/contenttype/forms"/>
  </ds:schemaRefs>
</ds:datastoreItem>
</file>

<file path=customXml/itemProps3.xml><?xml version="1.0" encoding="utf-8"?>
<ds:datastoreItem xmlns:ds="http://schemas.openxmlformats.org/officeDocument/2006/customXml" ds:itemID="{44AB713B-F565-41FD-AFD4-8BBB9CAB6876}">
  <ds:schemaRefs>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AE44817-042B-4792-B1D8-965D31679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47145C5-BDE9-4C26-BF89-BA524E95B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10501</Words>
  <Characters>59860</Characters>
  <Application>Microsoft Office Word</Application>
  <DocSecurity>4</DocSecurity>
  <Lines>498</Lines>
  <Paragraphs>140</Paragraphs>
  <ScaleCrop>false</ScaleCrop>
  <HeadingPairs>
    <vt:vector size="2" baseType="variant">
      <vt:variant>
        <vt:lpstr>Title</vt:lpstr>
      </vt:variant>
      <vt:variant>
        <vt:i4>1</vt:i4>
      </vt:variant>
    </vt:vector>
  </HeadingPairs>
  <TitlesOfParts>
    <vt:vector size="1" baseType="lpstr">
      <vt:lpstr>Model Certified Evaluation Plan</vt:lpstr>
    </vt:vector>
  </TitlesOfParts>
  <Company>Kentucky Department of Education</Company>
  <LinksUpToDate>false</LinksUpToDate>
  <CharactersWithSpaces>70221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Certified Evaluation Plan</dc:title>
  <dc:subject>3.0</dc:subject>
  <dc:creator>Office of Next Generation Learners</dc:creator>
  <cp:lastModifiedBy>Barlow, Michelle</cp:lastModifiedBy>
  <cp:revision>2</cp:revision>
  <cp:lastPrinted>2014-02-20T17:19:00Z</cp:lastPrinted>
  <dcterms:created xsi:type="dcterms:W3CDTF">2014-02-20T17:20:00Z</dcterms:created>
  <dcterms:modified xsi:type="dcterms:W3CDTF">2014-02-20T17:20:00Z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0x010100CC4E884FD140D444B1A49B9B6CCE9169</vt:lpwstr>
  </property>
  <property fmtid="{D5CDD505-2E9C-101B-9397-08002B2CF9AE}" pid="3" name="IsMyDocuments">
    <vt:bool>true</vt:bool>
  </property>
</Properties>
</file>