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41" w:rsidRDefault="00D37A01" w:rsidP="00780DD3">
      <w:pPr>
        <w:jc w:val="center"/>
        <w:rPr>
          <w:sz w:val="28"/>
          <w:szCs w:val="28"/>
        </w:rPr>
      </w:pPr>
      <w:bookmarkStart w:id="0" w:name="_GoBack"/>
      <w:bookmarkEnd w:id="0"/>
      <w:r>
        <w:rPr>
          <w:sz w:val="28"/>
          <w:szCs w:val="28"/>
        </w:rPr>
        <w:t>Executive Director’s Report</w:t>
      </w:r>
      <w:r w:rsidR="00DB7764">
        <w:rPr>
          <w:sz w:val="28"/>
          <w:szCs w:val="28"/>
        </w:rPr>
        <w:t xml:space="preserve"> – January 2014</w:t>
      </w:r>
    </w:p>
    <w:p w:rsidR="00D37A01" w:rsidRDefault="00D37A01">
      <w:pPr>
        <w:rPr>
          <w:sz w:val="28"/>
          <w:szCs w:val="28"/>
        </w:rPr>
      </w:pPr>
    </w:p>
    <w:p w:rsidR="00D37A01" w:rsidRPr="00D37A01" w:rsidRDefault="00D37A01">
      <w:pPr>
        <w:rPr>
          <w:b/>
          <w:sz w:val="28"/>
          <w:szCs w:val="28"/>
        </w:rPr>
      </w:pPr>
      <w:r w:rsidRPr="00D37A01">
        <w:rPr>
          <w:b/>
          <w:sz w:val="28"/>
          <w:szCs w:val="28"/>
        </w:rPr>
        <w:t>Instructional Rounds</w:t>
      </w:r>
    </w:p>
    <w:p w:rsidR="00D37A01" w:rsidRDefault="00D37A01">
      <w:pPr>
        <w:rPr>
          <w:sz w:val="28"/>
          <w:szCs w:val="28"/>
        </w:rPr>
      </w:pPr>
    </w:p>
    <w:p w:rsidR="00D37A01" w:rsidRDefault="00D37A01">
      <w:pPr>
        <w:rPr>
          <w:sz w:val="28"/>
          <w:szCs w:val="28"/>
        </w:rPr>
      </w:pPr>
      <w:r>
        <w:rPr>
          <w:sz w:val="28"/>
          <w:szCs w:val="28"/>
        </w:rPr>
        <w:t xml:space="preserve">Initial Instructional Rounds training will occur </w:t>
      </w:r>
      <w:r w:rsidR="0003744B">
        <w:rPr>
          <w:sz w:val="28"/>
          <w:szCs w:val="28"/>
        </w:rPr>
        <w:t>the last week of February at Gateway Community and Technical Coll</w:t>
      </w:r>
      <w:r w:rsidR="00DB7764">
        <w:rPr>
          <w:sz w:val="28"/>
          <w:szCs w:val="28"/>
        </w:rPr>
        <w:t xml:space="preserve">ege.  Registration is still open for interested parties. </w:t>
      </w:r>
      <w:r w:rsidR="0003744B">
        <w:rPr>
          <w:sz w:val="28"/>
          <w:szCs w:val="28"/>
        </w:rPr>
        <w:t xml:space="preserve"> Cost for the training will be $135 per person for a three-day event.  We will be visiting one elementary school and </w:t>
      </w:r>
      <w:r w:rsidR="00DB7764">
        <w:rPr>
          <w:sz w:val="28"/>
          <w:szCs w:val="28"/>
        </w:rPr>
        <w:t>one middle school</w:t>
      </w:r>
      <w:r w:rsidR="0003744B">
        <w:rPr>
          <w:sz w:val="28"/>
          <w:szCs w:val="28"/>
        </w:rPr>
        <w:t xml:space="preserve"> to implement the strategies learned. </w:t>
      </w:r>
      <w:r w:rsidR="00DB7764">
        <w:rPr>
          <w:sz w:val="28"/>
          <w:szCs w:val="28"/>
        </w:rPr>
        <w:t xml:space="preserve">Thank you to Erlanger-Elsmere Independent and Boone County Schools for providing access to schools to enhance and refine skills learned during the learning opportunity.  </w:t>
      </w:r>
    </w:p>
    <w:p w:rsidR="00DB7764" w:rsidRDefault="00DB7764">
      <w:pPr>
        <w:rPr>
          <w:sz w:val="28"/>
          <w:szCs w:val="28"/>
        </w:rPr>
      </w:pPr>
    </w:p>
    <w:p w:rsidR="00D37A01" w:rsidRPr="00D37A01" w:rsidRDefault="00D37A01">
      <w:pPr>
        <w:rPr>
          <w:b/>
          <w:sz w:val="28"/>
          <w:szCs w:val="28"/>
        </w:rPr>
      </w:pPr>
      <w:r w:rsidRPr="00D37A01">
        <w:rPr>
          <w:b/>
          <w:sz w:val="28"/>
          <w:szCs w:val="28"/>
        </w:rPr>
        <w:t>KDE Content Leadership Networks</w:t>
      </w:r>
    </w:p>
    <w:p w:rsidR="00D37A01" w:rsidRDefault="00D37A01">
      <w:pPr>
        <w:rPr>
          <w:sz w:val="28"/>
          <w:szCs w:val="28"/>
        </w:rPr>
      </w:pPr>
    </w:p>
    <w:p w:rsidR="00DB7764" w:rsidRDefault="00D37A01">
      <w:pPr>
        <w:rPr>
          <w:sz w:val="28"/>
          <w:szCs w:val="28"/>
        </w:rPr>
      </w:pPr>
      <w:r>
        <w:rPr>
          <w:sz w:val="28"/>
          <w:szCs w:val="28"/>
        </w:rPr>
        <w:t>The KDE Content Leadership Networks will continue in a few weeks.  Th</w:t>
      </w:r>
      <w:r w:rsidR="00DB7764">
        <w:rPr>
          <w:sz w:val="28"/>
          <w:szCs w:val="28"/>
        </w:rPr>
        <w:t>e next ISLN meeting is February 21</w:t>
      </w:r>
      <w:r w:rsidR="00DB7764">
        <w:rPr>
          <w:sz w:val="28"/>
          <w:szCs w:val="28"/>
          <w:vertAlign w:val="superscript"/>
        </w:rPr>
        <w:t>st</w:t>
      </w:r>
      <w:r>
        <w:rPr>
          <w:sz w:val="28"/>
          <w:szCs w:val="28"/>
        </w:rPr>
        <w:t xml:space="preserve"> while the next science networ</w:t>
      </w:r>
      <w:r w:rsidR="00DB7764">
        <w:rPr>
          <w:sz w:val="28"/>
          <w:szCs w:val="28"/>
        </w:rPr>
        <w:t>k meeting continues on March 17</w:t>
      </w:r>
      <w:r w:rsidR="00DB7764" w:rsidRPr="00DB7764">
        <w:rPr>
          <w:sz w:val="28"/>
          <w:szCs w:val="28"/>
          <w:vertAlign w:val="superscript"/>
        </w:rPr>
        <w:t>th</w:t>
      </w:r>
      <w:r>
        <w:rPr>
          <w:sz w:val="28"/>
          <w:szCs w:val="28"/>
        </w:rPr>
        <w:t>.  The ne</w:t>
      </w:r>
      <w:r w:rsidR="00DB7764">
        <w:rPr>
          <w:sz w:val="28"/>
          <w:szCs w:val="28"/>
        </w:rPr>
        <w:t>w Social Studies network occurs on February 24</w:t>
      </w:r>
      <w:r w:rsidRPr="00D37A01">
        <w:rPr>
          <w:sz w:val="28"/>
          <w:szCs w:val="28"/>
          <w:vertAlign w:val="superscript"/>
        </w:rPr>
        <w:t>th</w:t>
      </w:r>
      <w:r>
        <w:rPr>
          <w:sz w:val="28"/>
          <w:szCs w:val="28"/>
        </w:rPr>
        <w:t xml:space="preserve">. </w:t>
      </w:r>
      <w:r w:rsidR="00DB7764">
        <w:rPr>
          <w:sz w:val="28"/>
          <w:szCs w:val="28"/>
        </w:rPr>
        <w:t xml:space="preserve">  In addition, districts are encouraged to participate on February 24</w:t>
      </w:r>
      <w:r w:rsidR="00DB7764" w:rsidRPr="00DB7764">
        <w:rPr>
          <w:sz w:val="28"/>
          <w:szCs w:val="28"/>
          <w:vertAlign w:val="superscript"/>
        </w:rPr>
        <w:t>th</w:t>
      </w:r>
      <w:r w:rsidR="00DB7764">
        <w:rPr>
          <w:sz w:val="28"/>
          <w:szCs w:val="28"/>
        </w:rPr>
        <w:t xml:space="preserve"> with Jenny Ray to begin the process of developing District Certified Evaluation Plans.  </w:t>
      </w:r>
    </w:p>
    <w:p w:rsidR="00DB7764" w:rsidRDefault="00DB7764">
      <w:pPr>
        <w:rPr>
          <w:sz w:val="28"/>
          <w:szCs w:val="28"/>
        </w:rPr>
      </w:pPr>
    </w:p>
    <w:p w:rsidR="00DB7764" w:rsidRDefault="00DB7764">
      <w:pPr>
        <w:rPr>
          <w:sz w:val="28"/>
          <w:szCs w:val="28"/>
        </w:rPr>
      </w:pPr>
      <w:r>
        <w:rPr>
          <w:sz w:val="28"/>
          <w:szCs w:val="28"/>
        </w:rPr>
        <w:t xml:space="preserve">Liz Storey, is also going to partner with Jenny Ray to share </w:t>
      </w:r>
      <w:r w:rsidR="00780DD3">
        <w:rPr>
          <w:sz w:val="28"/>
          <w:szCs w:val="28"/>
        </w:rPr>
        <w:t>training</w:t>
      </w:r>
      <w:r>
        <w:rPr>
          <w:sz w:val="28"/>
          <w:szCs w:val="28"/>
        </w:rPr>
        <w:t xml:space="preserve"> on March 26</w:t>
      </w:r>
      <w:r w:rsidRPr="00DB7764">
        <w:rPr>
          <w:sz w:val="28"/>
          <w:szCs w:val="28"/>
          <w:vertAlign w:val="superscript"/>
        </w:rPr>
        <w:t>th</w:t>
      </w:r>
      <w:r>
        <w:rPr>
          <w:sz w:val="28"/>
          <w:szCs w:val="28"/>
        </w:rPr>
        <w:t xml:space="preserve"> sharing information regarding the PGES Rubric being developed by KDE.  Please mark your calendars for this important opportunity.</w:t>
      </w:r>
    </w:p>
    <w:p w:rsidR="00DB7764" w:rsidRDefault="00DB7764">
      <w:pPr>
        <w:rPr>
          <w:sz w:val="28"/>
          <w:szCs w:val="28"/>
        </w:rPr>
      </w:pPr>
    </w:p>
    <w:p w:rsidR="00D37A01" w:rsidRPr="00D37A01" w:rsidRDefault="00D37A01">
      <w:pPr>
        <w:rPr>
          <w:b/>
          <w:sz w:val="28"/>
          <w:szCs w:val="28"/>
        </w:rPr>
      </w:pPr>
      <w:r w:rsidRPr="00D37A01">
        <w:rPr>
          <w:b/>
          <w:sz w:val="28"/>
          <w:szCs w:val="28"/>
        </w:rPr>
        <w:t>NKEAT/KEAT Opportunities</w:t>
      </w:r>
    </w:p>
    <w:p w:rsidR="00D37A01" w:rsidRDefault="00D37A01">
      <w:pPr>
        <w:rPr>
          <w:sz w:val="28"/>
          <w:szCs w:val="28"/>
        </w:rPr>
      </w:pPr>
    </w:p>
    <w:p w:rsidR="00D37A01" w:rsidRDefault="00DB7764">
      <w:pPr>
        <w:rPr>
          <w:sz w:val="28"/>
          <w:szCs w:val="28"/>
        </w:rPr>
      </w:pPr>
      <w:r>
        <w:rPr>
          <w:sz w:val="28"/>
          <w:szCs w:val="28"/>
        </w:rPr>
        <w:t>The Northern Kentucky Legislative Caucus is meeting on Saturday, February 22</w:t>
      </w:r>
      <w:r w:rsidRPr="00DB7764">
        <w:rPr>
          <w:sz w:val="28"/>
          <w:szCs w:val="28"/>
          <w:vertAlign w:val="superscript"/>
        </w:rPr>
        <w:t>nd</w:t>
      </w:r>
      <w:r>
        <w:rPr>
          <w:sz w:val="28"/>
          <w:szCs w:val="28"/>
        </w:rPr>
        <w:t xml:space="preserve"> at the METS Center.  Every district is encouraged to participate with this important opportunity to support the Governor’s proposed budget with the General Assembly.  In addition, educators are asked to wear “Green” to demonstrate support of KEA’s Raise Your Hand campaign.  </w:t>
      </w:r>
    </w:p>
    <w:p w:rsidR="00DB7764" w:rsidRDefault="00DB7764">
      <w:pPr>
        <w:rPr>
          <w:sz w:val="28"/>
          <w:szCs w:val="28"/>
        </w:rPr>
      </w:pPr>
    </w:p>
    <w:p w:rsidR="00780DD3" w:rsidRDefault="00780DD3">
      <w:pPr>
        <w:rPr>
          <w:b/>
          <w:sz w:val="28"/>
          <w:szCs w:val="28"/>
        </w:rPr>
      </w:pPr>
    </w:p>
    <w:p w:rsidR="00780DD3" w:rsidRDefault="00780DD3">
      <w:pPr>
        <w:rPr>
          <w:b/>
          <w:sz w:val="28"/>
          <w:szCs w:val="28"/>
        </w:rPr>
      </w:pPr>
    </w:p>
    <w:p w:rsidR="00780DD3" w:rsidRDefault="00780DD3">
      <w:pPr>
        <w:rPr>
          <w:b/>
          <w:sz w:val="28"/>
          <w:szCs w:val="28"/>
        </w:rPr>
      </w:pPr>
    </w:p>
    <w:p w:rsidR="00DB7764" w:rsidRPr="00443D3C" w:rsidRDefault="00DB7764">
      <w:pPr>
        <w:rPr>
          <w:b/>
          <w:sz w:val="28"/>
          <w:szCs w:val="28"/>
        </w:rPr>
      </w:pPr>
      <w:r w:rsidRPr="00443D3C">
        <w:rPr>
          <w:b/>
          <w:sz w:val="28"/>
          <w:szCs w:val="28"/>
        </w:rPr>
        <w:lastRenderedPageBreak/>
        <w:t>Grant Assistance</w:t>
      </w:r>
    </w:p>
    <w:p w:rsidR="00DB7764" w:rsidRDefault="00DB7764">
      <w:pPr>
        <w:rPr>
          <w:sz w:val="28"/>
          <w:szCs w:val="28"/>
        </w:rPr>
      </w:pPr>
    </w:p>
    <w:p w:rsidR="00DB7764" w:rsidRDefault="00DB7764">
      <w:pPr>
        <w:rPr>
          <w:sz w:val="28"/>
          <w:szCs w:val="28"/>
        </w:rPr>
      </w:pPr>
      <w:r>
        <w:rPr>
          <w:sz w:val="28"/>
          <w:szCs w:val="28"/>
        </w:rPr>
        <w:t>Vicki Dansberry collaborated with multiple districts in the development and submission of Read to Achieve Grants.  In addition, multiple districts have been awarded 21</w:t>
      </w:r>
      <w:r w:rsidRPr="00DB7764">
        <w:rPr>
          <w:sz w:val="28"/>
          <w:szCs w:val="28"/>
          <w:vertAlign w:val="superscript"/>
        </w:rPr>
        <w:t>st</w:t>
      </w:r>
      <w:r>
        <w:rPr>
          <w:sz w:val="28"/>
          <w:szCs w:val="28"/>
        </w:rPr>
        <w:t xml:space="preserve"> Century Learning Grants to supp</w:t>
      </w:r>
      <w:r w:rsidR="00780DD3">
        <w:rPr>
          <w:sz w:val="28"/>
          <w:szCs w:val="28"/>
        </w:rPr>
        <w:t>ort work striving to ensure college and career readiness for all students.</w:t>
      </w:r>
      <w:r>
        <w:rPr>
          <w:sz w:val="28"/>
          <w:szCs w:val="28"/>
        </w:rPr>
        <w:t xml:space="preserve">  Congratulations to those districts and Vicki Dansberry for continued positive support</w:t>
      </w:r>
      <w:r w:rsidR="00443D3C">
        <w:rPr>
          <w:sz w:val="28"/>
          <w:szCs w:val="28"/>
        </w:rPr>
        <w:t xml:space="preserve"> for districts and schools.</w:t>
      </w:r>
    </w:p>
    <w:p w:rsidR="00443D3C" w:rsidRDefault="00443D3C">
      <w:pPr>
        <w:rPr>
          <w:sz w:val="28"/>
          <w:szCs w:val="28"/>
        </w:rPr>
      </w:pPr>
    </w:p>
    <w:p w:rsidR="00443D3C" w:rsidRPr="00780DD3" w:rsidRDefault="00443D3C">
      <w:pPr>
        <w:rPr>
          <w:b/>
          <w:sz w:val="28"/>
          <w:szCs w:val="28"/>
        </w:rPr>
      </w:pPr>
      <w:r w:rsidRPr="00780DD3">
        <w:rPr>
          <w:b/>
          <w:sz w:val="28"/>
          <w:szCs w:val="28"/>
        </w:rPr>
        <w:t>Positive Partnerships</w:t>
      </w:r>
    </w:p>
    <w:p w:rsidR="00443D3C" w:rsidRDefault="00443D3C">
      <w:pPr>
        <w:rPr>
          <w:sz w:val="28"/>
          <w:szCs w:val="28"/>
        </w:rPr>
      </w:pPr>
    </w:p>
    <w:p w:rsidR="00443D3C" w:rsidRPr="00780DD3" w:rsidRDefault="00443D3C">
      <w:pPr>
        <w:rPr>
          <w:sz w:val="28"/>
          <w:szCs w:val="28"/>
        </w:rPr>
      </w:pPr>
      <w:r>
        <w:rPr>
          <w:sz w:val="28"/>
          <w:szCs w:val="28"/>
        </w:rPr>
        <w:t xml:space="preserve">NKCES and the NKU Center for Educator Excellence partnered to host an IEQ Grant meeting with school and district leaders.  Dr. Mark Wascisko presented activities for the group regarding his dispositions </w:t>
      </w:r>
      <w:r w:rsidRPr="00780DD3">
        <w:rPr>
          <w:sz w:val="28"/>
          <w:szCs w:val="28"/>
        </w:rPr>
        <w:t>research.  This was a great evening for these leaders!</w:t>
      </w:r>
    </w:p>
    <w:p w:rsidR="00443D3C" w:rsidRPr="00780DD3" w:rsidRDefault="00443D3C">
      <w:pPr>
        <w:rPr>
          <w:b/>
          <w:sz w:val="28"/>
          <w:szCs w:val="28"/>
        </w:rPr>
      </w:pPr>
    </w:p>
    <w:p w:rsidR="00443D3C" w:rsidRPr="00780DD3" w:rsidRDefault="00443D3C">
      <w:pPr>
        <w:rPr>
          <w:b/>
          <w:sz w:val="28"/>
          <w:szCs w:val="28"/>
        </w:rPr>
      </w:pPr>
      <w:r w:rsidRPr="00780DD3">
        <w:rPr>
          <w:b/>
          <w:sz w:val="28"/>
          <w:szCs w:val="28"/>
        </w:rPr>
        <w:t>NKU Teacher Preparation Task Force</w:t>
      </w:r>
    </w:p>
    <w:p w:rsidR="00443D3C" w:rsidRDefault="00443D3C">
      <w:pPr>
        <w:rPr>
          <w:sz w:val="28"/>
          <w:szCs w:val="28"/>
        </w:rPr>
      </w:pPr>
    </w:p>
    <w:p w:rsidR="00443D3C" w:rsidRDefault="00443D3C">
      <w:pPr>
        <w:rPr>
          <w:sz w:val="28"/>
          <w:szCs w:val="28"/>
        </w:rPr>
      </w:pPr>
      <w:r>
        <w:rPr>
          <w:sz w:val="28"/>
          <w:szCs w:val="28"/>
        </w:rPr>
        <w:t xml:space="preserve">NKCES continues to participate with other members of the College of Education to provide recommendations </w:t>
      </w:r>
      <w:r w:rsidR="00780DD3">
        <w:rPr>
          <w:sz w:val="28"/>
          <w:szCs w:val="28"/>
        </w:rPr>
        <w:t>for the enhancement of the Teacher Education Program at NKU.  Dr. Carol Ryan will be providing an update to this work during the Board of Directors Meeting in February.</w:t>
      </w:r>
    </w:p>
    <w:p w:rsidR="00D37A01" w:rsidRDefault="00D37A01">
      <w:pPr>
        <w:rPr>
          <w:sz w:val="28"/>
          <w:szCs w:val="28"/>
        </w:rPr>
      </w:pPr>
    </w:p>
    <w:p w:rsidR="00D37A01" w:rsidRPr="00D37A01" w:rsidRDefault="00D37A01">
      <w:pPr>
        <w:rPr>
          <w:sz w:val="28"/>
          <w:szCs w:val="28"/>
        </w:rPr>
      </w:pPr>
    </w:p>
    <w:sectPr w:rsidR="00D37A01" w:rsidRPr="00D37A01" w:rsidSect="000175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01"/>
    <w:rsid w:val="00017541"/>
    <w:rsid w:val="0003744B"/>
    <w:rsid w:val="00443D3C"/>
    <w:rsid w:val="00780DD3"/>
    <w:rsid w:val="00D37A01"/>
    <w:rsid w:val="00DB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A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A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A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A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Macintosh Word</Application>
  <DocSecurity>0</DocSecurity>
  <Lines>18</Lines>
  <Paragraphs>5</Paragraphs>
  <ScaleCrop>false</ScaleCrop>
  <Company>NKCES</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Hall</dc:creator>
  <cp:keywords/>
  <dc:description/>
  <cp:lastModifiedBy>Curtis Hall</cp:lastModifiedBy>
  <cp:revision>2</cp:revision>
  <dcterms:created xsi:type="dcterms:W3CDTF">2014-02-11T20:07:00Z</dcterms:created>
  <dcterms:modified xsi:type="dcterms:W3CDTF">2014-02-11T20:07:00Z</dcterms:modified>
</cp:coreProperties>
</file>