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47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Henderson County Board of Education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Regular Monthly Meetings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Held at the Henderson County Schools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Professional Development Center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631 N. Green Street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Henderson, KY 42420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6:00 p.m.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January 2</w:t>
      </w:r>
      <w:r w:rsidR="00427B08">
        <w:rPr>
          <w:sz w:val="28"/>
        </w:rPr>
        <w:t>1</w:t>
      </w:r>
      <w:r w:rsidRPr="005061F5">
        <w:rPr>
          <w:sz w:val="28"/>
        </w:rPr>
        <w:t>, 201</w:t>
      </w:r>
      <w:r w:rsidR="00427B08">
        <w:rPr>
          <w:sz w:val="28"/>
        </w:rPr>
        <w:t>4</w:t>
      </w:r>
      <w:r w:rsidRPr="005061F5">
        <w:rPr>
          <w:sz w:val="28"/>
        </w:rPr>
        <w:t xml:space="preserve"> (</w:t>
      </w:r>
      <w:r w:rsidRPr="00C605C8">
        <w:rPr>
          <w:b/>
          <w:sz w:val="28"/>
          <w:u w:val="single"/>
        </w:rPr>
        <w:t>Tuesday</w:t>
      </w:r>
      <w:r w:rsidRPr="005061F5">
        <w:rPr>
          <w:sz w:val="28"/>
        </w:rPr>
        <w:t xml:space="preserve"> due to holiday on Monday)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February 17,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March 17,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April 21,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May 19</w:t>
      </w:r>
      <w:r w:rsidR="00534ECD" w:rsidRPr="005061F5">
        <w:rPr>
          <w:sz w:val="28"/>
        </w:rPr>
        <w:t>, 201</w:t>
      </w:r>
      <w:r>
        <w:rPr>
          <w:sz w:val="28"/>
        </w:rPr>
        <w:t>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June 16,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July 21,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  <w:r w:rsidRPr="005061F5">
        <w:rPr>
          <w:sz w:val="28"/>
        </w:rPr>
        <w:t>August 1</w:t>
      </w:r>
      <w:r w:rsidR="00427B08">
        <w:rPr>
          <w:sz w:val="28"/>
        </w:rPr>
        <w:t>8</w:t>
      </w:r>
      <w:r w:rsidRPr="005061F5">
        <w:rPr>
          <w:sz w:val="28"/>
        </w:rPr>
        <w:t>, 201</w:t>
      </w:r>
      <w:r w:rsidR="00427B08">
        <w:rPr>
          <w:sz w:val="28"/>
        </w:rPr>
        <w:t>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September 15,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October 20</w:t>
      </w:r>
      <w:r w:rsidR="00534ECD" w:rsidRPr="005061F5">
        <w:rPr>
          <w:sz w:val="28"/>
        </w:rPr>
        <w:t>, 201</w:t>
      </w:r>
      <w:r>
        <w:rPr>
          <w:sz w:val="28"/>
        </w:rPr>
        <w:t>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November 17</w:t>
      </w:r>
      <w:r w:rsidR="00534ECD" w:rsidRPr="005061F5">
        <w:rPr>
          <w:sz w:val="28"/>
        </w:rPr>
        <w:t>, 201</w:t>
      </w:r>
      <w:r>
        <w:rPr>
          <w:sz w:val="28"/>
        </w:rPr>
        <w:t>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427B08" w:rsidP="00534ECD">
      <w:pPr>
        <w:pStyle w:val="NoSpacing"/>
        <w:jc w:val="center"/>
        <w:rPr>
          <w:sz w:val="28"/>
        </w:rPr>
      </w:pPr>
      <w:r>
        <w:rPr>
          <w:sz w:val="28"/>
        </w:rPr>
        <w:t>December 15</w:t>
      </w:r>
      <w:bookmarkStart w:id="0" w:name="_GoBack"/>
      <w:bookmarkEnd w:id="0"/>
      <w:r>
        <w:rPr>
          <w:sz w:val="28"/>
        </w:rPr>
        <w:t>, 2014</w:t>
      </w: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p w:rsidR="00534ECD" w:rsidRPr="005061F5" w:rsidRDefault="00534ECD" w:rsidP="00534ECD">
      <w:pPr>
        <w:pStyle w:val="NoSpacing"/>
        <w:jc w:val="center"/>
        <w:rPr>
          <w:sz w:val="28"/>
        </w:rPr>
      </w:pPr>
    </w:p>
    <w:sectPr w:rsidR="00534ECD" w:rsidRPr="005061F5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D"/>
    <w:rsid w:val="000C57C4"/>
    <w:rsid w:val="00202FED"/>
    <w:rsid w:val="00284EBB"/>
    <w:rsid w:val="00427B08"/>
    <w:rsid w:val="00434F61"/>
    <w:rsid w:val="004D1B9F"/>
    <w:rsid w:val="005061F5"/>
    <w:rsid w:val="00534ECD"/>
    <w:rsid w:val="00742C47"/>
    <w:rsid w:val="00A54E85"/>
    <w:rsid w:val="00B16E47"/>
    <w:rsid w:val="00C605C8"/>
    <w:rsid w:val="00D37159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6F22C-73B0-4D07-9C3A-F50D02FE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E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Newton, Robin - BOE, Executive Assistant to the Superintendent</cp:lastModifiedBy>
  <cp:revision>3</cp:revision>
  <cp:lastPrinted>2013-12-19T14:03:00Z</cp:lastPrinted>
  <dcterms:created xsi:type="dcterms:W3CDTF">2013-12-19T13:58:00Z</dcterms:created>
  <dcterms:modified xsi:type="dcterms:W3CDTF">2013-12-19T14:07:00Z</dcterms:modified>
</cp:coreProperties>
</file>