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November 18,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5:43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Mr. Jon Sights </w:t>
      </w:r>
    </w:p>
    <w:p w:rsidR="00382EFF" w:rsidRPr="00274ABB" w:rsidRDefault="00CF7324"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Default="00382EFF" w:rsidP="00E0240F">
      <w:pPr>
        <w:pStyle w:val="PlainText"/>
        <w:jc w:val="both"/>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After a moment of silence, Lisa Baird led the Pledge of Allegiance.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The Board recognized HCHS Student Ambassadors in attendance:</w:t>
      </w:r>
    </w:p>
    <w:p w:rsidR="00382EFF" w:rsidRPr="00274ABB" w:rsidRDefault="00382EFF" w:rsidP="00E0240F">
      <w:pPr>
        <w:pStyle w:val="PlainText"/>
        <w:jc w:val="both"/>
        <w:rPr>
          <w:rFonts w:ascii="Arial" w:hAnsi="Arial" w:cs="Arial"/>
          <w:sz w:val="24"/>
          <w:szCs w:val="24"/>
        </w:rPr>
      </w:pPr>
      <w:proofErr w:type="spellStart"/>
      <w:r w:rsidRPr="00274ABB">
        <w:rPr>
          <w:rFonts w:ascii="Arial" w:hAnsi="Arial" w:cs="Arial"/>
          <w:sz w:val="24"/>
          <w:szCs w:val="24"/>
        </w:rPr>
        <w:t>Kaylee</w:t>
      </w:r>
      <w:proofErr w:type="spellEnd"/>
      <w:r w:rsidRPr="00274ABB">
        <w:rPr>
          <w:rFonts w:ascii="Arial" w:hAnsi="Arial" w:cs="Arial"/>
          <w:sz w:val="24"/>
          <w:szCs w:val="24"/>
        </w:rPr>
        <w:t xml:space="preserve"> Reed</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Taylor </w:t>
      </w:r>
      <w:proofErr w:type="spellStart"/>
      <w:r w:rsidRPr="00274ABB">
        <w:rPr>
          <w:rFonts w:ascii="Arial" w:hAnsi="Arial" w:cs="Arial"/>
          <w:sz w:val="24"/>
          <w:szCs w:val="24"/>
        </w:rPr>
        <w:t>Polivick</w:t>
      </w:r>
      <w:proofErr w:type="spellEnd"/>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Meredith Proctor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II.A. Recognition of Henderson County Schools Information Services - 2013 OASIS Award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Kentucky School Boards Association (KSBA) and Kentucky School Public Relations Association (KYSPRA) honored more than 170 school communications products with 2013 OASIS Awards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KSBA and the Kentucky School Public Relations Association recently recognized communications staff, superintendents and other district personnel with the 2013 OASIS (Outstanding Achievement in School Information Services) Professional Development Awards.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lastRenderedPageBreak/>
        <w:t>Henderson County Schools Awarded:</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Proficient</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External Publications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Unbridled Learning:</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College/Career Ready for All - K-PREP</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Feature Releases</w:t>
      </w:r>
    </w:p>
    <w:p w:rsidR="00382EFF" w:rsidRPr="00274ABB" w:rsidRDefault="00382EFF" w:rsidP="00E0240F">
      <w:pPr>
        <w:pStyle w:val="PlainText"/>
        <w:jc w:val="both"/>
        <w:rPr>
          <w:rFonts w:ascii="Arial" w:hAnsi="Arial" w:cs="Arial"/>
          <w:sz w:val="24"/>
          <w:szCs w:val="24"/>
        </w:rPr>
      </w:pPr>
      <w:proofErr w:type="gramStart"/>
      <w:r w:rsidRPr="00274ABB">
        <w:rPr>
          <w:rFonts w:ascii="Arial" w:hAnsi="Arial" w:cs="Arial"/>
          <w:sz w:val="24"/>
          <w:szCs w:val="24"/>
        </w:rPr>
        <w:t>Education Program Trip to Washington, D.C.</w:t>
      </w:r>
      <w:proofErr w:type="gramEnd"/>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An Experience of a Lifetime</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Videos - In-school / Training</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Keeping it Safe in Henderson County</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Home Visit Blitz 2013</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Community Engagement Programs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There's No Place Like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Home Visit Blitz in Henderson</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II.B. Recognition of Henderson County Schools K-PREP Test Scores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Johnston acknowledged the Henderson City/County Proclamation in "Recognition of Henderson County School System for Kentucky Performance Rating for Educational Progress (K-PREP) Testing Scores".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II.C. American Education Week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Jon L. Sights read the Henderson County Board of Education American Education Week Proclamation.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III.A. AP Program/CIPL Parent Project Donation Recognition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E0240F" w:rsidRPr="00274ABB" w:rsidRDefault="00382EFF" w:rsidP="00E0240F">
      <w:pPr>
        <w:pStyle w:val="PlainText"/>
        <w:jc w:val="both"/>
        <w:rPr>
          <w:rFonts w:ascii="Arial" w:hAnsi="Arial" w:cs="Arial"/>
          <w:sz w:val="24"/>
          <w:szCs w:val="24"/>
        </w:rPr>
      </w:pPr>
      <w:r w:rsidRPr="00274ABB">
        <w:rPr>
          <w:rFonts w:ascii="Arial" w:hAnsi="Arial" w:cs="Arial"/>
          <w:sz w:val="24"/>
          <w:szCs w:val="24"/>
        </w:rPr>
        <w:t>Recognize:</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Scott Davis, Preston Foundation</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Donna Jo Bugg and </w:t>
      </w:r>
      <w:proofErr w:type="spellStart"/>
      <w:r w:rsidRPr="00274ABB">
        <w:rPr>
          <w:rFonts w:ascii="Arial" w:hAnsi="Arial" w:cs="Arial"/>
          <w:sz w:val="24"/>
          <w:szCs w:val="24"/>
        </w:rPr>
        <w:t>Daneen</w:t>
      </w:r>
      <w:proofErr w:type="spellEnd"/>
      <w:r w:rsidRPr="00274ABB">
        <w:rPr>
          <w:rFonts w:ascii="Arial" w:hAnsi="Arial" w:cs="Arial"/>
          <w:sz w:val="24"/>
          <w:szCs w:val="24"/>
        </w:rPr>
        <w:t xml:space="preserve"> Johnson, CIPL parents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Dr. Richey read the letter from Andrea L. </w:t>
      </w:r>
      <w:proofErr w:type="spellStart"/>
      <w:r w:rsidRPr="00274ABB">
        <w:rPr>
          <w:rFonts w:ascii="Arial" w:hAnsi="Arial" w:cs="Arial"/>
          <w:sz w:val="24"/>
          <w:szCs w:val="24"/>
        </w:rPr>
        <w:t>Tilly</w:t>
      </w:r>
      <w:proofErr w:type="spellEnd"/>
      <w:r w:rsidRPr="00274ABB">
        <w:rPr>
          <w:rFonts w:ascii="Arial" w:hAnsi="Arial" w:cs="Arial"/>
          <w:sz w:val="24"/>
          <w:szCs w:val="24"/>
        </w:rPr>
        <w:t xml:space="preserve">, AP English Content Coordinator and AP Teacher Representative, AP Catalyst, thanking Scott Davis of the Preston Foundation for the $10,000 donation to the AP Catalyst project and </w:t>
      </w:r>
      <w:proofErr w:type="spellStart"/>
      <w:r w:rsidRPr="00274ABB">
        <w:rPr>
          <w:rFonts w:ascii="Arial" w:hAnsi="Arial" w:cs="Arial"/>
          <w:sz w:val="24"/>
          <w:szCs w:val="24"/>
        </w:rPr>
        <w:t>Deneen</w:t>
      </w:r>
      <w:proofErr w:type="spellEnd"/>
      <w:r w:rsidRPr="00274ABB">
        <w:rPr>
          <w:rFonts w:ascii="Arial" w:hAnsi="Arial" w:cs="Arial"/>
          <w:sz w:val="24"/>
          <w:szCs w:val="24"/>
        </w:rPr>
        <w:t xml:space="preserve"> Johnson and Donna Jo </w:t>
      </w:r>
      <w:proofErr w:type="spellStart"/>
      <w:r w:rsidRPr="00274ABB">
        <w:rPr>
          <w:rFonts w:ascii="Arial" w:hAnsi="Arial" w:cs="Arial"/>
          <w:sz w:val="24"/>
          <w:szCs w:val="24"/>
        </w:rPr>
        <w:t>Bugg</w:t>
      </w:r>
      <w:proofErr w:type="gramStart"/>
      <w:r w:rsidRPr="00274ABB">
        <w:rPr>
          <w:rFonts w:ascii="Arial" w:hAnsi="Arial" w:cs="Arial"/>
          <w:sz w:val="24"/>
          <w:szCs w:val="24"/>
        </w:rPr>
        <w:t>,CIPL</w:t>
      </w:r>
      <w:proofErr w:type="spellEnd"/>
      <w:proofErr w:type="gramEnd"/>
      <w:r w:rsidRPr="00274ABB">
        <w:rPr>
          <w:rFonts w:ascii="Arial" w:hAnsi="Arial" w:cs="Arial"/>
          <w:sz w:val="24"/>
          <w:szCs w:val="24"/>
        </w:rPr>
        <w:t xml:space="preserve"> parents, for their hard work to help raise funds for the project. </w:t>
      </w:r>
    </w:p>
    <w:p w:rsidR="00382EFF" w:rsidRPr="00274ABB" w:rsidRDefault="00382EFF" w:rsidP="00E0240F">
      <w:pPr>
        <w:pStyle w:val="PlainText"/>
        <w:jc w:val="both"/>
        <w:rPr>
          <w:rFonts w:ascii="Arial" w:hAnsi="Arial" w:cs="Arial"/>
          <w:sz w:val="24"/>
          <w:szCs w:val="24"/>
        </w:rPr>
      </w:pPr>
    </w:p>
    <w:p w:rsidR="00E0240F" w:rsidRDefault="00E0240F" w:rsidP="00E0240F">
      <w:pPr>
        <w:pStyle w:val="PlainText"/>
        <w:jc w:val="both"/>
        <w:rPr>
          <w:rFonts w:ascii="Arial" w:hAnsi="Arial" w:cs="Arial"/>
          <w:b/>
          <w:sz w:val="24"/>
          <w:szCs w:val="24"/>
        </w:rPr>
      </w:pP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lastRenderedPageBreak/>
        <w:t xml:space="preserve">IV. Approve Minutes from Prior Meetings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October 21, 2013 Board of Education Regular Meeting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#53 - Motion Passed: </w:t>
      </w:r>
      <w:r w:rsidRPr="00274ABB">
        <w:rPr>
          <w:rFonts w:ascii="Arial" w:hAnsi="Arial" w:cs="Arial"/>
          <w:sz w:val="24"/>
          <w:szCs w:val="24"/>
        </w:rPr>
        <w:t xml:space="preserve"> Request to approve the Minutes from the October 21, 2013 </w:t>
      </w:r>
      <w:proofErr w:type="gramStart"/>
      <w:r w:rsidRPr="00274ABB">
        <w:rPr>
          <w:rFonts w:ascii="Arial" w:hAnsi="Arial" w:cs="Arial"/>
          <w:sz w:val="24"/>
          <w:szCs w:val="24"/>
        </w:rPr>
        <w:t>Regular</w:t>
      </w:r>
      <w:proofErr w:type="gramEnd"/>
      <w:r w:rsidRPr="00274ABB">
        <w:rPr>
          <w:rFonts w:ascii="Arial" w:hAnsi="Arial" w:cs="Arial"/>
          <w:sz w:val="24"/>
          <w:szCs w:val="24"/>
        </w:rPr>
        <w:t xml:space="preserve"> Meeting passed with a motion by Mr. Jon Sights and a second by Mrs. Lisa Baird.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Default="00382EFF" w:rsidP="00E0240F">
      <w:pPr>
        <w:pStyle w:val="PlainText"/>
        <w:jc w:val="both"/>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V.A. HCHS Athletic Department Report </w:t>
      </w:r>
      <w:r w:rsidRPr="00274ABB">
        <w:rPr>
          <w:rFonts w:ascii="Arial" w:hAnsi="Arial" w:cs="Arial"/>
          <w:sz w:val="24"/>
          <w:szCs w:val="24"/>
        </w:rPr>
        <w:t xml:space="preserve">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V.B. Teen Issues and Bullying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Presentation to the Board regarding teen issues and bullying by:</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Darrell Daigle, Executive Director of Academic Services and Research</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Jamie Like, Social Worker</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Dr. Libby Brown, Methodist Hospital</w:t>
      </w:r>
    </w:p>
    <w:p w:rsidR="00382EFF" w:rsidRPr="00274ABB" w:rsidRDefault="00382EFF" w:rsidP="00E0240F">
      <w:pPr>
        <w:pStyle w:val="PlainText"/>
        <w:jc w:val="both"/>
        <w:rPr>
          <w:rFonts w:ascii="Arial" w:hAnsi="Arial" w:cs="Arial"/>
          <w:sz w:val="24"/>
          <w:szCs w:val="24"/>
        </w:rPr>
      </w:pPr>
      <w:proofErr w:type="spellStart"/>
      <w:r w:rsidRPr="00274ABB">
        <w:rPr>
          <w:rFonts w:ascii="Arial" w:hAnsi="Arial" w:cs="Arial"/>
          <w:sz w:val="24"/>
          <w:szCs w:val="24"/>
        </w:rPr>
        <w:t>Cyndee</w:t>
      </w:r>
      <w:proofErr w:type="spellEnd"/>
      <w:r w:rsidRPr="00274ABB">
        <w:rPr>
          <w:rFonts w:ascii="Arial" w:hAnsi="Arial" w:cs="Arial"/>
          <w:sz w:val="24"/>
          <w:szCs w:val="24"/>
        </w:rPr>
        <w:t xml:space="preserve"> Burton, Matthew 25</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Angela </w:t>
      </w:r>
      <w:proofErr w:type="spellStart"/>
      <w:r w:rsidRPr="00274ABB">
        <w:rPr>
          <w:rFonts w:ascii="Arial" w:hAnsi="Arial" w:cs="Arial"/>
          <w:sz w:val="24"/>
          <w:szCs w:val="24"/>
        </w:rPr>
        <w:t>Woosley</w:t>
      </w:r>
      <w:proofErr w:type="spellEnd"/>
      <w:r w:rsidRPr="00274ABB">
        <w:rPr>
          <w:rFonts w:ascii="Arial" w:hAnsi="Arial" w:cs="Arial"/>
          <w:sz w:val="24"/>
          <w:szCs w:val="24"/>
        </w:rPr>
        <w:t xml:space="preserve">, Green River District Health Department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V.C. TELL Survey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The 2013 Kentucky TELL Survey was presented to the Board with special emphasis on the results of the Henderson County School District classroom teachers' responses.  Members of the school board, administration and other stakeholders discussed how the findings of the 2013 initiative could be used for the purpose of school improvement planning.</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Board members and attendees were advised that individual school principals discussed the findings of their respective school survey with the faculty members while sharing results with parents and community members.  An earlier principals meeting included a discussion of the combined reports to determine areas of common agreement and trend lines that directed focus on the highest indicators, growth indicators and need verification.</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The board and administration reviewed the items of Time, Facilities and Resources, Teacher Leadership, Community Support and Involvement, Managing Student Conduct, School Leadership, Professional Development, and Instructional Support.  In a concluding </w:t>
      </w:r>
      <w:r w:rsidRPr="00274ABB">
        <w:rPr>
          <w:rFonts w:ascii="Arial" w:hAnsi="Arial" w:cs="Arial"/>
          <w:sz w:val="24"/>
          <w:szCs w:val="24"/>
        </w:rPr>
        <w:lastRenderedPageBreak/>
        <w:t>comment, it was agreed the fidelity of the instrument could be higher with mandatory participation.</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See artifacts in the office of the Secretary to the Board.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V.D. Fall 2013 MAP Report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Jinger Carter reviewed observations for the </w:t>
      </w:r>
      <w:proofErr w:type="gramStart"/>
      <w:r w:rsidRPr="00274ABB">
        <w:rPr>
          <w:rFonts w:ascii="Arial" w:hAnsi="Arial" w:cs="Arial"/>
          <w:sz w:val="24"/>
          <w:szCs w:val="24"/>
        </w:rPr>
        <w:t>Fall</w:t>
      </w:r>
      <w:proofErr w:type="gramEnd"/>
      <w:r w:rsidRPr="00274ABB">
        <w:rPr>
          <w:rFonts w:ascii="Arial" w:hAnsi="Arial" w:cs="Arial"/>
          <w:sz w:val="24"/>
          <w:szCs w:val="24"/>
        </w:rPr>
        <w:t xml:space="preserve"> 2013 MAP testing.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V.E. District Improvement Plan - First Reading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#54 - Motion Passed: </w:t>
      </w:r>
      <w:r w:rsidRPr="00274ABB">
        <w:rPr>
          <w:rFonts w:ascii="Arial" w:hAnsi="Arial" w:cs="Arial"/>
          <w:sz w:val="24"/>
          <w:szCs w:val="24"/>
        </w:rPr>
        <w:t xml:space="preserve"> A motion to approve the first reading of the District Improvement Plan as presented passed with a motion by Mr. Greg Hunsaker and a second by Mrs. Jennifer Keach.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E0240F" w:rsidRDefault="00382EFF" w:rsidP="00E0240F">
      <w:pPr>
        <w:pStyle w:val="PlainText"/>
        <w:jc w:val="both"/>
        <w:rPr>
          <w:rFonts w:ascii="Arial" w:hAnsi="Arial" w:cs="Arial"/>
          <w:b/>
          <w:sz w:val="24"/>
          <w:szCs w:val="24"/>
        </w:rPr>
      </w:pPr>
      <w:r w:rsidRPr="00274ABB">
        <w:rPr>
          <w:rFonts w:ascii="Arial" w:hAnsi="Arial" w:cs="Arial"/>
          <w:b/>
          <w:sz w:val="24"/>
          <w:szCs w:val="24"/>
        </w:rPr>
        <w:t>VI. Old Business</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VI.A. Facilities Priority Staging Committee Recommendation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#55 - Motion Passed: </w:t>
      </w:r>
      <w:r w:rsidRPr="00274ABB">
        <w:rPr>
          <w:rFonts w:ascii="Arial" w:hAnsi="Arial" w:cs="Arial"/>
          <w:sz w:val="24"/>
          <w:szCs w:val="24"/>
        </w:rPr>
        <w:t xml:space="preserve"> Request to approve the recommendation of the Facilities Priority Staging Committee as presented as a guide passed with a motion by Mrs. Lisa Baird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#56 - Motion Passed: </w:t>
      </w:r>
      <w:r w:rsidRPr="00274ABB">
        <w:rPr>
          <w:rFonts w:ascii="Arial" w:hAnsi="Arial" w:cs="Arial"/>
          <w:sz w:val="24"/>
          <w:szCs w:val="24"/>
        </w:rPr>
        <w:t xml:space="preserve"> A motion to hire an architect and start on Priority #1 Spottsville Elementary (Complete renovation of current facilities and possible construction of 4 additional classrooms) and Priority #2 Career/</w:t>
      </w:r>
      <w:r w:rsidR="00E0240F" w:rsidRPr="00274ABB">
        <w:rPr>
          <w:rFonts w:ascii="Arial" w:hAnsi="Arial" w:cs="Arial"/>
          <w:sz w:val="24"/>
          <w:szCs w:val="24"/>
        </w:rPr>
        <w:t>Technical</w:t>
      </w:r>
      <w:r w:rsidRPr="00274ABB">
        <w:rPr>
          <w:rFonts w:ascii="Arial" w:hAnsi="Arial" w:cs="Arial"/>
          <w:sz w:val="24"/>
          <w:szCs w:val="24"/>
        </w:rPr>
        <w:t xml:space="preserve"> Education (Expansion of current facilities to maximize program needs) as well as review Priority #3 Land Acquisition (Acquire 35+ acre site for new construction of 1 elementary and 1 middle school) and Priority #4 New Elementary School (Construct a 500 student elementary school on acquired property in Priority #3) passed with a motion by Mr. Jon Sights and a second by Mrs. Lisa Baird.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lastRenderedPageBreak/>
        <w:t xml:space="preserve">VI.B. Henderson County Salary Comparison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#57 - Motion Passed: </w:t>
      </w:r>
      <w:r w:rsidRPr="00274ABB">
        <w:rPr>
          <w:rFonts w:ascii="Arial" w:hAnsi="Arial" w:cs="Arial"/>
          <w:sz w:val="24"/>
          <w:szCs w:val="24"/>
        </w:rPr>
        <w:t xml:space="preserve"> A motion to give all employees a 1.5% one-time supplement passed with a motion by Mr. Jon Sights and a second by Mrs. Jennifer Keach.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Default="00382EFF" w:rsidP="00E0240F">
      <w:pPr>
        <w:pStyle w:val="PlainText"/>
        <w:jc w:val="both"/>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VII.A. S.T.O.P. </w:t>
      </w:r>
      <w:proofErr w:type="spellStart"/>
      <w:r w:rsidRPr="00274ABB">
        <w:rPr>
          <w:rFonts w:ascii="Arial" w:hAnsi="Arial" w:cs="Arial"/>
          <w:b/>
          <w:sz w:val="24"/>
          <w:szCs w:val="24"/>
        </w:rPr>
        <w:t>Tipline</w:t>
      </w:r>
      <w:proofErr w:type="spellEnd"/>
      <w:r w:rsidRPr="00274ABB">
        <w:rPr>
          <w:rFonts w:ascii="Arial" w:hAnsi="Arial" w:cs="Arial"/>
          <w:b/>
          <w:sz w:val="24"/>
          <w:szCs w:val="24"/>
        </w:rPr>
        <w:t xml:space="preserve"> Tool and Agreement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Safety </w:t>
      </w:r>
      <w:proofErr w:type="spellStart"/>
      <w:r w:rsidRPr="00274ABB">
        <w:rPr>
          <w:rFonts w:ascii="Arial" w:hAnsi="Arial" w:cs="Arial"/>
          <w:sz w:val="24"/>
          <w:szCs w:val="24"/>
        </w:rPr>
        <w:t>Tipline</w:t>
      </w:r>
      <w:proofErr w:type="spellEnd"/>
      <w:r w:rsidRPr="00274ABB">
        <w:rPr>
          <w:rFonts w:ascii="Arial" w:hAnsi="Arial" w:cs="Arial"/>
          <w:sz w:val="24"/>
          <w:szCs w:val="24"/>
        </w:rPr>
        <w:t xml:space="preserve"> Online Prevention (S.T.O.P. </w:t>
      </w:r>
      <w:proofErr w:type="spellStart"/>
      <w:r w:rsidRPr="00274ABB">
        <w:rPr>
          <w:rFonts w:ascii="Arial" w:hAnsi="Arial" w:cs="Arial"/>
          <w:sz w:val="24"/>
          <w:szCs w:val="24"/>
        </w:rPr>
        <w:t>Tipline</w:t>
      </w:r>
      <w:proofErr w:type="spellEnd"/>
      <w:r w:rsidRPr="00274ABB">
        <w:rPr>
          <w:rFonts w:ascii="Arial" w:hAnsi="Arial" w:cs="Arial"/>
          <w:sz w:val="24"/>
          <w:szCs w:val="24"/>
        </w:rPr>
        <w:t xml:space="preserve">) - Online reporting/prevention tool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#58 - Motion Passed: </w:t>
      </w:r>
      <w:r w:rsidRPr="00274ABB">
        <w:rPr>
          <w:rFonts w:ascii="Arial" w:hAnsi="Arial" w:cs="Arial"/>
          <w:sz w:val="24"/>
          <w:szCs w:val="24"/>
        </w:rPr>
        <w:t xml:space="preserve"> Request to approve the S.T.O.P. </w:t>
      </w:r>
      <w:proofErr w:type="spellStart"/>
      <w:r w:rsidRPr="00274ABB">
        <w:rPr>
          <w:rFonts w:ascii="Arial" w:hAnsi="Arial" w:cs="Arial"/>
          <w:sz w:val="24"/>
          <w:szCs w:val="24"/>
        </w:rPr>
        <w:t>Tipline</w:t>
      </w:r>
      <w:proofErr w:type="spellEnd"/>
      <w:r w:rsidRPr="00274ABB">
        <w:rPr>
          <w:rFonts w:ascii="Arial" w:hAnsi="Arial" w:cs="Arial"/>
          <w:sz w:val="24"/>
          <w:szCs w:val="24"/>
        </w:rPr>
        <w:t xml:space="preserve"> tool and Agreement passed with a motion by Mrs. Jennifer Keach and a second by Mrs. Lisa Baird.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#59 - Motion Passed: </w:t>
      </w:r>
      <w:r w:rsidRPr="00274ABB">
        <w:rPr>
          <w:rFonts w:ascii="Arial" w:hAnsi="Arial" w:cs="Arial"/>
          <w:sz w:val="24"/>
          <w:szCs w:val="24"/>
        </w:rPr>
        <w:t xml:space="preserve"> Request to approve the consent agenda passed with a motion by Mr. Ben Johnston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VII.B.1. Approve Grant Applications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East Heights Elementary is seeking approval to submit a 21st Century Community Leaning </w:t>
      </w:r>
      <w:proofErr w:type="gramStart"/>
      <w:r w:rsidRPr="00274ABB">
        <w:rPr>
          <w:rFonts w:ascii="Arial" w:hAnsi="Arial" w:cs="Arial"/>
          <w:sz w:val="24"/>
          <w:szCs w:val="24"/>
        </w:rPr>
        <w:t>Center  grant</w:t>
      </w:r>
      <w:proofErr w:type="gramEnd"/>
      <w:r w:rsidRPr="00274ABB">
        <w:rPr>
          <w:rFonts w:ascii="Arial" w:hAnsi="Arial" w:cs="Arial"/>
          <w:sz w:val="24"/>
          <w:szCs w:val="24"/>
        </w:rPr>
        <w:t xml:space="preserve"> in the amount of $637,000 to provide after-school tutoring, enrichment activities and a summer learning program.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North Middle School is seeking approval to submit a 21st Century Community Learning Center Continuation grant in the amount of $337,500 to continue to provide after-school tutoring, enrichment activities and a summer learning program.  </w:t>
      </w:r>
    </w:p>
    <w:p w:rsidR="00382EFF" w:rsidRPr="00274ABB" w:rsidRDefault="00382EFF" w:rsidP="00E0240F">
      <w:pPr>
        <w:pStyle w:val="PlainText"/>
        <w:jc w:val="both"/>
        <w:rPr>
          <w:rFonts w:ascii="Arial" w:hAnsi="Arial" w:cs="Arial"/>
          <w:sz w:val="24"/>
          <w:szCs w:val="24"/>
        </w:rPr>
      </w:pPr>
    </w:p>
    <w:p w:rsidR="00382EFF" w:rsidRDefault="00382EFF" w:rsidP="00E0240F">
      <w:pPr>
        <w:pStyle w:val="PlainText"/>
        <w:jc w:val="both"/>
        <w:rPr>
          <w:rFonts w:ascii="Arial" w:hAnsi="Arial" w:cs="Arial"/>
          <w:sz w:val="24"/>
          <w:szCs w:val="24"/>
        </w:rPr>
      </w:pPr>
      <w:r w:rsidRPr="00274ABB">
        <w:rPr>
          <w:rFonts w:ascii="Arial" w:hAnsi="Arial" w:cs="Arial"/>
          <w:b/>
          <w:sz w:val="24"/>
          <w:szCs w:val="24"/>
        </w:rPr>
        <w:lastRenderedPageBreak/>
        <w:t xml:space="preserve">VII.B.2. Enrollment 2013-2014 </w:t>
      </w:r>
      <w:r w:rsidRPr="00274ABB">
        <w:rPr>
          <w:rFonts w:ascii="Arial" w:hAnsi="Arial" w:cs="Arial"/>
          <w:sz w:val="24"/>
          <w:szCs w:val="24"/>
        </w:rPr>
        <w:t xml:space="preserve"> </w:t>
      </w: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VII.B.3. Approve Student Trip Requests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North Middle School's Education Travel to Washington, D.C. and Colonial Williamsburg April 4, 2014 to April 9, 2014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Henderson County Robotic Team to attend three robotic competitions:  Boyle County High School, Danville, KY November 23, 2013, Elkhorn Crossing School, Georgetown, KY December 14, 2013, Owen County High School, Owenton, KY January 18, 2014</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JROTC Drill Team to McLean County High School on November 23, 2013 to participate in a drill competition</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HCHS Choir Trip to the University of Kentucky January 24-25, 2014 to participate in the UK Male Chorus Day</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VII.B.4. Approve Bid Recommendations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Rationale: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Bid Recommendations: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Office/Bookstore Supplies Bid #28-13-5-11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T-shirts, Sweatshirts/Pants, and </w:t>
      </w:r>
      <w:proofErr w:type="spellStart"/>
      <w:r w:rsidRPr="00274ABB">
        <w:rPr>
          <w:rFonts w:ascii="Arial" w:hAnsi="Arial" w:cs="Arial"/>
          <w:sz w:val="24"/>
          <w:szCs w:val="24"/>
        </w:rPr>
        <w:t>Polos</w:t>
      </w:r>
      <w:proofErr w:type="spellEnd"/>
      <w:r w:rsidRPr="00274ABB">
        <w:rPr>
          <w:rFonts w:ascii="Arial" w:hAnsi="Arial" w:cs="Arial"/>
          <w:sz w:val="24"/>
          <w:szCs w:val="24"/>
        </w:rPr>
        <w:t xml:space="preserve"> Bid #27-13-5-11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Diesel Fuel and Gasoline Bid #26-13-5-11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Dance Uniforms, Equipment, and Supplies Bid #30-13-5-11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Bid Renewals: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Science Supplies Bid #21-12-5-11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Teaching Supply Bid #20-12-5-11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Refuse Pickup Bid #23-12-5-11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Building Supplies &amp; Materials Bid #22-12-5-11</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VII.B.5. Approve Retiree Resolution Adoption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E0240F" w:rsidRDefault="00E0240F" w:rsidP="00E0240F">
      <w:pPr>
        <w:pStyle w:val="PlainText"/>
        <w:jc w:val="both"/>
        <w:rPr>
          <w:rFonts w:ascii="Arial" w:hAnsi="Arial" w:cs="Arial"/>
          <w:b/>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#60 - Motion Passed: </w:t>
      </w:r>
      <w:r w:rsidRPr="00274ABB">
        <w:rPr>
          <w:rFonts w:ascii="Arial" w:hAnsi="Arial" w:cs="Arial"/>
          <w:sz w:val="24"/>
          <w:szCs w:val="24"/>
        </w:rPr>
        <w:t xml:space="preserve"> Request to approve the Treasurer's Report for the month ending October 31, 2013 passed with a motion by Mr. Greg Hunsaker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lastRenderedPageBreak/>
        <w:t xml:space="preserve">VIII.B. Paid Warrant Report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#61 - Motion Passed: </w:t>
      </w:r>
      <w:r w:rsidRPr="00274ABB">
        <w:rPr>
          <w:rFonts w:ascii="Arial" w:hAnsi="Arial" w:cs="Arial"/>
          <w:sz w:val="24"/>
          <w:szCs w:val="24"/>
        </w:rPr>
        <w:t xml:space="preserve"> Request to approve the Paid Warrant Report for payments made between October 22, 2013 and November 18, 2013 passed with a motion by Mrs. Lisa Baird and a second by Mrs. Jennifer Keach.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VIII.B.1. Approve Payment to Kentucky State Treasurer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#62 - Motion Passed: </w:t>
      </w:r>
      <w:r w:rsidRPr="00274ABB">
        <w:rPr>
          <w:rFonts w:ascii="Arial" w:hAnsi="Arial" w:cs="Arial"/>
          <w:sz w:val="24"/>
          <w:szCs w:val="24"/>
        </w:rPr>
        <w:t xml:space="preserve"> Request to approve payment to the Kentucky State Treasurer in the amount of $1,130,104.00 for Overpayment </w:t>
      </w:r>
      <w:proofErr w:type="spellStart"/>
      <w:r w:rsidRPr="00274ABB">
        <w:rPr>
          <w:rFonts w:ascii="Arial" w:hAnsi="Arial" w:cs="Arial"/>
          <w:sz w:val="24"/>
          <w:szCs w:val="24"/>
        </w:rPr>
        <w:t>Munis</w:t>
      </w:r>
      <w:proofErr w:type="spellEnd"/>
      <w:r w:rsidRPr="00274ABB">
        <w:rPr>
          <w:rFonts w:ascii="Arial" w:hAnsi="Arial" w:cs="Arial"/>
          <w:sz w:val="24"/>
          <w:szCs w:val="24"/>
        </w:rPr>
        <w:t xml:space="preserve"> 3373 passed with a motion by Mr. Greg Hunsaker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 xml:space="preserve"> No</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IX. Personnel Actions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X. Executive Session - Pursuant to KRS 61.810(1</w:t>
      </w:r>
      <w:proofErr w:type="gramStart"/>
      <w:r w:rsidRPr="00274ABB">
        <w:rPr>
          <w:rFonts w:ascii="Arial" w:hAnsi="Arial" w:cs="Arial"/>
          <w:b/>
          <w:sz w:val="24"/>
          <w:szCs w:val="24"/>
        </w:rPr>
        <w:t>)(</w:t>
      </w:r>
      <w:proofErr w:type="gramEnd"/>
      <w:r w:rsidRPr="00274ABB">
        <w:rPr>
          <w:rFonts w:ascii="Arial" w:hAnsi="Arial" w:cs="Arial"/>
          <w:b/>
          <w:sz w:val="24"/>
          <w:szCs w:val="24"/>
        </w:rPr>
        <w:t xml:space="preserve">b) discussion of the future acquisition or sale of real property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#63 - Motion Passed: </w:t>
      </w:r>
      <w:r w:rsidRPr="00274ABB">
        <w:rPr>
          <w:rFonts w:ascii="Arial" w:hAnsi="Arial" w:cs="Arial"/>
          <w:sz w:val="24"/>
          <w:szCs w:val="24"/>
        </w:rPr>
        <w:t xml:space="preserve"> Request to enter into Executive Session at 8:50 p.m. pursuant to KRS 61.810(1</w:t>
      </w:r>
      <w:proofErr w:type="gramStart"/>
      <w:r w:rsidRPr="00274ABB">
        <w:rPr>
          <w:rFonts w:ascii="Arial" w:hAnsi="Arial" w:cs="Arial"/>
          <w:sz w:val="24"/>
          <w:szCs w:val="24"/>
        </w:rPr>
        <w:t>)(</w:t>
      </w:r>
      <w:proofErr w:type="gramEnd"/>
      <w:r w:rsidRPr="00274ABB">
        <w:rPr>
          <w:rFonts w:ascii="Arial" w:hAnsi="Arial" w:cs="Arial"/>
          <w:sz w:val="24"/>
          <w:szCs w:val="24"/>
        </w:rPr>
        <w:t xml:space="preserve">b) for the purpose of discussing the future acquisition or sale of real property passed with a motion by Mrs. Lisa Baird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Default="00382EFF" w:rsidP="00E0240F">
      <w:pPr>
        <w:pStyle w:val="PlainText"/>
        <w:jc w:val="both"/>
        <w:rPr>
          <w:rFonts w:ascii="Arial" w:hAnsi="Arial" w:cs="Arial"/>
          <w:sz w:val="24"/>
          <w:szCs w:val="24"/>
        </w:rPr>
      </w:pP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lastRenderedPageBreak/>
        <w:t xml:space="preserve">Order #64 - Motion Passed: </w:t>
      </w:r>
      <w:r w:rsidRPr="00274ABB">
        <w:rPr>
          <w:rFonts w:ascii="Arial" w:hAnsi="Arial" w:cs="Arial"/>
          <w:sz w:val="24"/>
          <w:szCs w:val="24"/>
        </w:rPr>
        <w:t xml:space="preserve"> Request to move out of Executive Session at 9:25 p.m. passed with a motion by Mr. Greg Hunsaker and a second by Mrs. Lisa Baird.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XI. Adjourn </w:t>
      </w:r>
      <w:r w:rsidRPr="00274ABB">
        <w:rPr>
          <w:rFonts w:ascii="Arial" w:hAnsi="Arial" w:cs="Arial"/>
          <w:sz w:val="24"/>
          <w:szCs w:val="24"/>
        </w:rPr>
        <w:t xml:space="preserve"> </w:t>
      </w: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b/>
          <w:sz w:val="24"/>
          <w:szCs w:val="24"/>
        </w:rPr>
        <w:t xml:space="preserve">Order #65 - Motion Passed: </w:t>
      </w:r>
      <w:r w:rsidRPr="00274ABB">
        <w:rPr>
          <w:rFonts w:ascii="Arial" w:hAnsi="Arial" w:cs="Arial"/>
          <w:sz w:val="24"/>
          <w:szCs w:val="24"/>
        </w:rPr>
        <w:t xml:space="preserve"> There being no further business to come before the Board, a request to adjourn the meeting at 9:26 p.m. passed with a motion by Mrs. Lisa Baird and a second by Mr. Jon Sights.  </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Lisa Baird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Greg Hunsaker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Ben Johnston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Mrs. Jennifer Keach       </w:t>
      </w:r>
      <w:r w:rsidR="00E0240F">
        <w:rPr>
          <w:rFonts w:ascii="Arial" w:hAnsi="Arial" w:cs="Arial"/>
          <w:sz w:val="24"/>
          <w:szCs w:val="24"/>
        </w:rPr>
        <w:tab/>
      </w:r>
      <w:r w:rsidRPr="00274ABB">
        <w:rPr>
          <w:rFonts w:ascii="Arial" w:hAnsi="Arial" w:cs="Arial"/>
          <w:sz w:val="24"/>
          <w:szCs w:val="24"/>
        </w:rPr>
        <w:t>Yes</w:t>
      </w: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 xml:space="preserve">Mr. Jon Sights            </w:t>
      </w:r>
      <w:r w:rsidR="00E0240F">
        <w:rPr>
          <w:rFonts w:ascii="Arial" w:hAnsi="Arial" w:cs="Arial"/>
          <w:sz w:val="24"/>
          <w:szCs w:val="24"/>
        </w:rPr>
        <w:tab/>
      </w:r>
      <w:r w:rsidRPr="00274ABB">
        <w:rPr>
          <w:rFonts w:ascii="Arial" w:hAnsi="Arial" w:cs="Arial"/>
          <w:sz w:val="24"/>
          <w:szCs w:val="24"/>
        </w:rPr>
        <w:t>Yes</w:t>
      </w:r>
    </w:p>
    <w:p w:rsidR="00382EFF" w:rsidRDefault="00382EFF" w:rsidP="00E0240F">
      <w:pPr>
        <w:pStyle w:val="PlainText"/>
        <w:jc w:val="both"/>
        <w:rPr>
          <w:rFonts w:ascii="Arial" w:hAnsi="Arial" w:cs="Arial"/>
          <w:sz w:val="24"/>
          <w:szCs w:val="24"/>
        </w:rPr>
      </w:pPr>
    </w:p>
    <w:p w:rsidR="00E0240F" w:rsidRPr="00274ABB" w:rsidRDefault="00E0240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p>
    <w:p w:rsidR="00382EFF" w:rsidRPr="00274ABB" w:rsidRDefault="00382EFF" w:rsidP="00E0240F">
      <w:pPr>
        <w:pStyle w:val="PlainText"/>
        <w:jc w:val="both"/>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E0240F">
      <w:pPr>
        <w:pStyle w:val="PlainText"/>
        <w:jc w:val="both"/>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E0240F">
      <w:pPr>
        <w:pStyle w:val="PlainText"/>
        <w:jc w:val="both"/>
        <w:rPr>
          <w:rFonts w:ascii="Arial" w:hAnsi="Arial" w:cs="Arial"/>
          <w:sz w:val="24"/>
          <w:szCs w:val="24"/>
        </w:rPr>
      </w:pPr>
    </w:p>
    <w:p w:rsidR="00202101" w:rsidRPr="00274ABB" w:rsidRDefault="00202101" w:rsidP="00E0240F">
      <w:pPr>
        <w:pStyle w:val="PlainText"/>
        <w:jc w:val="both"/>
        <w:rPr>
          <w:rFonts w:ascii="Arial" w:hAnsi="Arial" w:cs="Arial"/>
          <w:sz w:val="24"/>
          <w:szCs w:val="24"/>
        </w:rPr>
      </w:pPr>
    </w:p>
    <w:p w:rsidR="00192EB9" w:rsidRPr="00274ABB" w:rsidRDefault="00192EB9" w:rsidP="00E0240F">
      <w:pPr>
        <w:pStyle w:val="PlainText"/>
        <w:jc w:val="both"/>
        <w:rPr>
          <w:rFonts w:ascii="Arial" w:hAnsi="Arial" w:cs="Arial"/>
          <w:sz w:val="24"/>
          <w:szCs w:val="24"/>
        </w:rPr>
      </w:pPr>
    </w:p>
    <w:p w:rsidR="00382EFF" w:rsidRPr="00274ABB" w:rsidRDefault="0009455F" w:rsidP="00E0240F">
      <w:pPr>
        <w:pStyle w:val="PlainText"/>
        <w:jc w:val="both"/>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E0240F">
      <w:pPr>
        <w:pStyle w:val="PlainText"/>
        <w:jc w:val="both"/>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192EB9"/>
    <w:rsid w:val="00202101"/>
    <w:rsid w:val="00274ABB"/>
    <w:rsid w:val="00382EFF"/>
    <w:rsid w:val="00551814"/>
    <w:rsid w:val="00A86BBF"/>
    <w:rsid w:val="00BB42EB"/>
    <w:rsid w:val="00CF7324"/>
    <w:rsid w:val="00E0240F"/>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F97F0-D5CB-498A-B196-54064DA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1785</Words>
  <Characters>10179</Characters>
  <Application>Microsoft Office Word</Application>
  <DocSecurity>0</DocSecurity>
  <Lines>84</Lines>
  <Paragraphs>23</Paragraphs>
  <ScaleCrop>false</ScaleCrop>
  <Company>KSBA</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2013-11-19T21:55:00Z</cp:lastPrinted>
  <dcterms:created xsi:type="dcterms:W3CDTF">2013-11-19T21:56:00Z</dcterms:created>
  <dcterms:modified xsi:type="dcterms:W3CDTF">2013-11-19T21:56:00Z</dcterms:modified>
</cp:coreProperties>
</file>