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4B" w:rsidRDefault="00041B4B" w:rsidP="00E32F8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</w:t>
      </w:r>
      <w:r w:rsidRPr="004460FB">
        <w:rPr>
          <w:rFonts w:ascii="Arial" w:hAnsi="Arial" w:cs="Arial"/>
          <w:b/>
          <w:sz w:val="32"/>
          <w:szCs w:val="32"/>
        </w:rPr>
        <w:t>ardin County Schools—SMART Goals 201</w:t>
      </w:r>
      <w:r w:rsidR="00640150">
        <w:rPr>
          <w:rFonts w:ascii="Arial" w:hAnsi="Arial" w:cs="Arial"/>
          <w:b/>
          <w:sz w:val="32"/>
          <w:szCs w:val="32"/>
        </w:rPr>
        <w:t>3</w:t>
      </w:r>
      <w:r w:rsidRPr="004460FB">
        <w:rPr>
          <w:rFonts w:ascii="Arial" w:hAnsi="Arial" w:cs="Arial"/>
          <w:b/>
          <w:sz w:val="32"/>
          <w:szCs w:val="32"/>
        </w:rPr>
        <w:t>-201</w:t>
      </w:r>
      <w:r w:rsidR="00640150">
        <w:rPr>
          <w:rFonts w:ascii="Arial" w:hAnsi="Arial" w:cs="Arial"/>
          <w:b/>
          <w:sz w:val="32"/>
          <w:szCs w:val="32"/>
        </w:rPr>
        <w:t>4</w:t>
      </w:r>
    </w:p>
    <w:p w:rsidR="00041B4B" w:rsidRDefault="00041B4B" w:rsidP="00E32F8D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77305" w:rsidRPr="00477305" w:rsidRDefault="00041B4B" w:rsidP="00695837">
      <w:pPr>
        <w:rPr>
          <w:rFonts w:ascii="Arial" w:hAnsi="Arial" w:cs="Arial"/>
          <w:b/>
          <w:bCs/>
          <w:color w:val="FF0000"/>
          <w:sz w:val="24"/>
          <w:szCs w:val="24"/>
        </w:rPr>
      </w:pPr>
      <w:proofErr w:type="gramStart"/>
      <w:r w:rsidRPr="009B6D0B">
        <w:rPr>
          <w:rFonts w:ascii="Arial" w:hAnsi="Arial" w:cs="Arial"/>
          <w:b/>
          <w:i/>
          <w:color w:val="FF0000"/>
          <w:sz w:val="32"/>
          <w:szCs w:val="32"/>
          <w:u w:val="single"/>
        </w:rPr>
        <w:t>MEGA Goal</w:t>
      </w:r>
      <w:r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r w:rsidR="00477305">
        <w:rPr>
          <w:rFonts w:ascii="Arial" w:hAnsi="Arial" w:cs="Arial"/>
          <w:b/>
          <w:i/>
          <w:color w:val="FF0000"/>
          <w:sz w:val="32"/>
          <w:szCs w:val="32"/>
        </w:rPr>
        <w:t>:</w:t>
      </w:r>
      <w:proofErr w:type="gramEnd"/>
      <w:r w:rsidR="00477305">
        <w:rPr>
          <w:rFonts w:ascii="Arial" w:hAnsi="Arial" w:cs="Arial"/>
          <w:b/>
          <w:i/>
          <w:color w:val="FF0000"/>
          <w:sz w:val="32"/>
          <w:szCs w:val="32"/>
        </w:rPr>
        <w:br/>
      </w:r>
      <w:r w:rsidR="00477305" w:rsidRPr="00477305">
        <w:rPr>
          <w:rFonts w:ascii="Arial" w:hAnsi="Arial" w:cs="Arial"/>
          <w:b/>
          <w:color w:val="000000" w:themeColor="text1"/>
          <w:sz w:val="28"/>
          <w:szCs w:val="28"/>
        </w:rPr>
        <w:t>Elementary/Middle School:</w:t>
      </w:r>
      <w:r w:rsidR="00477305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By June 201</w:t>
      </w:r>
      <w:r w:rsidR="00640150">
        <w:rPr>
          <w:rFonts w:ascii="Arial" w:hAnsi="Arial" w:cs="Arial"/>
          <w:b/>
          <w:bCs/>
          <w:color w:val="FF0000"/>
          <w:sz w:val="24"/>
          <w:szCs w:val="24"/>
        </w:rPr>
        <w:t>4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90%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of the students in each school will show a minimum of a 1 year gain in reading and math from Fall 201</w:t>
      </w:r>
      <w:r w:rsidR="00640150">
        <w:rPr>
          <w:rFonts w:ascii="Arial" w:hAnsi="Arial" w:cs="Arial"/>
          <w:b/>
          <w:bCs/>
          <w:color w:val="FF0000"/>
          <w:sz w:val="24"/>
          <w:szCs w:val="24"/>
        </w:rPr>
        <w:t>3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to Spring 201</w:t>
      </w:r>
      <w:r w:rsidR="00640150">
        <w:rPr>
          <w:rFonts w:ascii="Arial" w:hAnsi="Arial" w:cs="Arial"/>
          <w:b/>
          <w:bCs/>
          <w:color w:val="FF0000"/>
          <w:sz w:val="24"/>
          <w:szCs w:val="24"/>
        </w:rPr>
        <w:t>4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as measured by MAP or like diagnostic assessment.  </w:t>
      </w:r>
      <w:r w:rsidR="00477305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="00477305" w:rsidRPr="00477305">
        <w:rPr>
          <w:rFonts w:ascii="Arial" w:hAnsi="Arial" w:cs="Arial"/>
          <w:b/>
          <w:bCs/>
          <w:color w:val="000000" w:themeColor="text1"/>
          <w:sz w:val="28"/>
          <w:szCs w:val="28"/>
        </w:rPr>
        <w:t>High School:</w:t>
      </w:r>
      <w:r w:rsidR="00477305">
        <w:rPr>
          <w:rFonts w:ascii="Arial" w:hAnsi="Arial" w:cs="Arial"/>
          <w:b/>
          <w:bCs/>
          <w:color w:val="FF0000"/>
          <w:sz w:val="24"/>
          <w:szCs w:val="24"/>
        </w:rPr>
        <w:t xml:space="preserve"> Each high school will increase their College and Career Readiness P</w:t>
      </w:r>
      <w:r w:rsidR="00640150">
        <w:rPr>
          <w:rFonts w:ascii="Arial" w:hAnsi="Arial" w:cs="Arial"/>
          <w:b/>
          <w:bCs/>
          <w:color w:val="FF0000"/>
          <w:sz w:val="24"/>
          <w:szCs w:val="24"/>
        </w:rPr>
        <w:t>ercentage by 10% during the 2013-2014</w:t>
      </w:r>
      <w:r w:rsidR="00477305">
        <w:rPr>
          <w:rFonts w:ascii="Arial" w:hAnsi="Arial" w:cs="Arial"/>
          <w:b/>
          <w:bCs/>
          <w:color w:val="FF0000"/>
          <w:sz w:val="24"/>
          <w:szCs w:val="24"/>
        </w:rPr>
        <w:t xml:space="preserve"> school </w:t>
      </w:r>
      <w:proofErr w:type="gramStart"/>
      <w:r w:rsidR="00477305">
        <w:rPr>
          <w:rFonts w:ascii="Arial" w:hAnsi="Arial" w:cs="Arial"/>
          <w:b/>
          <w:bCs/>
          <w:color w:val="FF0000"/>
          <w:sz w:val="24"/>
          <w:szCs w:val="24"/>
        </w:rPr>
        <w:t>year</w:t>
      </w:r>
      <w:proofErr w:type="gramEnd"/>
      <w:r w:rsidR="00477305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041B4B" w:rsidRDefault="00041B4B" w:rsidP="00E32F8D">
      <w:pPr>
        <w:contextualSpacing/>
        <w:jc w:val="center"/>
        <w:rPr>
          <w:rFonts w:ascii="Arial" w:hAnsi="Arial" w:cs="Arial"/>
          <w:b/>
          <w:i/>
          <w:color w:val="000080"/>
          <w:sz w:val="32"/>
          <w:szCs w:val="32"/>
        </w:rPr>
      </w:pPr>
      <w:r w:rsidRPr="009B6D0B">
        <w:rPr>
          <w:rFonts w:ascii="Arial" w:hAnsi="Arial" w:cs="Arial"/>
          <w:b/>
          <w:i/>
          <w:color w:val="000080"/>
          <w:sz w:val="32"/>
          <w:szCs w:val="32"/>
          <w:u w:val="single"/>
        </w:rPr>
        <w:t>SMART Goals</w:t>
      </w:r>
      <w:r>
        <w:rPr>
          <w:rFonts w:ascii="Arial" w:hAnsi="Arial" w:cs="Arial"/>
          <w:b/>
          <w:i/>
          <w:color w:val="000080"/>
          <w:sz w:val="32"/>
          <w:szCs w:val="32"/>
        </w:rPr>
        <w:t xml:space="preserve"> – (</w:t>
      </w:r>
      <w:r w:rsidRPr="009B6D0B">
        <w:rPr>
          <w:rFonts w:ascii="Arial" w:hAnsi="Arial" w:cs="Arial"/>
          <w:b/>
          <w:i/>
          <w:color w:val="000080"/>
          <w:sz w:val="24"/>
          <w:szCs w:val="24"/>
        </w:rPr>
        <w:t>The means used to achieve the MEGA Goa</w:t>
      </w:r>
      <w:r>
        <w:rPr>
          <w:rFonts w:ascii="Arial" w:hAnsi="Arial" w:cs="Arial"/>
          <w:b/>
          <w:i/>
          <w:color w:val="000080"/>
          <w:sz w:val="24"/>
          <w:szCs w:val="24"/>
        </w:rPr>
        <w:t>l)</w:t>
      </w:r>
      <w:r w:rsidRPr="009B6D0B">
        <w:rPr>
          <w:rFonts w:ascii="Arial" w:hAnsi="Arial" w:cs="Arial"/>
          <w:b/>
          <w:i/>
          <w:color w:val="000080"/>
          <w:sz w:val="24"/>
          <w:szCs w:val="24"/>
        </w:rPr>
        <w:t>.</w:t>
      </w:r>
      <w:r>
        <w:rPr>
          <w:rFonts w:ascii="Arial" w:hAnsi="Arial" w:cs="Arial"/>
          <w:b/>
          <w:i/>
          <w:color w:val="000080"/>
          <w:sz w:val="32"/>
          <w:szCs w:val="32"/>
        </w:rPr>
        <w:t xml:space="preserve">  </w:t>
      </w:r>
    </w:p>
    <w:p w:rsidR="00041B4B" w:rsidRPr="007228B0" w:rsidRDefault="00041B4B" w:rsidP="007228B0">
      <w:pPr>
        <w:contextualSpacing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Each of the following SMART Goals has an individualized rubric based on the bulleted performa</w:t>
      </w:r>
      <w:r w:rsidR="007E475A">
        <w:rPr>
          <w:rFonts w:ascii="Arial" w:hAnsi="Arial" w:cs="Arial"/>
          <w:color w:val="000080"/>
          <w:sz w:val="24"/>
          <w:szCs w:val="24"/>
        </w:rPr>
        <w:t>nce standards below it.  Quarterly</w:t>
      </w:r>
      <w:r>
        <w:rPr>
          <w:rFonts w:ascii="Arial" w:hAnsi="Arial" w:cs="Arial"/>
          <w:color w:val="000080"/>
          <w:sz w:val="24"/>
          <w:szCs w:val="24"/>
        </w:rPr>
        <w:t xml:space="preserve"> charting of data on each performance standard will determine overall performance on each SMART Goal.</w:t>
      </w:r>
    </w:p>
    <w:p w:rsidR="00041B4B" w:rsidRPr="004460FB" w:rsidRDefault="00041B4B">
      <w:pPr>
        <w:contextualSpacing/>
        <w:rPr>
          <w:rFonts w:ascii="Arial" w:hAnsi="Arial" w:cs="Arial"/>
        </w:rPr>
      </w:pPr>
    </w:p>
    <w:p w:rsidR="00640150" w:rsidRPr="00640150" w:rsidRDefault="00640150" w:rsidP="00640150">
      <w:pPr>
        <w:rPr>
          <w:rFonts w:ascii="Arial" w:hAnsi="Arial" w:cs="Arial"/>
          <w:b/>
        </w:rPr>
      </w:pPr>
      <w:r w:rsidRPr="00640150">
        <w:rPr>
          <w:rFonts w:ascii="Arial" w:hAnsi="Arial" w:cs="Arial"/>
          <w:b/>
          <w:sz w:val="28"/>
          <w:szCs w:val="28"/>
          <w:u w:val="single"/>
        </w:rPr>
        <w:t>SMART Goal 1</w:t>
      </w:r>
      <w:r w:rsidRPr="00640150">
        <w:rPr>
          <w:rFonts w:ascii="Arial" w:hAnsi="Arial" w:cs="Arial"/>
          <w:b/>
          <w:sz w:val="28"/>
          <w:szCs w:val="28"/>
        </w:rPr>
        <w:t>—</w:t>
      </w:r>
      <w:r w:rsidRPr="00640150">
        <w:rPr>
          <w:rFonts w:ascii="Arial" w:hAnsi="Arial" w:cs="Arial"/>
          <w:b/>
        </w:rPr>
        <w:t>Schools exhibit and promote a culture of high expectations and a positive learning environment for all.  Classrooms are equitable, inclusive, and engaging environments that are conducive to student learning.</w:t>
      </w:r>
    </w:p>
    <w:p w:rsidR="00640150" w:rsidRPr="00640150" w:rsidRDefault="00640150" w:rsidP="006401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40150">
        <w:rPr>
          <w:rFonts w:ascii="Arial" w:hAnsi="Arial" w:cs="Arial"/>
        </w:rPr>
        <w:t>School-based PLC’s, focusing on the Four Questions for Success, are performing at or above the fully functioning level.</w:t>
      </w:r>
    </w:p>
    <w:p w:rsidR="00640150" w:rsidRPr="00640150" w:rsidRDefault="00640150" w:rsidP="006401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40150">
        <w:rPr>
          <w:rFonts w:ascii="Arial" w:hAnsi="Arial" w:cs="Arial"/>
        </w:rPr>
        <w:t>Teachers’ use of instructional and pedagogical strategies that promote a positive, inclusive learning environment for all is evident in the classroom.</w:t>
      </w:r>
    </w:p>
    <w:p w:rsidR="00640150" w:rsidRPr="00640150" w:rsidRDefault="00640150" w:rsidP="006401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40150">
        <w:rPr>
          <w:rFonts w:ascii="Arial" w:hAnsi="Arial" w:cs="Arial"/>
        </w:rPr>
        <w:t>Positive Behavioral Interventions and Supports (PBIS) are being implemented, and PBIS data is reflecting a reduction in the number of discipline referrals and suspension days for students.</w:t>
      </w:r>
    </w:p>
    <w:p w:rsidR="00640150" w:rsidRPr="00640150" w:rsidRDefault="00640150" w:rsidP="006401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40150">
        <w:rPr>
          <w:rFonts w:ascii="Arial" w:hAnsi="Arial" w:cs="Arial"/>
        </w:rPr>
        <w:t>A positive working and learning environment is evident in the school.</w:t>
      </w:r>
    </w:p>
    <w:p w:rsidR="00041B4B" w:rsidRPr="004460FB" w:rsidRDefault="00041B4B" w:rsidP="001D5AEE">
      <w:pPr>
        <w:rPr>
          <w:rFonts w:ascii="Arial" w:hAnsi="Arial" w:cs="Arial"/>
        </w:rPr>
      </w:pPr>
      <w:r w:rsidRPr="004460FB">
        <w:rPr>
          <w:rFonts w:ascii="Arial" w:hAnsi="Arial" w:cs="Arial"/>
          <w:b/>
          <w:sz w:val="28"/>
          <w:szCs w:val="28"/>
          <w:u w:val="single"/>
        </w:rPr>
        <w:t>SMART Goal 2</w:t>
      </w:r>
      <w:r>
        <w:rPr>
          <w:rFonts w:ascii="Arial" w:hAnsi="Arial" w:cs="Arial"/>
        </w:rPr>
        <w:t>—</w:t>
      </w:r>
      <w:r w:rsidRPr="007228B0">
        <w:rPr>
          <w:rFonts w:ascii="Arial" w:hAnsi="Arial" w:cs="Arial"/>
          <w:b/>
          <w:sz w:val="24"/>
          <w:szCs w:val="24"/>
        </w:rPr>
        <w:t>Student</w:t>
      </w:r>
      <w:r>
        <w:rPr>
          <w:rFonts w:ascii="Arial" w:hAnsi="Arial" w:cs="Arial"/>
          <w:b/>
          <w:sz w:val="24"/>
          <w:szCs w:val="24"/>
        </w:rPr>
        <w:t>-centered instruction is occurring in schools at or above the fully functioning level.</w:t>
      </w:r>
    </w:p>
    <w:p w:rsidR="00041B4B" w:rsidRPr="004460FB" w:rsidRDefault="00041B4B" w:rsidP="000E07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60FB">
        <w:rPr>
          <w:rFonts w:ascii="Arial" w:hAnsi="Arial" w:cs="Arial"/>
        </w:rPr>
        <w:t>Differentiated instruction is evident in the classroom.</w:t>
      </w:r>
    </w:p>
    <w:p w:rsidR="00041B4B" w:rsidRPr="004460FB" w:rsidRDefault="00041B4B" w:rsidP="000E07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60FB">
        <w:rPr>
          <w:rFonts w:ascii="Arial" w:hAnsi="Arial" w:cs="Arial"/>
        </w:rPr>
        <w:t>Targets are referenced during instruction.</w:t>
      </w:r>
    </w:p>
    <w:p w:rsidR="00041B4B" w:rsidRPr="004460FB" w:rsidRDefault="00041B4B" w:rsidP="000E07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60FB">
        <w:rPr>
          <w:rFonts w:ascii="Arial" w:hAnsi="Arial" w:cs="Arial"/>
        </w:rPr>
        <w:t xml:space="preserve">Connections are made to real life. </w:t>
      </w:r>
    </w:p>
    <w:p w:rsidR="00041B4B" w:rsidRPr="004460FB" w:rsidRDefault="00041B4B" w:rsidP="000E07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60FB">
        <w:rPr>
          <w:rFonts w:ascii="Arial" w:hAnsi="Arial" w:cs="Arial"/>
        </w:rPr>
        <w:t>Higher-order thinking (HOT) questions are evident during instruction.</w:t>
      </w:r>
    </w:p>
    <w:p w:rsidR="009C5C5F" w:rsidRDefault="00041B4B" w:rsidP="000E07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60FB">
        <w:rPr>
          <w:rFonts w:ascii="Arial" w:hAnsi="Arial" w:cs="Arial"/>
        </w:rPr>
        <w:t xml:space="preserve">Tasks are </w:t>
      </w:r>
      <w:r w:rsidR="009C5C5F">
        <w:rPr>
          <w:rFonts w:ascii="Arial" w:hAnsi="Arial" w:cs="Arial"/>
        </w:rPr>
        <w:t>rigorous.</w:t>
      </w:r>
    </w:p>
    <w:p w:rsidR="00041B4B" w:rsidRPr="004460FB" w:rsidRDefault="009C5C5F" w:rsidP="000E07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Tasks are </w:t>
      </w:r>
      <w:r w:rsidR="00041B4B" w:rsidRPr="004460FB">
        <w:rPr>
          <w:rFonts w:ascii="Arial" w:hAnsi="Arial" w:cs="Arial"/>
        </w:rPr>
        <w:t xml:space="preserve">aligned to the </w:t>
      </w:r>
      <w:r w:rsidR="00041B4B">
        <w:rPr>
          <w:rFonts w:ascii="Arial" w:hAnsi="Arial" w:cs="Arial"/>
        </w:rPr>
        <w:t>learning target</w:t>
      </w:r>
      <w:r w:rsidR="00041B4B" w:rsidRPr="004460FB">
        <w:rPr>
          <w:rFonts w:ascii="Arial" w:hAnsi="Arial" w:cs="Arial"/>
        </w:rPr>
        <w:t>.</w:t>
      </w:r>
    </w:p>
    <w:p w:rsidR="00041B4B" w:rsidRPr="004460FB" w:rsidRDefault="00041B4B" w:rsidP="000E07DE">
      <w:pPr>
        <w:rPr>
          <w:rFonts w:ascii="Arial" w:hAnsi="Arial" w:cs="Arial"/>
        </w:rPr>
      </w:pPr>
      <w:r w:rsidRPr="004460FB">
        <w:rPr>
          <w:rFonts w:ascii="Arial" w:hAnsi="Arial" w:cs="Arial"/>
          <w:b/>
          <w:sz w:val="28"/>
          <w:szCs w:val="28"/>
          <w:u w:val="single"/>
        </w:rPr>
        <w:t>SMART Goal 3</w:t>
      </w:r>
      <w:r w:rsidRPr="004460FB">
        <w:rPr>
          <w:rFonts w:ascii="Arial" w:hAnsi="Arial" w:cs="Arial"/>
        </w:rPr>
        <w:t>—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balanced assessment system that incorporates formative, summative, diagnostic, and common assessment</w:t>
      </w:r>
      <w:r w:rsidR="006A056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is being implemented in schools at or above the fully functioning level.</w:t>
      </w:r>
    </w:p>
    <w:p w:rsidR="00041B4B" w:rsidRPr="004460FB" w:rsidRDefault="00041B4B" w:rsidP="00FA4D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460FB">
        <w:rPr>
          <w:rFonts w:ascii="Arial" w:hAnsi="Arial" w:cs="Arial"/>
        </w:rPr>
        <w:t>The use of formative assessment as an instructional practice is evident in the classroom.</w:t>
      </w:r>
    </w:p>
    <w:p w:rsidR="00041B4B" w:rsidRPr="004460FB" w:rsidRDefault="00665E3E" w:rsidP="00FA4D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use of assessment</w:t>
      </w:r>
      <w:r w:rsidR="00041B4B" w:rsidRPr="004460FB">
        <w:rPr>
          <w:rFonts w:ascii="Arial" w:hAnsi="Arial" w:cs="Arial"/>
        </w:rPr>
        <w:t xml:space="preserve"> data to inform instructional practices is evident in the classroom.  </w:t>
      </w:r>
    </w:p>
    <w:p w:rsidR="00041B4B" w:rsidRPr="004460FB" w:rsidRDefault="00041B4B" w:rsidP="00FA4D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460FB">
        <w:rPr>
          <w:rFonts w:ascii="Arial" w:hAnsi="Arial" w:cs="Arial"/>
        </w:rPr>
        <w:t xml:space="preserve">Common assessments are developed in the PLC’s, implemented in the classroom, and used to inform/modify instructional practices. </w:t>
      </w:r>
    </w:p>
    <w:sectPr w:rsidR="00041B4B" w:rsidRPr="004460FB" w:rsidSect="00833354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9EB"/>
    <w:multiLevelType w:val="hybridMultilevel"/>
    <w:tmpl w:val="1144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5784C"/>
    <w:multiLevelType w:val="hybridMultilevel"/>
    <w:tmpl w:val="83FE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804E7"/>
    <w:multiLevelType w:val="hybridMultilevel"/>
    <w:tmpl w:val="38E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D124D"/>
    <w:multiLevelType w:val="hybridMultilevel"/>
    <w:tmpl w:val="A268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2D4564"/>
    <w:multiLevelType w:val="hybridMultilevel"/>
    <w:tmpl w:val="ABBC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5AEE"/>
    <w:rsid w:val="00025FD9"/>
    <w:rsid w:val="00041B4B"/>
    <w:rsid w:val="00087604"/>
    <w:rsid w:val="000E07DE"/>
    <w:rsid w:val="000E1A23"/>
    <w:rsid w:val="00113316"/>
    <w:rsid w:val="001726F1"/>
    <w:rsid w:val="001A6A2E"/>
    <w:rsid w:val="001D5AEE"/>
    <w:rsid w:val="002410B2"/>
    <w:rsid w:val="002453D2"/>
    <w:rsid w:val="00256B4F"/>
    <w:rsid w:val="0028203B"/>
    <w:rsid w:val="002B177E"/>
    <w:rsid w:val="002C5F93"/>
    <w:rsid w:val="002E5575"/>
    <w:rsid w:val="002E7CCB"/>
    <w:rsid w:val="003565EE"/>
    <w:rsid w:val="00383F53"/>
    <w:rsid w:val="003A518C"/>
    <w:rsid w:val="003C421C"/>
    <w:rsid w:val="003C490D"/>
    <w:rsid w:val="0040487C"/>
    <w:rsid w:val="00414686"/>
    <w:rsid w:val="00435EAF"/>
    <w:rsid w:val="004460FB"/>
    <w:rsid w:val="00456378"/>
    <w:rsid w:val="00477305"/>
    <w:rsid w:val="004A7BC3"/>
    <w:rsid w:val="004C3EF7"/>
    <w:rsid w:val="00590660"/>
    <w:rsid w:val="005B7B3F"/>
    <w:rsid w:val="005D47B6"/>
    <w:rsid w:val="0060609C"/>
    <w:rsid w:val="00640150"/>
    <w:rsid w:val="00655B15"/>
    <w:rsid w:val="00665E3E"/>
    <w:rsid w:val="006900AB"/>
    <w:rsid w:val="00692B42"/>
    <w:rsid w:val="00695837"/>
    <w:rsid w:val="006A0561"/>
    <w:rsid w:val="006B47EC"/>
    <w:rsid w:val="007228B0"/>
    <w:rsid w:val="007E475A"/>
    <w:rsid w:val="008033B9"/>
    <w:rsid w:val="008078F4"/>
    <w:rsid w:val="0081215D"/>
    <w:rsid w:val="00833354"/>
    <w:rsid w:val="008742EC"/>
    <w:rsid w:val="00945431"/>
    <w:rsid w:val="00947DE9"/>
    <w:rsid w:val="009907C9"/>
    <w:rsid w:val="00990C8C"/>
    <w:rsid w:val="009B6D0B"/>
    <w:rsid w:val="009C5C5F"/>
    <w:rsid w:val="009D1EC8"/>
    <w:rsid w:val="00AA0D2A"/>
    <w:rsid w:val="00B97DEB"/>
    <w:rsid w:val="00BF4D1B"/>
    <w:rsid w:val="00C14D2C"/>
    <w:rsid w:val="00CF392B"/>
    <w:rsid w:val="00CF47CF"/>
    <w:rsid w:val="00D14430"/>
    <w:rsid w:val="00DB662A"/>
    <w:rsid w:val="00E32F8D"/>
    <w:rsid w:val="00E55886"/>
    <w:rsid w:val="00EF4E6A"/>
    <w:rsid w:val="00F83AF6"/>
    <w:rsid w:val="00FA4D80"/>
    <w:rsid w:val="00FD7E28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5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95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0B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5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1959</Characters>
  <Application>Microsoft Office Word</Application>
  <DocSecurity>0</DocSecurity>
  <Lines>16</Lines>
  <Paragraphs>4</Paragraphs>
  <ScaleCrop>false</ScaleCrop>
  <Company>Hardin County Schools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DRAFT--Hardin County Schools—SMART Goals 2011-2012</dc:title>
  <dc:creator>mkopp</dc:creator>
  <cp:lastModifiedBy>djacobi</cp:lastModifiedBy>
  <cp:revision>2</cp:revision>
  <cp:lastPrinted>2012-08-08T12:26:00Z</cp:lastPrinted>
  <dcterms:created xsi:type="dcterms:W3CDTF">2013-08-14T13:45:00Z</dcterms:created>
  <dcterms:modified xsi:type="dcterms:W3CDTF">2013-08-14T13:45:00Z</dcterms:modified>
</cp:coreProperties>
</file>