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E6" w:rsidRPr="0055485A" w:rsidRDefault="0055485A" w:rsidP="009F37E6">
      <w:pPr>
        <w:rPr>
          <w:b/>
        </w:rPr>
      </w:pPr>
      <w:r>
        <w:rPr>
          <w:b/>
        </w:rPr>
        <w:t>ISSUE:</w:t>
      </w:r>
      <w:r>
        <w:rPr>
          <w:b/>
        </w:rPr>
        <w:tab/>
      </w:r>
      <w:r w:rsidR="00824515">
        <w:t>Consideration</w:t>
      </w:r>
      <w:r w:rsidR="003C2F6F">
        <w:t xml:space="preserve"> of approval/acceptance of </w:t>
      </w:r>
      <w:r w:rsidR="009F37E6">
        <w:t xml:space="preserve">an Extra-Duty Stipend for Sponsors of the Friends Club at Morningside Elementary </w:t>
      </w:r>
      <w:r w:rsidRPr="0055485A">
        <w:t>with funding pro</w:t>
      </w:r>
      <w:r>
        <w:t xml:space="preserve">vided at the school level. </w:t>
      </w:r>
      <w:r w:rsidRPr="0055485A">
        <w:t xml:space="preserve"> </w:t>
      </w:r>
    </w:p>
    <w:p w:rsidR="009F37E6" w:rsidRDefault="009F37E6" w:rsidP="009F37E6"/>
    <w:p w:rsidR="0055485A" w:rsidRDefault="0055485A" w:rsidP="0055485A">
      <w:r>
        <w:rPr>
          <w:b/>
        </w:rPr>
        <w:t>RATIONALE:</w:t>
      </w:r>
      <w:r>
        <w:rPr>
          <w:b/>
        </w:rPr>
        <w:tab/>
      </w:r>
      <w:r>
        <w:t xml:space="preserve">Morningside Elementary School has established a Friends Club, the goal of which is to help students understand and appreciate each others’ unique differences as well as provide an opportunity for students to make new friends.  Members of the Friends Club become “reading buddies” as well as “peer buddies” for peers at Morningside Elementary.  With a strong emphasis on responsibility for self and others, guest speakers share strategies with club members to help them build positive relationships and support anti-bullying. </w:t>
      </w:r>
    </w:p>
    <w:p w:rsidR="0055485A" w:rsidRDefault="0055485A" w:rsidP="0055485A">
      <w:r>
        <w:tab/>
        <w:t xml:space="preserve">The club met every Tuesday in the Morningside Library.  In addition to working with guest speakers, club members also made crafts and artwork for their fellow students.  The club had a tremendous impact on the Morningside school population, especially those students with special needs.  It also fostered the development of leadership qualities within those students who actively participated in it. </w:t>
      </w:r>
    </w:p>
    <w:p w:rsidR="0055485A" w:rsidRDefault="0055485A" w:rsidP="0055485A">
      <w:r>
        <w:tab/>
        <w:t xml:space="preserve">With the approval of the Board of Education, the Morningside Elementary School’s SBDM Council has voted to furnish a $350 stipend as Extra-Service Compensation for the co-sponsors of this club.  Each sponsor would receive $175 for their services with the club.  </w:t>
      </w:r>
      <w:r>
        <w:tab/>
        <w:t xml:space="preserve">The SBDM Council actually established the club for the 2012-2013 school </w:t>
      </w:r>
      <w:proofErr w:type="gramStart"/>
      <w:r>
        <w:t>year</w:t>
      </w:r>
      <w:proofErr w:type="gramEnd"/>
      <w:r>
        <w:t xml:space="preserve">, but they didn’t realize that approval from the Board of Education would be required to pay a stipend to the co-sponsors.  With the Board’s approval, the Morningside SBDM Council would like to request that each co-sponsor of the club each receive a $175 stipend for their service in the 2012-2013 school </w:t>
      </w:r>
      <w:proofErr w:type="gramStart"/>
      <w:r>
        <w:t>year</w:t>
      </w:r>
      <w:proofErr w:type="gramEnd"/>
      <w:r>
        <w:t xml:space="preserve">, with funds furnished by Morningside Elementary School.  </w:t>
      </w:r>
    </w:p>
    <w:p w:rsidR="0055485A" w:rsidRDefault="0055485A" w:rsidP="0055485A"/>
    <w:p w:rsidR="009F37E6" w:rsidRDefault="009F37E6" w:rsidP="009F37E6">
      <w:pPr>
        <w:rPr>
          <w:b/>
        </w:rPr>
      </w:pPr>
    </w:p>
    <w:p w:rsidR="0055485A" w:rsidRPr="0055485A" w:rsidRDefault="0055485A" w:rsidP="009F37E6">
      <w:r>
        <w:rPr>
          <w:b/>
        </w:rPr>
        <w:t>RECOMMENDATION:</w:t>
      </w:r>
      <w:r>
        <w:rPr>
          <w:b/>
        </w:rPr>
        <w:tab/>
      </w:r>
      <w:r>
        <w:t>Approve</w:t>
      </w:r>
      <w:r w:rsidR="003C2F6F">
        <w:t>/Accept</w:t>
      </w:r>
      <w:r>
        <w:t xml:space="preserve"> the Morningside Elementary Friends Club and two stipends of $175 each for the co-sponsors. The stipends will be funded by the Morningside Elementary. </w:t>
      </w:r>
    </w:p>
    <w:p w:rsidR="00CA75C1" w:rsidRDefault="00CA75C1"/>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9F37E6" w:rsidRDefault="009F37E6"/>
    <w:p w:rsidR="0055485A" w:rsidRDefault="0055485A"/>
    <w:p w:rsidR="009F37E6" w:rsidRDefault="009F37E6"/>
    <w:p w:rsidR="009F37E6" w:rsidRDefault="009F37E6" w:rsidP="009F37E6">
      <w:pPr>
        <w:pStyle w:val="Heading1"/>
      </w:pPr>
      <w:r>
        <w:lastRenderedPageBreak/>
        <w:t>STUDENTS</w:t>
      </w:r>
      <w:r>
        <w:tab/>
        <w:t>09.313 AP.22</w:t>
      </w:r>
    </w:p>
    <w:p w:rsidR="009F37E6" w:rsidRDefault="009F37E6" w:rsidP="009F37E6">
      <w:pPr>
        <w:pStyle w:val="policytitle"/>
        <w:spacing w:after="60"/>
      </w:pPr>
      <w:r>
        <w:t>Student/Athlete Substance Abuse Testing</w:t>
      </w:r>
    </w:p>
    <w:p w:rsidR="009F37E6" w:rsidRDefault="009F37E6" w:rsidP="009F37E6">
      <w:pPr>
        <w:pStyle w:val="policytitle"/>
        <w:spacing w:after="480"/>
        <w:rPr>
          <w:u w:val="none"/>
        </w:rPr>
      </w:pPr>
      <w:r>
        <w:rPr>
          <w:u w:val="none"/>
        </w:rPr>
        <w:t>Consent Form</w:t>
      </w:r>
    </w:p>
    <w:p w:rsidR="009F37E6" w:rsidRDefault="009F37E6" w:rsidP="009F37E6">
      <w:pPr>
        <w:pStyle w:val="policytext"/>
        <w:tabs>
          <w:tab w:val="left" w:pos="3600"/>
        </w:tabs>
        <w:spacing w:line="360" w:lineRule="auto"/>
        <w:rPr>
          <w:b/>
          <w:bCs/>
        </w:rPr>
      </w:pPr>
      <w:r>
        <w:rPr>
          <w:b/>
          <w:bCs/>
        </w:rPr>
        <w:t xml:space="preserve">The Elizabethtown Independent School Board Policy 09.313 has been explained to both parent(s) and student. We understand our rights and options outlined under this policy. </w:t>
      </w:r>
    </w:p>
    <w:p w:rsidR="009F37E6" w:rsidRDefault="009F37E6" w:rsidP="009F37E6">
      <w:pPr>
        <w:pStyle w:val="policytext"/>
        <w:tabs>
          <w:tab w:val="left" w:pos="3600"/>
        </w:tabs>
        <w:spacing w:line="360" w:lineRule="auto"/>
        <w:rPr>
          <w:b/>
          <w:bCs/>
        </w:rPr>
      </w:pPr>
      <w:r>
        <w:rPr>
          <w:b/>
          <w:bCs/>
        </w:rPr>
        <w:t>Option One:</w:t>
      </w:r>
    </w:p>
    <w:p w:rsidR="009F37E6" w:rsidRPr="007C2BAE" w:rsidRDefault="009F37E6" w:rsidP="009F37E6">
      <w:pPr>
        <w:pStyle w:val="policytext"/>
        <w:tabs>
          <w:tab w:val="left" w:pos="3600"/>
        </w:tabs>
        <w:spacing w:line="360" w:lineRule="auto"/>
        <w:rPr>
          <w:b/>
          <w:bCs/>
          <w:sz w:val="22"/>
          <w:szCs w:val="22"/>
        </w:rPr>
      </w:pPr>
      <w:r w:rsidRPr="007C2BAE">
        <w:rPr>
          <w:b/>
          <w:bCs/>
          <w:sz w:val="22"/>
          <w:szCs w:val="22"/>
          <w:u w:val="single"/>
        </w:rPr>
        <w:t>Drug Testing Dates (Six Consecutive Weeks)</w:t>
      </w:r>
      <w:r w:rsidRPr="007C2BAE">
        <w:rPr>
          <w:b/>
          <w:bCs/>
          <w:sz w:val="22"/>
          <w:szCs w:val="22"/>
        </w:rPr>
        <w:tab/>
      </w:r>
      <w:r>
        <w:rPr>
          <w:b/>
          <w:bCs/>
          <w:sz w:val="22"/>
          <w:szCs w:val="22"/>
        </w:rPr>
        <w:tab/>
      </w:r>
      <w:r w:rsidRPr="007C2BAE">
        <w:rPr>
          <w:b/>
          <w:bCs/>
          <w:sz w:val="22"/>
          <w:szCs w:val="22"/>
          <w:u w:val="single"/>
        </w:rPr>
        <w:t>Drug Counseling (Six Consecutive Weeks)</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__________</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r>
        <w:rPr>
          <w:b/>
          <w:bCs/>
        </w:rPr>
        <w:t>Option Two:</w:t>
      </w:r>
    </w:p>
    <w:p w:rsidR="009F37E6" w:rsidRDefault="009F37E6" w:rsidP="009F37E6">
      <w:pPr>
        <w:pStyle w:val="policytext"/>
        <w:tabs>
          <w:tab w:val="left" w:pos="3600"/>
        </w:tabs>
        <w:spacing w:line="360" w:lineRule="auto"/>
        <w:rPr>
          <w:b/>
          <w:bCs/>
        </w:rPr>
      </w:pPr>
      <w:r>
        <w:rPr>
          <w:b/>
          <w:bCs/>
        </w:rPr>
        <w:t xml:space="preserve">Start Date (must be eligible on start date) </w:t>
      </w:r>
      <w:r>
        <w:rPr>
          <w:b/>
          <w:bCs/>
        </w:rPr>
        <w:tab/>
      </w:r>
      <w:r>
        <w:rPr>
          <w:b/>
          <w:bCs/>
        </w:rPr>
        <w:tab/>
        <w:t>__________</w:t>
      </w:r>
    </w:p>
    <w:p w:rsidR="009F37E6" w:rsidRDefault="009F37E6" w:rsidP="009F37E6">
      <w:pPr>
        <w:pStyle w:val="policytext"/>
        <w:tabs>
          <w:tab w:val="left" w:pos="3600"/>
        </w:tabs>
        <w:spacing w:line="360" w:lineRule="auto"/>
        <w:rPr>
          <w:b/>
          <w:bCs/>
        </w:rPr>
      </w:pPr>
      <w:r>
        <w:rPr>
          <w:b/>
          <w:bCs/>
        </w:rPr>
        <w:t>12-Month Ineligibility Period Ends</w:t>
      </w:r>
      <w:r>
        <w:rPr>
          <w:b/>
          <w:bCs/>
        </w:rPr>
        <w:tab/>
      </w:r>
      <w:r>
        <w:rPr>
          <w:b/>
          <w:bCs/>
        </w:rPr>
        <w:tab/>
      </w:r>
      <w:r>
        <w:rPr>
          <w:b/>
          <w:bCs/>
        </w:rPr>
        <w:tab/>
        <w:t>__________</w:t>
      </w:r>
    </w:p>
    <w:p w:rsidR="009F37E6" w:rsidRDefault="009F37E6" w:rsidP="009F37E6">
      <w:pPr>
        <w:pStyle w:val="policytext"/>
        <w:tabs>
          <w:tab w:val="left" w:pos="3600"/>
        </w:tabs>
        <w:spacing w:line="360" w:lineRule="auto"/>
        <w:rPr>
          <w:b/>
          <w:bCs/>
        </w:rPr>
      </w:pPr>
    </w:p>
    <w:p w:rsidR="009F37E6" w:rsidRDefault="009F37E6" w:rsidP="009F37E6">
      <w:pPr>
        <w:pStyle w:val="policytext"/>
        <w:tabs>
          <w:tab w:val="left" w:pos="3600"/>
        </w:tabs>
        <w:spacing w:line="360" w:lineRule="auto"/>
        <w:rPr>
          <w:b/>
          <w:bCs/>
        </w:rPr>
      </w:pPr>
      <w:r>
        <w:rPr>
          <w:b/>
          <w:bCs/>
        </w:rPr>
        <w:t>After reviewing both options, we have elected to choose:</w:t>
      </w:r>
    </w:p>
    <w:p w:rsidR="009F37E6" w:rsidRDefault="009F37E6" w:rsidP="009F37E6">
      <w:pPr>
        <w:pStyle w:val="policytext"/>
        <w:tabs>
          <w:tab w:val="left" w:pos="3600"/>
        </w:tabs>
        <w:spacing w:line="360" w:lineRule="auto"/>
        <w:rPr>
          <w:b/>
          <w:bCs/>
        </w:rPr>
      </w:pPr>
      <w:r>
        <w:rPr>
          <w:b/>
          <w:bCs/>
        </w:rPr>
        <w:t>Option One __________</w:t>
      </w:r>
    </w:p>
    <w:p w:rsidR="009F37E6" w:rsidRDefault="009F37E6" w:rsidP="009F37E6">
      <w:pPr>
        <w:pStyle w:val="policytext"/>
        <w:tabs>
          <w:tab w:val="left" w:pos="3600"/>
        </w:tabs>
        <w:spacing w:line="360" w:lineRule="auto"/>
        <w:rPr>
          <w:b/>
          <w:bCs/>
        </w:rPr>
      </w:pPr>
      <w:r>
        <w:rPr>
          <w:b/>
          <w:bCs/>
        </w:rPr>
        <w:t>Option Two __________</w:t>
      </w:r>
    </w:p>
    <w:p w:rsidR="009F37E6" w:rsidRDefault="009F37E6" w:rsidP="009F37E6">
      <w:pPr>
        <w:pStyle w:val="policytext"/>
        <w:tabs>
          <w:tab w:val="left" w:pos="3600"/>
        </w:tabs>
        <w:spacing w:line="360" w:lineRule="auto"/>
        <w:rPr>
          <w:b/>
          <w:bCs/>
        </w:rPr>
      </w:pPr>
      <w:r>
        <w:rPr>
          <w:b/>
          <w:bCs/>
        </w:rPr>
        <w:t>Parent _______________________________</w:t>
      </w:r>
      <w:r>
        <w:rPr>
          <w:b/>
          <w:bCs/>
        </w:rPr>
        <w:tab/>
        <w:t>Date __________</w:t>
      </w:r>
    </w:p>
    <w:p w:rsidR="009F37E6" w:rsidRDefault="009F37E6" w:rsidP="009F37E6">
      <w:pPr>
        <w:pStyle w:val="policytext"/>
        <w:tabs>
          <w:tab w:val="left" w:pos="3600"/>
        </w:tabs>
        <w:spacing w:line="360" w:lineRule="auto"/>
        <w:rPr>
          <w:b/>
          <w:bCs/>
        </w:rPr>
      </w:pPr>
      <w:r>
        <w:rPr>
          <w:b/>
          <w:bCs/>
        </w:rPr>
        <w:t xml:space="preserve">Student ______________________________ </w:t>
      </w:r>
      <w:r>
        <w:rPr>
          <w:b/>
          <w:bCs/>
        </w:rPr>
        <w:tab/>
        <w:t>Date __________</w:t>
      </w:r>
    </w:p>
    <w:p w:rsidR="009F37E6" w:rsidRDefault="009F37E6" w:rsidP="009F37E6">
      <w:pPr>
        <w:pStyle w:val="policytext"/>
        <w:tabs>
          <w:tab w:val="left" w:pos="3600"/>
        </w:tabs>
        <w:spacing w:line="360" w:lineRule="auto"/>
        <w:rPr>
          <w:b/>
          <w:bCs/>
        </w:rPr>
      </w:pPr>
      <w:r>
        <w:rPr>
          <w:b/>
          <w:bCs/>
        </w:rPr>
        <w:t>Principal/Designee _____________________</w:t>
      </w:r>
      <w:r>
        <w:rPr>
          <w:b/>
          <w:bCs/>
        </w:rPr>
        <w:tab/>
        <w:t>Date __________</w:t>
      </w:r>
    </w:p>
    <w:p w:rsidR="0055485A" w:rsidRPr="00824515" w:rsidRDefault="0055485A" w:rsidP="0055485A"/>
    <w:p w:rsidR="0055485A" w:rsidRPr="00824515" w:rsidRDefault="0055485A" w:rsidP="000B3239">
      <w:pPr>
        <w:ind w:left="2160" w:hanging="2160"/>
      </w:pPr>
      <w:r w:rsidRPr="00824515">
        <w:lastRenderedPageBreak/>
        <w:t xml:space="preserve">ISSUE: </w:t>
      </w:r>
      <w:r w:rsidRPr="00824515">
        <w:tab/>
      </w:r>
      <w:r w:rsidR="00824515" w:rsidRPr="00824515">
        <w:t>Consideration of approval/acceptance to a</w:t>
      </w:r>
      <w:r w:rsidRPr="00824515">
        <w:t xml:space="preserve">dd </w:t>
      </w:r>
      <w:r w:rsidR="003C2F6F" w:rsidRPr="00824515">
        <w:t>A</w:t>
      </w:r>
      <w:r w:rsidRPr="00824515">
        <w:t xml:space="preserve">ddendum </w:t>
      </w:r>
      <w:r w:rsidR="00824515" w:rsidRPr="00824515">
        <w:t>#4 on</w:t>
      </w:r>
      <w:r w:rsidR="003C2F6F" w:rsidRPr="00824515">
        <w:t xml:space="preserve"> the Application for E</w:t>
      </w:r>
      <w:r w:rsidR="0097047C" w:rsidRPr="00824515">
        <w:t>nrollment in Hardin County School</w:t>
      </w:r>
      <w:r w:rsidR="003C2F6F" w:rsidRPr="00824515">
        <w:t>s or Elizabethtown Independent Schools as a Non-Resident (non-employee) Contract S</w:t>
      </w:r>
      <w:r w:rsidR="0097047C" w:rsidRPr="00824515">
        <w:t xml:space="preserve">tudent. </w:t>
      </w:r>
      <w:r w:rsidR="003C2F6F" w:rsidRPr="00824515">
        <w:t xml:space="preserve">The addendum will be added to the back of the original application. </w:t>
      </w:r>
    </w:p>
    <w:p w:rsidR="0055485A" w:rsidRPr="00824515" w:rsidRDefault="0055485A" w:rsidP="0055485A"/>
    <w:p w:rsidR="0055485A" w:rsidRPr="00824515" w:rsidRDefault="003C2F6F" w:rsidP="000B3239">
      <w:pPr>
        <w:ind w:left="2160"/>
      </w:pPr>
      <w:r w:rsidRPr="00824515">
        <w:t xml:space="preserve">Addendum 4 </w:t>
      </w:r>
      <w:r w:rsidR="00824515" w:rsidRPr="00824515">
        <w:t>–</w:t>
      </w:r>
      <w:r w:rsidRPr="00824515">
        <w:t xml:space="preserve"> </w:t>
      </w:r>
      <w:r w:rsidR="00824515" w:rsidRPr="00824515">
        <w:t>I fu</w:t>
      </w:r>
      <w:r w:rsidR="000B3239">
        <w:t>rther acknowledge that if I am already a resident of the school district to which I wish my child to attend for the following school year, but plan on becoming a non-resident of that district for that school year, then I must move my residence to a district other than the one I am presently enrolled by May 1</w:t>
      </w:r>
      <w:r w:rsidR="000B3239" w:rsidRPr="000B3239">
        <w:rPr>
          <w:vertAlign w:val="superscript"/>
        </w:rPr>
        <w:t>st</w:t>
      </w:r>
      <w:r w:rsidR="000B3239">
        <w:t xml:space="preserve"> preceding the school year for which my child shall attend school. For example, if I am a resident of the Elizabethtown Independent School District on November 30, 2012, the time I make this application, but I plan to be a non-resident of the Elizabethtown Independent School District by the time my </w:t>
      </w:r>
      <w:proofErr w:type="gramStart"/>
      <w:r w:rsidR="000B3239">
        <w:t>child(</w:t>
      </w:r>
      <w:proofErr w:type="gramEnd"/>
      <w:r w:rsidR="000B3239">
        <w:t xml:space="preserve">ren) actually attend school in August of 2013, then I must actually be a non-resident of the Elizabethtown Independent School District by May 1, 2013 in order for my child(ren) to be eligible for enrollment in August of 2013. </w:t>
      </w:r>
    </w:p>
    <w:p w:rsidR="00824515" w:rsidRPr="00824515" w:rsidRDefault="00824515" w:rsidP="0055485A"/>
    <w:p w:rsidR="00824515" w:rsidRPr="00824515" w:rsidRDefault="00824515" w:rsidP="0055485A">
      <w:r w:rsidRPr="00824515">
        <w:tab/>
      </w:r>
      <w:r w:rsidRPr="00824515">
        <w:tab/>
      </w:r>
      <w:r w:rsidR="000B3239">
        <w:tab/>
        <w:t>*</w:t>
      </w:r>
      <w:r w:rsidRPr="00824515">
        <w:t>Per Board Approval on June 17, 2013</w:t>
      </w:r>
    </w:p>
    <w:p w:rsidR="0097047C" w:rsidRPr="00824515" w:rsidRDefault="0097047C" w:rsidP="0055485A"/>
    <w:p w:rsidR="0055485A" w:rsidRPr="00824515" w:rsidRDefault="0055485A" w:rsidP="000B3239">
      <w:pPr>
        <w:ind w:left="2160" w:hanging="2160"/>
      </w:pPr>
      <w:r w:rsidRPr="00824515">
        <w:t>RATIONALE:</w:t>
      </w:r>
      <w:r w:rsidR="000B3239">
        <w:t xml:space="preserve"> </w:t>
      </w:r>
      <w:r w:rsidR="000B3239">
        <w:tab/>
      </w:r>
      <w:r w:rsidR="0097047C" w:rsidRPr="00824515">
        <w:t>Ensure that those families who are drawn in the annual Hardin County</w:t>
      </w:r>
      <w:r w:rsidR="003C2F6F" w:rsidRPr="00824515">
        <w:t xml:space="preserve">/Elizabethtown </w:t>
      </w:r>
      <w:r w:rsidR="00824515" w:rsidRPr="00824515">
        <w:t>Independent non</w:t>
      </w:r>
      <w:r w:rsidR="0097047C" w:rsidRPr="00824515">
        <w:t xml:space="preserve">-resident draw are residing outside of our school district before the next school year begins. </w:t>
      </w:r>
    </w:p>
    <w:p w:rsidR="0055485A" w:rsidRPr="00824515" w:rsidRDefault="0055485A" w:rsidP="0055485A"/>
    <w:p w:rsidR="003C2F6F" w:rsidRPr="00824515" w:rsidRDefault="0055485A" w:rsidP="0055485A">
      <w:r w:rsidRPr="00824515">
        <w:t>RECOMMENDATION:</w:t>
      </w:r>
      <w:r w:rsidR="000B3239">
        <w:t xml:space="preserve"> </w:t>
      </w:r>
      <w:r w:rsidR="003C2F6F" w:rsidRPr="00824515">
        <w:t xml:space="preserve">Approve/Accept addendum 4 to the </w:t>
      </w:r>
    </w:p>
    <w:p w:rsidR="003C2F6F" w:rsidRDefault="003C2F6F" w:rsidP="0055485A"/>
    <w:p w:rsidR="00824515" w:rsidRDefault="00824515" w:rsidP="0055485A"/>
    <w:p w:rsidR="00824515" w:rsidRPr="00824515" w:rsidRDefault="00824515" w:rsidP="0055485A"/>
    <w:p w:rsidR="003C2F6F" w:rsidRPr="00824515" w:rsidRDefault="003C2F6F" w:rsidP="0055485A"/>
    <w:p w:rsidR="003C2F6F" w:rsidRPr="00824515" w:rsidRDefault="003C2F6F" w:rsidP="000B3239">
      <w:pPr>
        <w:ind w:left="2160" w:hanging="2160"/>
      </w:pPr>
      <w:r w:rsidRPr="00824515">
        <w:t>ISSUE:</w:t>
      </w:r>
      <w:r w:rsidRPr="00824515">
        <w:tab/>
      </w:r>
      <w:r w:rsidR="00824515" w:rsidRPr="00824515">
        <w:t>Consideration of approval/acceptance to a</w:t>
      </w:r>
      <w:r w:rsidRPr="00824515">
        <w:t xml:space="preserve">dd Addendum (#5) on the Application for Enrollment in Hardin County Schools or Elizabethtown Independent Schools as a Non-Resident (non-employee) Contract Student. The addendum will be added to the back of the original application. </w:t>
      </w:r>
    </w:p>
    <w:p w:rsidR="003C2F6F" w:rsidRPr="00824515" w:rsidRDefault="003C2F6F" w:rsidP="0055485A">
      <w:r w:rsidRPr="00824515">
        <w:tab/>
      </w:r>
    </w:p>
    <w:p w:rsidR="003C2F6F" w:rsidRPr="00824515" w:rsidRDefault="003C2F6F" w:rsidP="000B3239">
      <w:pPr>
        <w:ind w:left="2160"/>
      </w:pPr>
      <w:r w:rsidRPr="00824515">
        <w:t xml:space="preserve">*Addendum 5 – Current Elizabethtown Independent Employees are not eligible to submit a Non-Resident Enrollment Contract Application. </w:t>
      </w:r>
    </w:p>
    <w:p w:rsidR="00824515" w:rsidRPr="00824515" w:rsidRDefault="00824515" w:rsidP="0055485A"/>
    <w:p w:rsidR="00824515" w:rsidRPr="00824515" w:rsidRDefault="00824515" w:rsidP="0055485A">
      <w:r w:rsidRPr="00824515">
        <w:tab/>
      </w:r>
      <w:r w:rsidRPr="00824515">
        <w:tab/>
      </w:r>
      <w:r w:rsidR="000B3239">
        <w:tab/>
      </w:r>
      <w:r w:rsidRPr="00824515">
        <w:t>Per board approval on June 17, 2013</w:t>
      </w:r>
    </w:p>
    <w:p w:rsidR="003C2F6F" w:rsidRPr="00824515" w:rsidRDefault="003C2F6F" w:rsidP="0055485A"/>
    <w:p w:rsidR="003C2F6F" w:rsidRPr="00824515" w:rsidRDefault="003C2F6F" w:rsidP="000B3239">
      <w:pPr>
        <w:ind w:left="2160" w:hanging="2160"/>
      </w:pPr>
      <w:r w:rsidRPr="00824515">
        <w:t>RATIONALE:</w:t>
      </w:r>
      <w:r w:rsidRPr="00824515">
        <w:tab/>
        <w:t xml:space="preserve">Ensure that only Families/Children who currently reside in the Hardin County School District and are Non-Employees of the Elizabethtown Independent School District are eligible for the Contract Application. </w:t>
      </w:r>
      <w:r w:rsidRPr="00824515">
        <w:tab/>
      </w:r>
    </w:p>
    <w:p w:rsidR="003C2F6F" w:rsidRPr="00824515" w:rsidRDefault="003C2F6F" w:rsidP="0055485A"/>
    <w:p w:rsidR="000B3239" w:rsidRDefault="003C2F6F" w:rsidP="000B3239">
      <w:pPr>
        <w:ind w:left="2880" w:hanging="2880"/>
      </w:pPr>
      <w:r w:rsidRPr="00824515">
        <w:t>RECOMMENDATION:</w:t>
      </w:r>
      <w:r w:rsidR="000B3239">
        <w:t xml:space="preserve"> </w:t>
      </w:r>
      <w:r w:rsidR="000B3239">
        <w:tab/>
      </w:r>
      <w:r w:rsidR="00824515" w:rsidRPr="00824515">
        <w:t>Approve/Accept Addendum 5 to th</w:t>
      </w:r>
      <w:r w:rsidR="000B3239">
        <w:t>e Application for Enrollment in</w:t>
      </w:r>
    </w:p>
    <w:p w:rsidR="00824515" w:rsidRPr="00824515" w:rsidRDefault="00824515" w:rsidP="000B3239">
      <w:pPr>
        <w:ind w:left="2880"/>
      </w:pPr>
      <w:proofErr w:type="gramStart"/>
      <w:r w:rsidRPr="00824515">
        <w:t>Hardin County Schools or Elizabethtown Independent Schools as a Non-Resident (non-employee) Contract Student.</w:t>
      </w:r>
      <w:proofErr w:type="gramEnd"/>
      <w:r w:rsidRPr="00824515">
        <w:t xml:space="preserve"> </w:t>
      </w:r>
    </w:p>
    <w:p w:rsidR="003C2F6F" w:rsidRPr="0055485A" w:rsidRDefault="003C2F6F" w:rsidP="0055485A">
      <w:pPr>
        <w:rPr>
          <w:b/>
        </w:rPr>
      </w:pPr>
    </w:p>
    <w:p w:rsidR="0055485A" w:rsidRDefault="0055485A" w:rsidP="0055485A"/>
    <w:p w:rsidR="0055485A" w:rsidRDefault="0055485A" w:rsidP="00824515">
      <w:pPr>
        <w:rPr>
          <w:b/>
          <w:sz w:val="28"/>
          <w:szCs w:val="28"/>
          <w:u w:val="single"/>
        </w:rPr>
      </w:pPr>
    </w:p>
    <w:p w:rsidR="0055485A" w:rsidRDefault="0055485A" w:rsidP="0055485A">
      <w:pPr>
        <w:rPr>
          <w:b/>
          <w:sz w:val="28"/>
          <w:szCs w:val="28"/>
        </w:rPr>
      </w:pPr>
    </w:p>
    <w:p w:rsidR="0055485A" w:rsidRPr="00746A07" w:rsidRDefault="0055485A" w:rsidP="00824515">
      <w:pPr>
        <w:rPr>
          <w:b/>
          <w:sz w:val="32"/>
          <w:szCs w:val="32"/>
        </w:rPr>
      </w:pPr>
      <w:r w:rsidRPr="00746A07">
        <w:rPr>
          <w:rFonts w:ascii="Calibri" w:hAnsi="Calibri"/>
          <w:color w:val="1F497D"/>
          <w:sz w:val="22"/>
          <w:szCs w:val="22"/>
        </w:rPr>
        <w:t xml:space="preserve">We absolutely understand and fully support the specific expectations.  Since the joint enrollment form was approved as part of the contract and is actually the last page of the contract, our point was for you all </w:t>
      </w:r>
      <w:proofErr w:type="gramStart"/>
      <w:r w:rsidRPr="00746A07">
        <w:rPr>
          <w:rFonts w:ascii="Calibri" w:hAnsi="Calibri"/>
          <w:color w:val="1F497D"/>
          <w:sz w:val="22"/>
          <w:szCs w:val="22"/>
        </w:rPr>
        <w:t>to</w:t>
      </w:r>
      <w:proofErr w:type="gramEnd"/>
      <w:r w:rsidRPr="00746A07">
        <w:rPr>
          <w:rFonts w:ascii="Calibri" w:hAnsi="Calibri"/>
          <w:color w:val="1F497D"/>
          <w:sz w:val="22"/>
          <w:szCs w:val="22"/>
        </w:rPr>
        <w:t xml:space="preserve"> simply attach a form to the enrollment form that specifies the expectations.  We didn’t want to give the boards the option to open the original contract for changes.   Modifying the original enrollment form could open the door to more changes now and in the future which would not advised.  </w:t>
      </w:r>
    </w:p>
    <w:p w:rsidR="0055485A" w:rsidRPr="003911A5" w:rsidRDefault="0055485A" w:rsidP="0055485A">
      <w:pPr>
        <w:rPr>
          <w:b/>
          <w:sz w:val="28"/>
          <w:szCs w:val="28"/>
        </w:rPr>
      </w:pPr>
    </w:p>
    <w:p w:rsidR="0055485A" w:rsidRDefault="0055485A"/>
    <w:sectPr w:rsidR="0055485A" w:rsidSect="00CA7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0C3"/>
    <w:multiLevelType w:val="hybridMultilevel"/>
    <w:tmpl w:val="9FF8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7E6"/>
    <w:rsid w:val="000B3239"/>
    <w:rsid w:val="003C2F6F"/>
    <w:rsid w:val="0055485A"/>
    <w:rsid w:val="00722E0E"/>
    <w:rsid w:val="00824515"/>
    <w:rsid w:val="008D7134"/>
    <w:rsid w:val="0097047C"/>
    <w:rsid w:val="009F37E6"/>
    <w:rsid w:val="00AE6457"/>
    <w:rsid w:val="00CA75C1"/>
    <w:rsid w:val="00E03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policytext"/>
    <w:link w:val="Heading1Char"/>
    <w:qFormat/>
    <w:rsid w:val="009F37E6"/>
    <w:pPr>
      <w:widowControl w:val="0"/>
      <w:tabs>
        <w:tab w:val="right" w:pos="9216"/>
      </w:tabs>
      <w:overflowPunct w:val="0"/>
      <w:autoSpaceDE w:val="0"/>
      <w:autoSpaceDN w:val="0"/>
      <w:adjustRightInd w:val="0"/>
      <w:jc w:val="both"/>
      <w:textAlignment w:val="baseline"/>
      <w:outlineLvl w:val="0"/>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7E6"/>
    <w:rPr>
      <w:rFonts w:ascii="Times New Roman" w:eastAsia="Times New Roman" w:hAnsi="Times New Roman" w:cs="Times New Roman"/>
      <w:smallCaps/>
      <w:sz w:val="24"/>
      <w:szCs w:val="20"/>
    </w:rPr>
  </w:style>
  <w:style w:type="paragraph" w:customStyle="1" w:styleId="policytitle">
    <w:name w:val="policytitle"/>
    <w:basedOn w:val="Normal"/>
    <w:rsid w:val="009F37E6"/>
    <w:pPr>
      <w:overflowPunct w:val="0"/>
      <w:autoSpaceDE w:val="0"/>
      <w:autoSpaceDN w:val="0"/>
      <w:adjustRightInd w:val="0"/>
      <w:spacing w:before="120" w:after="240"/>
      <w:jc w:val="center"/>
      <w:textAlignment w:val="baseline"/>
    </w:pPr>
    <w:rPr>
      <w:b/>
      <w:sz w:val="28"/>
      <w:szCs w:val="20"/>
      <w:u w:val="words"/>
    </w:rPr>
  </w:style>
  <w:style w:type="paragraph" w:customStyle="1" w:styleId="policytext">
    <w:name w:val="policytext"/>
    <w:rsid w:val="009F37E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gfrench</dc:creator>
  <cp:keywords/>
  <dc:description/>
  <cp:lastModifiedBy>mmaples</cp:lastModifiedBy>
  <cp:revision>2</cp:revision>
  <dcterms:created xsi:type="dcterms:W3CDTF">2013-06-05T15:28:00Z</dcterms:created>
  <dcterms:modified xsi:type="dcterms:W3CDTF">2013-06-05T15:28:00Z</dcterms:modified>
</cp:coreProperties>
</file>