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C59" w:rsidRPr="005C2C59" w:rsidRDefault="005C2C59" w:rsidP="005C2C59">
      <w:pPr>
        <w:jc w:val="center"/>
        <w:rPr>
          <w:rFonts w:ascii="Tahoma" w:hAnsi="Tahoma" w:cs="Tahoma"/>
        </w:rPr>
      </w:pPr>
      <w:r w:rsidRPr="005C2C59">
        <w:rPr>
          <w:rFonts w:ascii="Tahoma" w:hAnsi="Tahoma" w:cs="Tahoma"/>
        </w:rPr>
        <w:t>Nelson County Schools</w:t>
      </w:r>
    </w:p>
    <w:p w:rsidR="005C2C59" w:rsidRDefault="005C2C59" w:rsidP="005C2C59">
      <w:pPr>
        <w:jc w:val="center"/>
        <w:rPr>
          <w:rFonts w:ascii="Tahoma" w:hAnsi="Tahoma" w:cs="Tahoma"/>
          <w:sz w:val="20"/>
          <w:szCs w:val="20"/>
        </w:rPr>
      </w:pPr>
    </w:p>
    <w:p w:rsidR="005C2C59" w:rsidRPr="005C2C59" w:rsidRDefault="005C2C59" w:rsidP="005C2C59">
      <w:pPr>
        <w:jc w:val="center"/>
        <w:rPr>
          <w:rFonts w:ascii="Tahoma" w:hAnsi="Tahoma" w:cs="Tahoma"/>
          <w:b/>
        </w:rPr>
      </w:pPr>
      <w:r w:rsidRPr="005C2C59">
        <w:rPr>
          <w:rFonts w:ascii="Tahoma" w:hAnsi="Tahoma" w:cs="Tahoma"/>
          <w:b/>
        </w:rPr>
        <w:t>“Good News”</w:t>
      </w:r>
    </w:p>
    <w:p w:rsidR="005C2C59" w:rsidRDefault="005C2C59" w:rsidP="005C2C59">
      <w:pPr>
        <w:jc w:val="center"/>
        <w:rPr>
          <w:rFonts w:ascii="Tahoma" w:hAnsi="Tahoma" w:cs="Tahoma"/>
          <w:sz w:val="20"/>
          <w:szCs w:val="20"/>
        </w:rPr>
      </w:pPr>
    </w:p>
    <w:p w:rsidR="005C2C59" w:rsidRPr="005C2C59" w:rsidRDefault="005C2C59" w:rsidP="005C2C59">
      <w:pPr>
        <w:jc w:val="center"/>
        <w:rPr>
          <w:rFonts w:ascii="Tahoma" w:hAnsi="Tahoma" w:cs="Tahoma"/>
        </w:rPr>
      </w:pPr>
      <w:r w:rsidRPr="005C2C59">
        <w:rPr>
          <w:rFonts w:ascii="Tahoma" w:hAnsi="Tahoma" w:cs="Tahoma"/>
        </w:rPr>
        <w:t>May 2013</w:t>
      </w:r>
    </w:p>
    <w:p w:rsidR="005C2C59" w:rsidRDefault="005C2C59" w:rsidP="005C2C59">
      <w:pPr>
        <w:rPr>
          <w:rFonts w:ascii="Tahoma" w:hAnsi="Tahoma" w:cs="Tahoma"/>
          <w:sz w:val="20"/>
          <w:szCs w:val="20"/>
        </w:rPr>
      </w:pPr>
    </w:p>
    <w:p w:rsidR="005C2C59" w:rsidRDefault="005C2C59" w:rsidP="005C2C59">
      <w:pPr>
        <w:rPr>
          <w:rFonts w:ascii="Tahoma" w:hAnsi="Tahoma" w:cs="Tahoma"/>
          <w:color w:val="000000"/>
          <w:sz w:val="20"/>
          <w:szCs w:val="20"/>
        </w:rPr>
      </w:pPr>
      <w:r w:rsidRPr="004E40D3">
        <w:rPr>
          <w:rFonts w:ascii="Tahoma" w:hAnsi="Tahoma" w:cs="Tahoma"/>
          <w:b/>
          <w:sz w:val="20"/>
          <w:szCs w:val="20"/>
        </w:rPr>
        <w:t>Old Kentucky Home Middle School</w:t>
      </w:r>
      <w:r>
        <w:rPr>
          <w:rFonts w:ascii="Tahoma" w:hAnsi="Tahoma" w:cs="Tahoma"/>
          <w:sz w:val="20"/>
          <w:szCs w:val="20"/>
        </w:rPr>
        <w:t xml:space="preserve"> had seven</w:t>
      </w:r>
      <w:r>
        <w:rPr>
          <w:rFonts w:ascii="Tahoma" w:hAnsi="Tahoma" w:cs="Tahoma"/>
          <w:color w:val="000000"/>
          <w:sz w:val="20"/>
          <w:szCs w:val="20"/>
        </w:rPr>
        <w:t xml:space="preserve"> students who took the ACT</w:t>
      </w:r>
      <w:r>
        <w:rPr>
          <w:rFonts w:ascii="Tahoma" w:hAnsi="Tahoma" w:cs="Tahoma"/>
          <w:color w:val="1F497D"/>
          <w:sz w:val="20"/>
          <w:szCs w:val="20"/>
        </w:rPr>
        <w:t xml:space="preserve">.  </w:t>
      </w:r>
      <w:r>
        <w:rPr>
          <w:rFonts w:ascii="Tahoma" w:hAnsi="Tahoma" w:cs="Tahoma"/>
          <w:color w:val="000000"/>
          <w:sz w:val="20"/>
          <w:szCs w:val="20"/>
        </w:rPr>
        <w:t xml:space="preserve">Five qualified from state recognition with a score of 19 or higher. Those five </w:t>
      </w:r>
      <w:r>
        <w:rPr>
          <w:rFonts w:ascii="Tahoma" w:hAnsi="Tahoma" w:cs="Tahoma"/>
          <w:sz w:val="20"/>
          <w:szCs w:val="20"/>
        </w:rPr>
        <w:t>students are</w:t>
      </w:r>
      <w:r>
        <w:rPr>
          <w:rFonts w:ascii="Tahoma" w:hAnsi="Tahoma" w:cs="Tahoma"/>
          <w:color w:val="1F497D"/>
          <w:sz w:val="20"/>
          <w:szCs w:val="20"/>
        </w:rPr>
        <w:t xml:space="preserve"> </w:t>
      </w:r>
      <w:r>
        <w:rPr>
          <w:rFonts w:ascii="Tahoma" w:hAnsi="Tahoma" w:cs="Tahoma"/>
          <w:color w:val="000000"/>
          <w:sz w:val="20"/>
          <w:szCs w:val="20"/>
        </w:rPr>
        <w:t xml:space="preserve">Ellen Hutchins, Ethan Lamar, Janet Newton, Miles Newton, and Tanner Thompson.  </w:t>
      </w:r>
    </w:p>
    <w:p w:rsidR="005C2C59" w:rsidRDefault="005C2C59" w:rsidP="005C2C59">
      <w:pPr>
        <w:rPr>
          <w:rFonts w:ascii="Tahoma" w:hAnsi="Tahoma" w:cs="Tahoma"/>
          <w:color w:val="000000"/>
          <w:sz w:val="20"/>
          <w:szCs w:val="20"/>
        </w:rPr>
      </w:pPr>
    </w:p>
    <w:p w:rsidR="005C2C59" w:rsidRDefault="005C2C59" w:rsidP="005C2C59">
      <w:pPr>
        <w:rPr>
          <w:rFonts w:ascii="Tahoma" w:hAnsi="Tahoma" w:cs="Tahoma"/>
          <w:color w:val="000000"/>
          <w:sz w:val="20"/>
          <w:szCs w:val="20"/>
        </w:rPr>
      </w:pPr>
      <w:r>
        <w:rPr>
          <w:rFonts w:ascii="Tahoma" w:hAnsi="Tahoma" w:cs="Tahoma"/>
          <w:color w:val="000000"/>
          <w:sz w:val="20"/>
          <w:szCs w:val="20"/>
        </w:rPr>
        <w:t>(1 scored 19, 3 scored 20 and 1 scored 21.)</w:t>
      </w:r>
    </w:p>
    <w:p w:rsidR="005C2C59" w:rsidRDefault="005C2C59" w:rsidP="005C2C59">
      <w:pPr>
        <w:pStyle w:val="NormalWeb"/>
        <w:rPr>
          <w:rStyle w:val="Strong"/>
          <w:rFonts w:ascii="Tahoma" w:hAnsi="Tahoma" w:cs="Tahoma"/>
          <w:color w:val="000000"/>
          <w:sz w:val="20"/>
          <w:szCs w:val="20"/>
        </w:rPr>
      </w:pPr>
    </w:p>
    <w:p w:rsidR="005C2C59" w:rsidRDefault="005C2C59" w:rsidP="005C2C59">
      <w:pPr>
        <w:pStyle w:val="NormalWeb"/>
        <w:rPr>
          <w:rFonts w:ascii="Tahoma" w:hAnsi="Tahoma" w:cs="Tahoma"/>
          <w:color w:val="000000"/>
          <w:sz w:val="20"/>
          <w:szCs w:val="20"/>
        </w:rPr>
      </w:pPr>
      <w:r>
        <w:rPr>
          <w:rStyle w:val="Strong"/>
          <w:rFonts w:ascii="Tahoma" w:hAnsi="Tahoma" w:cs="Tahoma"/>
          <w:color w:val="000000"/>
          <w:sz w:val="20"/>
          <w:szCs w:val="20"/>
        </w:rPr>
        <w:t>We are so proud to announce that our AFJROTC unit received the Distinguished Unit with Merit Award</w:t>
      </w:r>
      <w:r>
        <w:rPr>
          <w:rFonts w:ascii="Tahoma" w:hAnsi="Tahoma" w:cs="Tahoma"/>
          <w:color w:val="000000"/>
          <w:sz w:val="20"/>
          <w:szCs w:val="20"/>
        </w:rPr>
        <w:t xml:space="preserve"> -- this is the 8th year in row for Distinguished Unit and out of those 8, the 3rd time we've received the "with Merit" distinction for Exceeding Standards on the Headquarters Evaluation.  </w:t>
      </w:r>
    </w:p>
    <w:p w:rsidR="005C2C59" w:rsidRDefault="005C2C59" w:rsidP="005C2C59">
      <w:pPr>
        <w:pStyle w:val="NormalWeb"/>
        <w:rPr>
          <w:rFonts w:ascii="Tahoma" w:hAnsi="Tahoma" w:cs="Tahoma"/>
          <w:color w:val="000000"/>
          <w:sz w:val="20"/>
          <w:szCs w:val="20"/>
        </w:rPr>
      </w:pPr>
      <w:r>
        <w:rPr>
          <w:rFonts w:ascii="Tahoma" w:hAnsi="Tahoma" w:cs="Tahoma"/>
          <w:color w:val="000000"/>
          <w:sz w:val="20"/>
          <w:szCs w:val="20"/>
        </w:rPr>
        <w:t> </w:t>
      </w:r>
    </w:p>
    <w:p w:rsidR="005C2C59" w:rsidRDefault="005C2C59" w:rsidP="005C2C59">
      <w:pPr>
        <w:pStyle w:val="NormalWeb"/>
        <w:rPr>
          <w:rFonts w:ascii="Tahoma" w:hAnsi="Tahoma" w:cs="Tahoma"/>
          <w:color w:val="000000"/>
          <w:sz w:val="20"/>
          <w:szCs w:val="20"/>
        </w:rPr>
      </w:pPr>
      <w:r>
        <w:rPr>
          <w:rFonts w:ascii="Tahoma" w:hAnsi="Tahoma" w:cs="Tahoma"/>
          <w:color w:val="000000"/>
          <w:sz w:val="20"/>
          <w:szCs w:val="20"/>
        </w:rPr>
        <w:t>AFJROTC primarily looks at the goals set by students and the impact they have on cadets, the school and the community.  I know some have come to expect this level of performance, given our previous record, but each year, students have to make a unified commitment to the unit mission and its goals and put in a lot of effort to accomplish their goals, and more.  We are extremely proud of what these cadets have done to keep the corps strong and to serve their school and community.</w:t>
      </w:r>
    </w:p>
    <w:p w:rsidR="00307995" w:rsidRDefault="005C2C59" w:rsidP="00307995">
      <w:pPr>
        <w:pStyle w:val="NormalWeb"/>
        <w:rPr>
          <w:rFonts w:ascii="Tahoma" w:hAnsi="Tahoma" w:cs="Tahoma"/>
          <w:color w:val="000000"/>
          <w:sz w:val="20"/>
          <w:szCs w:val="20"/>
        </w:rPr>
      </w:pPr>
      <w:r>
        <w:rPr>
          <w:rFonts w:ascii="Tahoma" w:hAnsi="Tahoma" w:cs="Tahoma"/>
          <w:color w:val="000000"/>
          <w:sz w:val="20"/>
          <w:szCs w:val="20"/>
        </w:rPr>
        <w:t> </w:t>
      </w:r>
    </w:p>
    <w:p w:rsidR="004E40D3" w:rsidRPr="004E40D3" w:rsidRDefault="004E40D3" w:rsidP="004E40D3">
      <w:pPr>
        <w:rPr>
          <w:rFonts w:ascii="Tahoma" w:hAnsi="Tahoma" w:cs="Tahoma"/>
          <w:b/>
          <w:sz w:val="20"/>
          <w:szCs w:val="20"/>
        </w:rPr>
      </w:pPr>
      <w:r w:rsidRPr="004E40D3">
        <w:rPr>
          <w:rFonts w:ascii="Tahoma" w:hAnsi="Tahoma" w:cs="Tahoma"/>
          <w:b/>
          <w:sz w:val="20"/>
          <w:szCs w:val="20"/>
        </w:rPr>
        <w:t>The following students have been accepted to the Kentucky Governor’s Scholars Program</w:t>
      </w:r>
      <w:r w:rsidR="00EC40AA">
        <w:rPr>
          <w:rFonts w:ascii="Tahoma" w:hAnsi="Tahoma" w:cs="Tahoma"/>
          <w:b/>
          <w:sz w:val="20"/>
          <w:szCs w:val="20"/>
        </w:rPr>
        <w:t>:</w:t>
      </w:r>
    </w:p>
    <w:p w:rsidR="004E40D3" w:rsidRPr="004E40D3" w:rsidRDefault="004E40D3" w:rsidP="004E40D3">
      <w:pPr>
        <w:rPr>
          <w:rFonts w:ascii="Tahoma" w:hAnsi="Tahoma" w:cs="Tahoma"/>
          <w:sz w:val="20"/>
          <w:szCs w:val="20"/>
        </w:rPr>
      </w:pPr>
    </w:p>
    <w:p w:rsidR="004E40D3" w:rsidRPr="004E40D3" w:rsidRDefault="004E40D3" w:rsidP="004E40D3">
      <w:pPr>
        <w:numPr>
          <w:ilvl w:val="0"/>
          <w:numId w:val="4"/>
        </w:numPr>
        <w:rPr>
          <w:rFonts w:ascii="Tahoma" w:hAnsi="Tahoma" w:cs="Tahoma"/>
          <w:sz w:val="20"/>
          <w:szCs w:val="20"/>
        </w:rPr>
      </w:pPr>
      <w:proofErr w:type="spellStart"/>
      <w:r w:rsidRPr="004E40D3">
        <w:rPr>
          <w:rFonts w:ascii="Tahoma" w:hAnsi="Tahoma" w:cs="Tahoma"/>
          <w:sz w:val="20"/>
          <w:szCs w:val="20"/>
        </w:rPr>
        <w:t>Stephany</w:t>
      </w:r>
      <w:proofErr w:type="spellEnd"/>
      <w:r w:rsidRPr="004E40D3">
        <w:rPr>
          <w:rFonts w:ascii="Tahoma" w:hAnsi="Tahoma" w:cs="Tahoma"/>
          <w:sz w:val="20"/>
          <w:szCs w:val="20"/>
        </w:rPr>
        <w:t xml:space="preserve"> </w:t>
      </w:r>
      <w:proofErr w:type="spellStart"/>
      <w:r w:rsidRPr="004E40D3">
        <w:rPr>
          <w:rFonts w:ascii="Tahoma" w:hAnsi="Tahoma" w:cs="Tahoma"/>
          <w:sz w:val="20"/>
          <w:szCs w:val="20"/>
        </w:rPr>
        <w:t>Vittitow</w:t>
      </w:r>
      <w:proofErr w:type="spellEnd"/>
      <w:r w:rsidRPr="004E40D3">
        <w:rPr>
          <w:rFonts w:ascii="Tahoma" w:hAnsi="Tahoma" w:cs="Tahoma"/>
          <w:sz w:val="20"/>
          <w:szCs w:val="20"/>
        </w:rPr>
        <w:t xml:space="preserve"> – Thomas Nelson</w:t>
      </w:r>
    </w:p>
    <w:p w:rsidR="004E40D3" w:rsidRPr="004E40D3" w:rsidRDefault="004E40D3" w:rsidP="004E40D3">
      <w:pPr>
        <w:numPr>
          <w:ilvl w:val="0"/>
          <w:numId w:val="4"/>
        </w:numPr>
        <w:rPr>
          <w:rFonts w:ascii="Tahoma" w:hAnsi="Tahoma" w:cs="Tahoma"/>
          <w:sz w:val="20"/>
          <w:szCs w:val="20"/>
        </w:rPr>
      </w:pPr>
      <w:r w:rsidRPr="004E40D3">
        <w:rPr>
          <w:rFonts w:ascii="Tahoma" w:hAnsi="Tahoma" w:cs="Tahoma"/>
          <w:sz w:val="20"/>
          <w:szCs w:val="20"/>
        </w:rPr>
        <w:t>Emily Davis – Thomas Nelson</w:t>
      </w:r>
    </w:p>
    <w:p w:rsidR="004E40D3" w:rsidRPr="004E40D3" w:rsidRDefault="004E40D3" w:rsidP="004E40D3">
      <w:pPr>
        <w:numPr>
          <w:ilvl w:val="0"/>
          <w:numId w:val="4"/>
        </w:numPr>
        <w:rPr>
          <w:rFonts w:ascii="Tahoma" w:hAnsi="Tahoma" w:cs="Tahoma"/>
          <w:sz w:val="20"/>
          <w:szCs w:val="20"/>
        </w:rPr>
      </w:pPr>
      <w:r w:rsidRPr="004E40D3">
        <w:rPr>
          <w:rFonts w:ascii="Tahoma" w:hAnsi="Tahoma" w:cs="Tahoma"/>
          <w:sz w:val="20"/>
          <w:szCs w:val="20"/>
        </w:rPr>
        <w:t>Maggie Downs – Thomas Nelson</w:t>
      </w:r>
    </w:p>
    <w:p w:rsidR="004E40D3" w:rsidRPr="004E40D3" w:rsidRDefault="004E40D3" w:rsidP="004E40D3">
      <w:pPr>
        <w:numPr>
          <w:ilvl w:val="0"/>
          <w:numId w:val="4"/>
        </w:numPr>
        <w:rPr>
          <w:rFonts w:ascii="Tahoma" w:hAnsi="Tahoma" w:cs="Tahoma"/>
          <w:sz w:val="20"/>
          <w:szCs w:val="20"/>
        </w:rPr>
      </w:pPr>
      <w:r w:rsidRPr="004E40D3">
        <w:rPr>
          <w:rFonts w:ascii="Tahoma" w:hAnsi="Tahoma" w:cs="Tahoma"/>
          <w:sz w:val="20"/>
          <w:szCs w:val="20"/>
        </w:rPr>
        <w:t>Lori Allen – Nelson County</w:t>
      </w:r>
    </w:p>
    <w:p w:rsidR="004E40D3" w:rsidRPr="004E40D3" w:rsidRDefault="004E40D3" w:rsidP="004E40D3">
      <w:pPr>
        <w:numPr>
          <w:ilvl w:val="0"/>
          <w:numId w:val="4"/>
        </w:numPr>
        <w:rPr>
          <w:rFonts w:ascii="Tahoma" w:hAnsi="Tahoma" w:cs="Tahoma"/>
          <w:sz w:val="20"/>
          <w:szCs w:val="20"/>
        </w:rPr>
      </w:pPr>
      <w:proofErr w:type="spellStart"/>
      <w:r w:rsidRPr="004E40D3">
        <w:rPr>
          <w:rFonts w:ascii="Tahoma" w:hAnsi="Tahoma" w:cs="Tahoma"/>
          <w:sz w:val="20"/>
          <w:szCs w:val="20"/>
        </w:rPr>
        <w:t>Kaylee</w:t>
      </w:r>
      <w:proofErr w:type="spellEnd"/>
      <w:r w:rsidRPr="004E40D3">
        <w:rPr>
          <w:rFonts w:ascii="Tahoma" w:hAnsi="Tahoma" w:cs="Tahoma"/>
          <w:sz w:val="20"/>
          <w:szCs w:val="20"/>
        </w:rPr>
        <w:t xml:space="preserve"> Hall – Nelson County</w:t>
      </w:r>
    </w:p>
    <w:p w:rsidR="004E40D3" w:rsidRPr="004E40D3" w:rsidRDefault="004E40D3" w:rsidP="004E40D3">
      <w:pPr>
        <w:numPr>
          <w:ilvl w:val="0"/>
          <w:numId w:val="4"/>
        </w:numPr>
        <w:rPr>
          <w:rFonts w:ascii="Tahoma" w:hAnsi="Tahoma" w:cs="Tahoma"/>
          <w:sz w:val="20"/>
          <w:szCs w:val="20"/>
        </w:rPr>
      </w:pPr>
      <w:r w:rsidRPr="004E40D3">
        <w:rPr>
          <w:rFonts w:ascii="Tahoma" w:hAnsi="Tahoma" w:cs="Tahoma"/>
          <w:sz w:val="20"/>
          <w:szCs w:val="20"/>
        </w:rPr>
        <w:t xml:space="preserve">Morgan </w:t>
      </w:r>
      <w:proofErr w:type="spellStart"/>
      <w:r w:rsidRPr="004E40D3">
        <w:rPr>
          <w:rFonts w:ascii="Tahoma" w:hAnsi="Tahoma" w:cs="Tahoma"/>
          <w:sz w:val="20"/>
          <w:szCs w:val="20"/>
        </w:rPr>
        <w:t>Janes</w:t>
      </w:r>
      <w:proofErr w:type="spellEnd"/>
      <w:r w:rsidRPr="004E40D3">
        <w:rPr>
          <w:rFonts w:ascii="Tahoma" w:hAnsi="Tahoma" w:cs="Tahoma"/>
          <w:sz w:val="20"/>
          <w:szCs w:val="20"/>
        </w:rPr>
        <w:t xml:space="preserve"> – Nelson County</w:t>
      </w:r>
    </w:p>
    <w:p w:rsidR="004E40D3" w:rsidRPr="004E40D3" w:rsidRDefault="004E40D3" w:rsidP="004E40D3">
      <w:pPr>
        <w:numPr>
          <w:ilvl w:val="0"/>
          <w:numId w:val="4"/>
        </w:numPr>
        <w:rPr>
          <w:rFonts w:ascii="Tahoma" w:hAnsi="Tahoma" w:cs="Tahoma"/>
          <w:sz w:val="20"/>
          <w:szCs w:val="20"/>
        </w:rPr>
      </w:pPr>
      <w:r w:rsidRPr="004E40D3">
        <w:rPr>
          <w:rFonts w:ascii="Tahoma" w:hAnsi="Tahoma" w:cs="Tahoma"/>
          <w:sz w:val="20"/>
          <w:szCs w:val="20"/>
        </w:rPr>
        <w:t>Hunter Smith – Nelson County</w:t>
      </w:r>
    </w:p>
    <w:p w:rsidR="004E40D3" w:rsidRPr="004E40D3" w:rsidRDefault="004E40D3" w:rsidP="004E40D3">
      <w:pPr>
        <w:numPr>
          <w:ilvl w:val="0"/>
          <w:numId w:val="4"/>
        </w:numPr>
        <w:rPr>
          <w:rFonts w:ascii="Tahoma" w:hAnsi="Tahoma" w:cs="Tahoma"/>
          <w:sz w:val="20"/>
          <w:szCs w:val="20"/>
        </w:rPr>
      </w:pPr>
      <w:r w:rsidRPr="004E40D3">
        <w:rPr>
          <w:rFonts w:ascii="Tahoma" w:hAnsi="Tahoma" w:cs="Tahoma"/>
          <w:sz w:val="20"/>
          <w:szCs w:val="20"/>
        </w:rPr>
        <w:t>Katrina Boone – Nelson County</w:t>
      </w:r>
    </w:p>
    <w:p w:rsidR="004E40D3" w:rsidRPr="004E40D3" w:rsidRDefault="004E40D3" w:rsidP="004E40D3">
      <w:pPr>
        <w:numPr>
          <w:ilvl w:val="0"/>
          <w:numId w:val="4"/>
        </w:numPr>
        <w:rPr>
          <w:rFonts w:ascii="Tahoma" w:hAnsi="Tahoma" w:cs="Tahoma"/>
          <w:sz w:val="20"/>
          <w:szCs w:val="20"/>
        </w:rPr>
      </w:pPr>
      <w:r w:rsidRPr="004E40D3">
        <w:rPr>
          <w:rFonts w:ascii="Tahoma" w:hAnsi="Tahoma" w:cs="Tahoma"/>
          <w:sz w:val="20"/>
          <w:szCs w:val="20"/>
        </w:rPr>
        <w:t>Brendan Matthews – Nelson County</w:t>
      </w:r>
    </w:p>
    <w:p w:rsidR="004E40D3" w:rsidRPr="004E40D3" w:rsidRDefault="004E40D3" w:rsidP="004E40D3">
      <w:pPr>
        <w:rPr>
          <w:rFonts w:ascii="Tahoma" w:hAnsi="Tahoma" w:cs="Tahoma"/>
          <w:sz w:val="20"/>
          <w:szCs w:val="20"/>
        </w:rPr>
      </w:pPr>
    </w:p>
    <w:p w:rsidR="004E40D3" w:rsidRPr="004E40D3" w:rsidRDefault="004E40D3" w:rsidP="004E40D3">
      <w:pPr>
        <w:rPr>
          <w:rFonts w:ascii="Tahoma" w:hAnsi="Tahoma" w:cs="Tahoma"/>
          <w:b/>
          <w:sz w:val="20"/>
          <w:szCs w:val="20"/>
        </w:rPr>
      </w:pPr>
      <w:r w:rsidRPr="004E40D3">
        <w:rPr>
          <w:rFonts w:ascii="Tahoma" w:hAnsi="Tahoma" w:cs="Tahoma"/>
          <w:b/>
          <w:sz w:val="20"/>
          <w:szCs w:val="20"/>
        </w:rPr>
        <w:t xml:space="preserve">The following teachers are recognized for the Excellence in Teaching by Campbellsville </w:t>
      </w:r>
    </w:p>
    <w:p w:rsidR="004E40D3" w:rsidRPr="004E40D3" w:rsidRDefault="004E40D3" w:rsidP="004E40D3">
      <w:pPr>
        <w:ind w:left="1440" w:hanging="1440"/>
        <w:rPr>
          <w:rFonts w:ascii="Tahoma" w:hAnsi="Tahoma" w:cs="Tahoma"/>
          <w:b/>
          <w:sz w:val="20"/>
          <w:szCs w:val="20"/>
        </w:rPr>
      </w:pPr>
      <w:r w:rsidRPr="004E40D3">
        <w:rPr>
          <w:rFonts w:ascii="Tahoma" w:hAnsi="Tahoma" w:cs="Tahoma"/>
          <w:b/>
          <w:sz w:val="20"/>
          <w:szCs w:val="20"/>
        </w:rPr>
        <w:t>University:</w:t>
      </w:r>
    </w:p>
    <w:p w:rsidR="004E40D3" w:rsidRPr="004E40D3" w:rsidRDefault="004E40D3" w:rsidP="004E40D3">
      <w:pPr>
        <w:rPr>
          <w:rFonts w:ascii="Tahoma" w:hAnsi="Tahoma" w:cs="Tahoma"/>
          <w:sz w:val="20"/>
          <w:szCs w:val="20"/>
        </w:rPr>
      </w:pPr>
    </w:p>
    <w:p w:rsidR="004E40D3" w:rsidRPr="004E40D3" w:rsidRDefault="004E40D3" w:rsidP="004E40D3">
      <w:pPr>
        <w:numPr>
          <w:ilvl w:val="0"/>
          <w:numId w:val="5"/>
        </w:numPr>
        <w:rPr>
          <w:rFonts w:ascii="Tahoma" w:hAnsi="Tahoma" w:cs="Tahoma"/>
          <w:sz w:val="20"/>
          <w:szCs w:val="20"/>
        </w:rPr>
      </w:pPr>
      <w:r w:rsidRPr="004E40D3">
        <w:rPr>
          <w:rFonts w:ascii="Tahoma" w:hAnsi="Tahoma" w:cs="Tahoma"/>
          <w:sz w:val="20"/>
          <w:szCs w:val="20"/>
        </w:rPr>
        <w:t xml:space="preserve">Tara </w:t>
      </w:r>
      <w:proofErr w:type="spellStart"/>
      <w:r w:rsidRPr="004E40D3">
        <w:rPr>
          <w:rFonts w:ascii="Tahoma" w:hAnsi="Tahoma" w:cs="Tahoma"/>
          <w:sz w:val="20"/>
          <w:szCs w:val="20"/>
        </w:rPr>
        <w:t>Holbert</w:t>
      </w:r>
      <w:proofErr w:type="spellEnd"/>
      <w:r w:rsidRPr="004E40D3">
        <w:rPr>
          <w:rFonts w:ascii="Tahoma" w:hAnsi="Tahoma" w:cs="Tahoma"/>
          <w:sz w:val="20"/>
          <w:szCs w:val="20"/>
        </w:rPr>
        <w:t xml:space="preserve"> – Boston</w:t>
      </w:r>
    </w:p>
    <w:p w:rsidR="004E40D3" w:rsidRPr="004E40D3" w:rsidRDefault="004E40D3" w:rsidP="004E40D3">
      <w:pPr>
        <w:numPr>
          <w:ilvl w:val="0"/>
          <w:numId w:val="5"/>
        </w:numPr>
        <w:rPr>
          <w:rFonts w:ascii="Tahoma" w:hAnsi="Tahoma" w:cs="Tahoma"/>
          <w:sz w:val="20"/>
          <w:szCs w:val="20"/>
        </w:rPr>
      </w:pPr>
      <w:r w:rsidRPr="004E40D3">
        <w:rPr>
          <w:rFonts w:ascii="Tahoma" w:hAnsi="Tahoma" w:cs="Tahoma"/>
          <w:sz w:val="20"/>
          <w:szCs w:val="20"/>
        </w:rPr>
        <w:t>Marci Haydon – Old KY Home Middle</w:t>
      </w:r>
    </w:p>
    <w:p w:rsidR="004E40D3" w:rsidRPr="004E40D3" w:rsidRDefault="004E40D3" w:rsidP="004E40D3">
      <w:pPr>
        <w:numPr>
          <w:ilvl w:val="0"/>
          <w:numId w:val="5"/>
        </w:numPr>
        <w:rPr>
          <w:rFonts w:ascii="Tahoma" w:hAnsi="Tahoma" w:cs="Tahoma"/>
          <w:sz w:val="20"/>
          <w:szCs w:val="20"/>
        </w:rPr>
      </w:pPr>
      <w:r w:rsidRPr="004E40D3">
        <w:rPr>
          <w:rFonts w:ascii="Tahoma" w:hAnsi="Tahoma" w:cs="Tahoma"/>
          <w:sz w:val="20"/>
          <w:szCs w:val="20"/>
        </w:rPr>
        <w:t xml:space="preserve">Michelle </w:t>
      </w:r>
      <w:proofErr w:type="spellStart"/>
      <w:r w:rsidRPr="004E40D3">
        <w:rPr>
          <w:rFonts w:ascii="Tahoma" w:hAnsi="Tahoma" w:cs="Tahoma"/>
          <w:sz w:val="20"/>
          <w:szCs w:val="20"/>
        </w:rPr>
        <w:t>Gosser</w:t>
      </w:r>
      <w:proofErr w:type="spellEnd"/>
      <w:r w:rsidRPr="004E40D3">
        <w:rPr>
          <w:rFonts w:ascii="Tahoma" w:hAnsi="Tahoma" w:cs="Tahoma"/>
          <w:sz w:val="20"/>
          <w:szCs w:val="20"/>
        </w:rPr>
        <w:t xml:space="preserve"> – Horizons</w:t>
      </w:r>
    </w:p>
    <w:p w:rsidR="004E40D3" w:rsidRPr="004E40D3" w:rsidRDefault="004E40D3" w:rsidP="004E40D3">
      <w:pPr>
        <w:rPr>
          <w:rFonts w:ascii="Tahoma" w:hAnsi="Tahoma" w:cs="Tahoma"/>
          <w:sz w:val="20"/>
          <w:szCs w:val="20"/>
        </w:rPr>
      </w:pPr>
    </w:p>
    <w:p w:rsidR="004E40D3" w:rsidRPr="004E40D3" w:rsidRDefault="004E40D3" w:rsidP="004E40D3">
      <w:pPr>
        <w:rPr>
          <w:rFonts w:ascii="Tahoma" w:hAnsi="Tahoma" w:cs="Tahoma"/>
          <w:b/>
          <w:sz w:val="20"/>
          <w:szCs w:val="20"/>
        </w:rPr>
      </w:pPr>
      <w:r w:rsidRPr="004E40D3">
        <w:rPr>
          <w:rFonts w:ascii="Tahoma" w:hAnsi="Tahoma" w:cs="Tahoma"/>
          <w:b/>
          <w:sz w:val="20"/>
          <w:szCs w:val="20"/>
        </w:rPr>
        <w:t>The following teachers were selected by CKSEC Outstanding Educators Award as a part of the District Behavior Team</w:t>
      </w:r>
      <w:r w:rsidR="00EC40AA">
        <w:rPr>
          <w:rFonts w:ascii="Tahoma" w:hAnsi="Tahoma" w:cs="Tahoma"/>
          <w:b/>
          <w:sz w:val="20"/>
          <w:szCs w:val="20"/>
        </w:rPr>
        <w:t>:</w:t>
      </w:r>
    </w:p>
    <w:p w:rsidR="004E40D3" w:rsidRPr="004E40D3" w:rsidRDefault="004E40D3" w:rsidP="004E40D3">
      <w:pPr>
        <w:rPr>
          <w:rFonts w:ascii="Tahoma" w:hAnsi="Tahoma" w:cs="Tahoma"/>
          <w:sz w:val="20"/>
          <w:szCs w:val="20"/>
        </w:rPr>
      </w:pPr>
    </w:p>
    <w:p w:rsidR="004E40D3" w:rsidRPr="004E40D3" w:rsidRDefault="004E40D3" w:rsidP="004E40D3">
      <w:pPr>
        <w:numPr>
          <w:ilvl w:val="0"/>
          <w:numId w:val="6"/>
        </w:numPr>
        <w:rPr>
          <w:rFonts w:ascii="Tahoma" w:hAnsi="Tahoma" w:cs="Tahoma"/>
          <w:sz w:val="20"/>
          <w:szCs w:val="20"/>
        </w:rPr>
      </w:pPr>
      <w:proofErr w:type="spellStart"/>
      <w:r w:rsidRPr="004E40D3">
        <w:rPr>
          <w:rFonts w:ascii="Tahoma" w:hAnsi="Tahoma" w:cs="Tahoma"/>
          <w:sz w:val="20"/>
          <w:szCs w:val="20"/>
        </w:rPr>
        <w:t>Tiffanie</w:t>
      </w:r>
      <w:proofErr w:type="spellEnd"/>
      <w:r w:rsidRPr="004E40D3">
        <w:rPr>
          <w:rFonts w:ascii="Tahoma" w:hAnsi="Tahoma" w:cs="Tahoma"/>
          <w:sz w:val="20"/>
          <w:szCs w:val="20"/>
        </w:rPr>
        <w:t xml:space="preserve"> Clark</w:t>
      </w:r>
    </w:p>
    <w:p w:rsidR="004E40D3" w:rsidRPr="004E40D3" w:rsidRDefault="004E40D3" w:rsidP="004E40D3">
      <w:pPr>
        <w:numPr>
          <w:ilvl w:val="0"/>
          <w:numId w:val="6"/>
        </w:numPr>
        <w:rPr>
          <w:rFonts w:ascii="Tahoma" w:hAnsi="Tahoma" w:cs="Tahoma"/>
          <w:sz w:val="20"/>
          <w:szCs w:val="20"/>
        </w:rPr>
      </w:pPr>
      <w:r w:rsidRPr="004E40D3">
        <w:rPr>
          <w:rFonts w:ascii="Tahoma" w:hAnsi="Tahoma" w:cs="Tahoma"/>
          <w:sz w:val="20"/>
          <w:szCs w:val="20"/>
        </w:rPr>
        <w:t>Chris Adams</w:t>
      </w:r>
    </w:p>
    <w:p w:rsidR="004E40D3" w:rsidRPr="004E40D3" w:rsidRDefault="004E40D3" w:rsidP="004E40D3">
      <w:pPr>
        <w:numPr>
          <w:ilvl w:val="0"/>
          <w:numId w:val="6"/>
        </w:numPr>
        <w:rPr>
          <w:rFonts w:ascii="Tahoma" w:hAnsi="Tahoma" w:cs="Tahoma"/>
          <w:sz w:val="20"/>
          <w:szCs w:val="20"/>
        </w:rPr>
      </w:pPr>
      <w:r w:rsidRPr="004E40D3">
        <w:rPr>
          <w:rFonts w:ascii="Tahoma" w:hAnsi="Tahoma" w:cs="Tahoma"/>
          <w:sz w:val="20"/>
          <w:szCs w:val="20"/>
        </w:rPr>
        <w:t>Jeremy Hill</w:t>
      </w:r>
    </w:p>
    <w:p w:rsidR="004E40D3" w:rsidRPr="004E40D3" w:rsidRDefault="004E40D3" w:rsidP="004E40D3">
      <w:pPr>
        <w:numPr>
          <w:ilvl w:val="0"/>
          <w:numId w:val="6"/>
        </w:numPr>
        <w:rPr>
          <w:rFonts w:ascii="Tahoma" w:hAnsi="Tahoma" w:cs="Tahoma"/>
          <w:sz w:val="20"/>
          <w:szCs w:val="20"/>
        </w:rPr>
      </w:pPr>
      <w:r w:rsidRPr="004E40D3">
        <w:rPr>
          <w:rFonts w:ascii="Tahoma" w:hAnsi="Tahoma" w:cs="Tahoma"/>
          <w:sz w:val="20"/>
          <w:szCs w:val="20"/>
        </w:rPr>
        <w:t>Nikki Burke</w:t>
      </w:r>
    </w:p>
    <w:p w:rsidR="004E40D3" w:rsidRDefault="004E40D3" w:rsidP="004E40D3">
      <w:pPr>
        <w:rPr>
          <w:rFonts w:ascii="Tahoma" w:hAnsi="Tahoma" w:cs="Tahoma"/>
          <w:sz w:val="20"/>
          <w:szCs w:val="20"/>
        </w:rPr>
      </w:pPr>
    </w:p>
    <w:p w:rsidR="004E40D3" w:rsidRPr="004E40D3" w:rsidRDefault="004E40D3" w:rsidP="004E40D3">
      <w:pPr>
        <w:rPr>
          <w:rFonts w:ascii="Tahoma" w:hAnsi="Tahoma" w:cs="Tahoma"/>
          <w:sz w:val="20"/>
          <w:szCs w:val="20"/>
        </w:rPr>
      </w:pPr>
      <w:r w:rsidRPr="004E40D3">
        <w:rPr>
          <w:rFonts w:ascii="Tahoma" w:hAnsi="Tahoma" w:cs="Tahoma"/>
          <w:b/>
          <w:sz w:val="20"/>
          <w:szCs w:val="20"/>
        </w:rPr>
        <w:t xml:space="preserve">Finance Officer, Wanda Parker, received the 2013 Distinguished Service Award </w:t>
      </w:r>
      <w:r w:rsidRPr="004E40D3">
        <w:rPr>
          <w:rFonts w:ascii="Tahoma" w:hAnsi="Tahoma" w:cs="Tahoma"/>
          <w:sz w:val="20"/>
          <w:szCs w:val="20"/>
        </w:rPr>
        <w:t>while attending the Kentucky Association for School Business Officials in May.</w:t>
      </w:r>
    </w:p>
    <w:p w:rsidR="009A5327" w:rsidRDefault="009A5327"/>
    <w:sectPr w:rsidR="009A5327" w:rsidSect="009A53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D71D8"/>
    <w:multiLevelType w:val="hybridMultilevel"/>
    <w:tmpl w:val="F4A047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F4C5D23"/>
    <w:multiLevelType w:val="hybridMultilevel"/>
    <w:tmpl w:val="B05EA0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4A5389B"/>
    <w:multiLevelType w:val="hybridMultilevel"/>
    <w:tmpl w:val="A1BE81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CA779DB"/>
    <w:multiLevelType w:val="hybridMultilevel"/>
    <w:tmpl w:val="17C07E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5BE6DBD"/>
    <w:multiLevelType w:val="hybridMultilevel"/>
    <w:tmpl w:val="02C494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07802FB"/>
    <w:multiLevelType w:val="hybridMultilevel"/>
    <w:tmpl w:val="755E2D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2C59"/>
    <w:rsid w:val="00307995"/>
    <w:rsid w:val="004B2ECB"/>
    <w:rsid w:val="004E40D3"/>
    <w:rsid w:val="005C2C59"/>
    <w:rsid w:val="0068374E"/>
    <w:rsid w:val="007E3D64"/>
    <w:rsid w:val="008B3706"/>
    <w:rsid w:val="00924B55"/>
    <w:rsid w:val="009A5327"/>
    <w:rsid w:val="00C848F7"/>
    <w:rsid w:val="00E5746F"/>
    <w:rsid w:val="00EC40AA"/>
    <w:rsid w:val="00F4189D"/>
    <w:rsid w:val="00FC1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C5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2C59"/>
  </w:style>
  <w:style w:type="character" w:styleId="Strong">
    <w:name w:val="Strong"/>
    <w:basedOn w:val="DefaultParagraphFont"/>
    <w:uiPriority w:val="22"/>
    <w:qFormat/>
    <w:rsid w:val="005C2C59"/>
    <w:rPr>
      <w:b/>
      <w:bCs/>
    </w:rPr>
  </w:style>
</w:styles>
</file>

<file path=word/webSettings.xml><?xml version="1.0" encoding="utf-8"?>
<w:webSettings xmlns:r="http://schemas.openxmlformats.org/officeDocument/2006/relationships" xmlns:w="http://schemas.openxmlformats.org/wordprocessingml/2006/main">
  <w:divs>
    <w:div w:id="85201349">
      <w:bodyDiv w:val="1"/>
      <w:marLeft w:val="0"/>
      <w:marRight w:val="0"/>
      <w:marTop w:val="0"/>
      <w:marBottom w:val="0"/>
      <w:divBdr>
        <w:top w:val="none" w:sz="0" w:space="0" w:color="auto"/>
        <w:left w:val="none" w:sz="0" w:space="0" w:color="auto"/>
        <w:bottom w:val="none" w:sz="0" w:space="0" w:color="auto"/>
        <w:right w:val="none" w:sz="0" w:space="0" w:color="auto"/>
      </w:divBdr>
    </w:div>
    <w:div w:id="386297201">
      <w:bodyDiv w:val="1"/>
      <w:marLeft w:val="0"/>
      <w:marRight w:val="0"/>
      <w:marTop w:val="0"/>
      <w:marBottom w:val="0"/>
      <w:divBdr>
        <w:top w:val="none" w:sz="0" w:space="0" w:color="auto"/>
        <w:left w:val="none" w:sz="0" w:space="0" w:color="auto"/>
        <w:bottom w:val="none" w:sz="0" w:space="0" w:color="auto"/>
        <w:right w:val="none" w:sz="0" w:space="0" w:color="auto"/>
      </w:divBdr>
    </w:div>
    <w:div w:id="652217043">
      <w:bodyDiv w:val="1"/>
      <w:marLeft w:val="0"/>
      <w:marRight w:val="0"/>
      <w:marTop w:val="0"/>
      <w:marBottom w:val="0"/>
      <w:divBdr>
        <w:top w:val="none" w:sz="0" w:space="0" w:color="auto"/>
        <w:left w:val="none" w:sz="0" w:space="0" w:color="auto"/>
        <w:bottom w:val="none" w:sz="0" w:space="0" w:color="auto"/>
        <w:right w:val="none" w:sz="0" w:space="0" w:color="auto"/>
      </w:divBdr>
    </w:div>
    <w:div w:id="85985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carla.mckay</dc:creator>
  <cp:lastModifiedBy>carla.mckay</cp:lastModifiedBy>
  <cp:revision>7</cp:revision>
  <dcterms:created xsi:type="dcterms:W3CDTF">2013-05-10T17:23:00Z</dcterms:created>
  <dcterms:modified xsi:type="dcterms:W3CDTF">2013-05-16T18:46:00Z</dcterms:modified>
</cp:coreProperties>
</file>