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A" w:rsidRDefault="00FF448A" w:rsidP="00FF448A">
      <w:pPr>
        <w:tabs>
          <w:tab w:val="left" w:pos="450"/>
        </w:tabs>
        <w:ind w:left="450" w:hanging="450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 w:rsidRPr="00E15E04">
        <w:rPr>
          <w:rFonts w:ascii="Candara" w:hAnsi="Candara"/>
          <w:b/>
          <w:sz w:val="32"/>
          <w:szCs w:val="32"/>
        </w:rPr>
        <w:t>Standard 4:  Resources and Support Systems</w:t>
      </w:r>
      <w:r>
        <w:rPr>
          <w:rFonts w:ascii="Candara" w:hAnsi="Candara"/>
          <w:b/>
          <w:sz w:val="32"/>
          <w:szCs w:val="32"/>
        </w:rPr>
        <w:t xml:space="preserve"> (add CIITS other technologies</w:t>
      </w:r>
      <w:r w:rsidR="00A605A7">
        <w:rPr>
          <w:rFonts w:ascii="Candara" w:hAnsi="Candara"/>
          <w:b/>
          <w:sz w:val="32"/>
          <w:szCs w:val="32"/>
        </w:rPr>
        <w:t>; recruiting and retaining staff; professional learning</w:t>
      </w:r>
      <w:r>
        <w:rPr>
          <w:rFonts w:ascii="Candara" w:hAnsi="Candara"/>
          <w:b/>
          <w:sz w:val="32"/>
          <w:szCs w:val="32"/>
        </w:rPr>
        <w:t>)</w:t>
      </w:r>
    </w:p>
    <w:tbl>
      <w:tblPr>
        <w:tblW w:w="15570" w:type="dxa"/>
        <w:tblInd w:w="-432" w:type="dxa"/>
        <w:tblLook w:val="04A0"/>
      </w:tblPr>
      <w:tblGrid>
        <w:gridCol w:w="2790"/>
        <w:gridCol w:w="2790"/>
        <w:gridCol w:w="4500"/>
        <w:gridCol w:w="3143"/>
        <w:gridCol w:w="2347"/>
      </w:tblGrid>
      <w:tr w:rsidR="00AE46A9" w:rsidRPr="00FF448A" w:rsidTr="007302C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A9" w:rsidRPr="00FF448A" w:rsidRDefault="00AE46A9" w:rsidP="00FF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F44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Indicator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A9" w:rsidRPr="00FF448A" w:rsidRDefault="00AE46A9" w:rsidP="00FF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F44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Data Available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A9" w:rsidRPr="00FF448A" w:rsidRDefault="00AE46A9" w:rsidP="00FF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F44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Sample Questions to Guide Board Evaluation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AE46A9" w:rsidRPr="00FF448A" w:rsidRDefault="007302CD" w:rsidP="00FF4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Sample M</w:t>
            </w:r>
            <w:r w:rsidR="00AE46A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easures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AE46A9" w:rsidRDefault="007302CD" w:rsidP="00FF4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Related S</w:t>
            </w:r>
            <w:r w:rsidR="00AE46A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tatutes</w:t>
            </w:r>
          </w:p>
        </w:tc>
      </w:tr>
      <w:tr w:rsidR="00AE46A9" w:rsidRPr="00FF448A" w:rsidTr="007302CD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A9" w:rsidRPr="00FF448A" w:rsidRDefault="00AE46A9" w:rsidP="007302CD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A9" w:rsidRPr="00FF448A" w:rsidRDefault="00AE46A9" w:rsidP="00FF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A9" w:rsidRPr="00FF448A" w:rsidRDefault="00AE46A9" w:rsidP="00FF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AE46A9" w:rsidRPr="00FF448A" w:rsidRDefault="00AE46A9" w:rsidP="00FF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AE46A9" w:rsidRPr="00FF448A" w:rsidRDefault="00AE46A9" w:rsidP="00FF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46A9" w:rsidRPr="00FF448A" w:rsidTr="007302CD">
        <w:trPr>
          <w:trHeight w:val="152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E46A9" w:rsidRPr="00FF448A" w:rsidRDefault="00AE46A9" w:rsidP="009E7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</w:t>
            </w:r>
            <w:r w:rsidR="009E74B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t xml:space="preserve">Establishes a balanced operational budget for school programs and activities.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>Tentative/Working Budgets, External Audit, Fund 1 Contingency, Facility Plans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 xml:space="preserve">Are the tentative/working budgets presented to the local board balanced? 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br/>
              <w:t>Are facility needs identified and plans made to address such?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br/>
              <w:t>Does the superintendent have a working knowledge of fund types (general, restricted, federal, etc.)?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0102E4" w:rsidRDefault="00AE46A9" w:rsidP="007302CD">
            <w:pPr>
              <w:spacing w:after="0" w:line="240" w:lineRule="auto"/>
              <w:ind w:right="-2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There will be fewer findings in the annual certified audit from the previous year.</w:t>
            </w:r>
            <w:r w:rsidR="000102E4">
              <w:rPr>
                <w:rFonts w:ascii="Calibri" w:eastAsia="Times New Roman" w:hAnsi="Calibri" w:cs="Times New Roman"/>
                <w:color w:val="000000"/>
              </w:rPr>
              <w:t xml:space="preserve">  Audit findings from prior year have been corrected.</w:t>
            </w:r>
          </w:p>
          <w:p w:rsidR="000102E4" w:rsidRPr="00FF448A" w:rsidRDefault="000102E4" w:rsidP="007302CD">
            <w:pPr>
              <w:spacing w:after="0" w:line="240" w:lineRule="auto"/>
              <w:ind w:right="-2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Balanced working and tentative budgets were </w:t>
            </w:r>
            <w:r w:rsidR="009E74B2">
              <w:rPr>
                <w:rFonts w:ascii="Calibri" w:eastAsia="Times New Roman" w:hAnsi="Calibri" w:cs="Times New Roman"/>
                <w:color w:val="000000"/>
              </w:rPr>
              <w:t xml:space="preserve">timely </w:t>
            </w:r>
            <w:r>
              <w:rPr>
                <w:rFonts w:ascii="Calibri" w:eastAsia="Times New Roman" w:hAnsi="Calibri" w:cs="Times New Roman"/>
                <w:color w:val="000000"/>
              </w:rPr>
              <w:t>submitted to the board.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302CD" w:rsidRPr="007302CD" w:rsidRDefault="007302CD" w:rsidP="00730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02CD">
              <w:rPr>
                <w:rFonts w:ascii="Calibri" w:eastAsia="Times New Roman" w:hAnsi="Calibri" w:cs="Times New Roman"/>
                <w:color w:val="000000"/>
              </w:rPr>
              <w:t>KRS 160.370 (superintendent as executive agent of board)</w:t>
            </w:r>
          </w:p>
          <w:p w:rsidR="00AE46A9" w:rsidRDefault="007302CD" w:rsidP="00730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KRS  160.550 (</w:t>
            </w:r>
            <w:r w:rsidRPr="007302CD">
              <w:rPr>
                <w:rFonts w:ascii="Calibri" w:eastAsia="Times New Roman" w:hAnsi="Calibri" w:cs="Times New Roman"/>
                <w:color w:val="000000"/>
              </w:rPr>
              <w:t>liability for expenditures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302CD">
              <w:rPr>
                <w:rFonts w:ascii="Calibri" w:eastAsia="Times New Roman" w:hAnsi="Calibri" w:cs="Times New Roman"/>
                <w:color w:val="000000"/>
              </w:rPr>
              <w:t>exceeding revenue)</w:t>
            </w:r>
          </w:p>
        </w:tc>
      </w:tr>
      <w:tr w:rsidR="00AE46A9" w:rsidRPr="00FF448A" w:rsidTr="007302CD">
        <w:trPr>
          <w:trHeight w:val="15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  <w:r w:rsidR="009E74B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t>Utilizes collaborative and transparent processes to ensure resources are allocated and expended in accordance with the district’s goals and needs.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>Strategic Plan, CSIP, CDIP, Delivery Plan, TELL Survey, Board Reports/Updates, Expenditure Reports, Facility Plans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>Is there a method for faculty and staff to provide input?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br/>
              <w:t>Does personnel have input into the budget process?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br/>
              <w:t>Does the budget align to the district's priorities?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br/>
              <w:t>Do expenditures align with the budget, or is there sufficient explanation for unexpected expenditures?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0102E4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% of positive responses on Questions _______ on the Tell Survey will increase from ______ to ______ by 2015</w:t>
            </w:r>
            <w:r w:rsidR="000102E4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3E698A" w:rsidRPr="00FF448A" w:rsidRDefault="003E698A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302CD" w:rsidRDefault="007302CD" w:rsidP="007302CD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KRS 160.370 (superintendent as executive agent of board)</w:t>
            </w:r>
          </w:p>
          <w:p w:rsidR="00AE46A9" w:rsidRDefault="007302CD" w:rsidP="00730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KRS  160.550 (liability for expenditures exceeding revenue)</w:t>
            </w:r>
          </w:p>
        </w:tc>
      </w:tr>
      <w:tr w:rsidR="00AE46A9" w:rsidRPr="00FF448A" w:rsidTr="007302CD">
        <w:trPr>
          <w:trHeight w:val="18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</w:t>
            </w:r>
            <w:r w:rsidR="009E74B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t>Leverages district resources to attain their highest and best use to improve student learning, while maintaining compliance with legal, ethical and policy standards.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>Tentative/Working Budgets, External Reviews and/or Audits, Board Reports/Updates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>Is the budgetary process utilized to assure that effective programs are maintained and less effective programs are eliminated?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br/>
              <w:t>Are statutes, regulations, board policies and procedures followed?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E46A9" w:rsidRPr="00FF448A" w:rsidRDefault="000102E4" w:rsidP="00010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external audit for the 2013-14 school year</w:t>
            </w:r>
            <w:r w:rsidR="00AE46A9">
              <w:rPr>
                <w:rFonts w:ascii="Calibri" w:eastAsia="Times New Roman" w:hAnsi="Calibri" w:cs="Times New Roman"/>
                <w:color w:val="000000"/>
              </w:rPr>
              <w:t xml:space="preserve"> will indicate 0 violations of ethics and policy standards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302CD" w:rsidRDefault="007302CD" w:rsidP="007302CD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KRS 160.370 (superintendent as executive agent of board)</w:t>
            </w:r>
          </w:p>
          <w:p w:rsidR="00AE46A9" w:rsidRDefault="007302CD" w:rsidP="00730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KRS  160.550 (liability for expenditures exceeding revenue)</w:t>
            </w:r>
          </w:p>
        </w:tc>
      </w:tr>
      <w:tr w:rsidR="00AE46A9" w:rsidRPr="00FF448A" w:rsidTr="007302CD">
        <w:trPr>
          <w:trHeight w:val="9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</w:t>
            </w:r>
            <w:r w:rsidR="009E74B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F448A">
              <w:rPr>
                <w:rFonts w:ascii="Calibri" w:eastAsia="Times New Roman" w:hAnsi="Calibri" w:cs="Times New Roman"/>
                <w:color w:val="000000"/>
              </w:rPr>
              <w:t>Effectively communicates the district’s budget and resource allocation to the local board and constituents.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>Board Reports/Updates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48A">
              <w:rPr>
                <w:rFonts w:ascii="Calibri" w:eastAsia="Times New Roman" w:hAnsi="Calibri" w:cs="Times New Roman"/>
                <w:color w:val="000000"/>
              </w:rPr>
              <w:t>Is the local board provided accurate and timely updates, which includes full disclosure?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AE46A9" w:rsidRPr="00FF448A" w:rsidRDefault="00AE46A9" w:rsidP="00AE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By May 2015 survey questions _____ on the district customer survey will indicate communication is adequate to good.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302CD" w:rsidRDefault="007302CD" w:rsidP="00730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KRS 160.390 (superintendent’s responsibility to report to board)</w:t>
            </w:r>
          </w:p>
          <w:p w:rsidR="00AE46A9" w:rsidRDefault="007302CD" w:rsidP="00730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KRS 160.463 (publication of financial statements in counties of 300,000 or more)</w:t>
            </w:r>
          </w:p>
        </w:tc>
      </w:tr>
    </w:tbl>
    <w:p w:rsidR="00FF448A" w:rsidRDefault="00FF448A" w:rsidP="007302CD"/>
    <w:sectPr w:rsidR="00FF448A" w:rsidSect="00FF448A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48A"/>
    <w:rsid w:val="00007095"/>
    <w:rsid w:val="000102E4"/>
    <w:rsid w:val="001E2748"/>
    <w:rsid w:val="003E698A"/>
    <w:rsid w:val="007302CD"/>
    <w:rsid w:val="00766285"/>
    <w:rsid w:val="0081150F"/>
    <w:rsid w:val="009E74B2"/>
    <w:rsid w:val="00A605A7"/>
    <w:rsid w:val="00AE46A9"/>
    <w:rsid w:val="00B445DF"/>
    <w:rsid w:val="00E834B9"/>
    <w:rsid w:val="00F974BC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95"/>
  </w:style>
  <w:style w:type="paragraph" w:styleId="Heading1">
    <w:name w:val="heading 1"/>
    <w:basedOn w:val="Normal"/>
    <w:next w:val="Normal"/>
    <w:link w:val="Heading1Char"/>
    <w:uiPriority w:val="99"/>
    <w:qFormat/>
    <w:rsid w:val="00FF448A"/>
    <w:pPr>
      <w:spacing w:after="240" w:line="240" w:lineRule="auto"/>
      <w:contextualSpacing/>
      <w:jc w:val="center"/>
      <w:outlineLvl w:val="0"/>
    </w:pPr>
    <w:rPr>
      <w:rFonts w:ascii="Candara" w:eastAsia="Times New Roman" w:hAnsi="Candar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448A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F448A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FF448A"/>
    <w:rPr>
      <w:rFonts w:ascii="Candara" w:eastAsia="Times New Roman" w:hAnsi="Candara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9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448A"/>
    <w:pPr>
      <w:spacing w:after="240" w:line="240" w:lineRule="auto"/>
      <w:contextualSpacing/>
      <w:jc w:val="center"/>
      <w:outlineLvl w:val="0"/>
    </w:pPr>
    <w:rPr>
      <w:rFonts w:ascii="Candara" w:eastAsia="Times New Roman" w:hAnsi="Candar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448A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F448A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FF448A"/>
    <w:rPr>
      <w:rFonts w:ascii="Candara" w:eastAsia="Times New Roman" w:hAnsi="Candara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9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Allred, Susan G. - Office of District 180</dc:creator>
  <cp:lastModifiedBy>jpalm</cp:lastModifiedBy>
  <cp:revision>2</cp:revision>
  <dcterms:created xsi:type="dcterms:W3CDTF">2013-05-09T14:53:00Z</dcterms:created>
  <dcterms:modified xsi:type="dcterms:W3CDTF">2013-05-09T14:53:00Z</dcterms:modified>
</cp:coreProperties>
</file>