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2" w:rsidRDefault="00B7795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– April 11, 2013</w:t>
      </w:r>
    </w:p>
    <w:p w:rsidR="00B7795B" w:rsidRDefault="00B7795B">
      <w:pPr>
        <w:rPr>
          <w:b/>
          <w:sz w:val="28"/>
          <w:szCs w:val="28"/>
        </w:rPr>
      </w:pPr>
    </w:p>
    <w:p w:rsidR="00B7795B" w:rsidRDefault="00B7795B">
      <w:pPr>
        <w:rPr>
          <w:sz w:val="28"/>
          <w:szCs w:val="28"/>
        </w:rPr>
      </w:pPr>
      <w:r>
        <w:rPr>
          <w:sz w:val="28"/>
          <w:szCs w:val="28"/>
        </w:rPr>
        <w:t>1. Attended the NKASS and NKCES meeting-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Review – scoring questions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PGS Teacher Evaluation System – piloted next school year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Redbook Revisions – Start July 1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ACLU Letter concerning the </w:t>
      </w:r>
      <w:proofErr w:type="spellStart"/>
      <w:r>
        <w:rPr>
          <w:sz w:val="28"/>
          <w:szCs w:val="28"/>
        </w:rPr>
        <w:t>Gideons</w:t>
      </w:r>
      <w:proofErr w:type="spellEnd"/>
      <w:r>
        <w:rPr>
          <w:sz w:val="28"/>
          <w:szCs w:val="28"/>
        </w:rPr>
        <w:t xml:space="preserve"> distribution of bibles in school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WKRC request for Financial Records and Superintendent’s contract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Proposed Regional Kindergarten Registration</w:t>
      </w:r>
    </w:p>
    <w:p w:rsidR="00B7795B" w:rsidRDefault="00B7795B" w:rsidP="00B77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NKU Dual Credit Program</w:t>
      </w:r>
    </w:p>
    <w:p w:rsidR="00B7795B" w:rsidRDefault="00B7795B" w:rsidP="00B7795B">
      <w:pPr>
        <w:rPr>
          <w:sz w:val="28"/>
          <w:szCs w:val="28"/>
        </w:rPr>
      </w:pPr>
      <w:r>
        <w:rPr>
          <w:sz w:val="28"/>
          <w:szCs w:val="28"/>
        </w:rPr>
        <w:t>2.  School Calendar 2012-13 Update</w:t>
      </w:r>
    </w:p>
    <w:p w:rsidR="00B7795B" w:rsidRDefault="00B7795B" w:rsidP="00B7795B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11B58">
        <w:rPr>
          <w:sz w:val="28"/>
          <w:szCs w:val="28"/>
        </w:rPr>
        <w:t>Learning Academy High School Student</w:t>
      </w:r>
    </w:p>
    <w:p w:rsidR="00911B58" w:rsidRDefault="00911B58" w:rsidP="00B7795B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16AB7">
        <w:rPr>
          <w:sz w:val="28"/>
          <w:szCs w:val="28"/>
        </w:rPr>
        <w:t>Health Center Report</w:t>
      </w:r>
    </w:p>
    <w:p w:rsidR="00916AB7" w:rsidRDefault="00916AB7" w:rsidP="00B7795B">
      <w:pPr>
        <w:rPr>
          <w:sz w:val="28"/>
          <w:szCs w:val="28"/>
        </w:rPr>
      </w:pPr>
      <w:r>
        <w:rPr>
          <w:sz w:val="28"/>
          <w:szCs w:val="28"/>
        </w:rPr>
        <w:t>5.  Local Planning Committee for the District Facilities – update</w:t>
      </w:r>
    </w:p>
    <w:p w:rsidR="00916AB7" w:rsidRDefault="00916AB7" w:rsidP="00B7795B">
      <w:pPr>
        <w:rPr>
          <w:sz w:val="28"/>
          <w:szCs w:val="28"/>
        </w:rPr>
      </w:pPr>
      <w:r>
        <w:rPr>
          <w:sz w:val="28"/>
          <w:szCs w:val="28"/>
        </w:rPr>
        <w:t>6.  Request Items:</w:t>
      </w:r>
    </w:p>
    <w:p w:rsidR="00916AB7" w:rsidRDefault="00916AB7" w:rsidP="00916A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 Trip – Primary</w:t>
      </w:r>
    </w:p>
    <w:p w:rsidR="00916AB7" w:rsidRDefault="00916AB7" w:rsidP="00916A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 Warner – meeting</w:t>
      </w:r>
    </w:p>
    <w:p w:rsidR="00916AB7" w:rsidRPr="00916AB7" w:rsidRDefault="00916AB7" w:rsidP="00916A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916A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paper chain fund raising</w:t>
      </w:r>
    </w:p>
    <w:sectPr w:rsidR="00916AB7" w:rsidRPr="00916AB7" w:rsidSect="00EC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EC6"/>
    <w:multiLevelType w:val="hybridMultilevel"/>
    <w:tmpl w:val="D1A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7310"/>
    <w:multiLevelType w:val="hybridMultilevel"/>
    <w:tmpl w:val="E4B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95B"/>
    <w:rsid w:val="003F705E"/>
    <w:rsid w:val="00911B58"/>
    <w:rsid w:val="00916AB7"/>
    <w:rsid w:val="00B7795B"/>
    <w:rsid w:val="00E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2013-04-11T13:35:00Z</dcterms:created>
  <dcterms:modified xsi:type="dcterms:W3CDTF">2013-04-11T17:30:00Z</dcterms:modified>
</cp:coreProperties>
</file>