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2E" w:rsidRDefault="0001782E" w:rsidP="0001782E">
      <w:r>
        <w:t>Cairo Elementary would like permission to apply for a 21</w:t>
      </w:r>
      <w:r>
        <w:rPr>
          <w:vertAlign w:val="superscript"/>
        </w:rPr>
        <w:t>st</w:t>
      </w:r>
      <w:r>
        <w:t xml:space="preserve"> Century Skills for Elementary Schools Grant awarded by Education Blueprints Association.  Mr. Michael Goad, a 3</w:t>
      </w:r>
      <w:r>
        <w:rPr>
          <w:vertAlign w:val="superscript"/>
        </w:rPr>
        <w:t>rd</w:t>
      </w:r>
      <w:r>
        <w:t xml:space="preserve"> grade teacher, is interested in their “LEGO Education </w:t>
      </w:r>
      <w:proofErr w:type="spellStart"/>
      <w:r>
        <w:t>BuildtoExpress</w:t>
      </w:r>
      <w:proofErr w:type="spellEnd"/>
      <w:r>
        <w:t xml:space="preserve">” teaching method and classroom tool that combines the use of LEGO bricks with subject specific tools and curricula to meet learning objectives in a unique and inspiring way. The grant would provide $3,272 worth of training and materials and would not require any matching funds. </w:t>
      </w:r>
    </w:p>
    <w:p w:rsidR="0001782E" w:rsidRDefault="0001782E" w:rsidP="0001782E"/>
    <w:p w:rsidR="0001782E" w:rsidRDefault="0001782E" w:rsidP="0001782E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70C0"/>
          <w:sz w:val="22"/>
          <w:szCs w:val="22"/>
        </w:rPr>
        <w:t xml:space="preserve">Juli Collins </w:t>
      </w:r>
    </w:p>
    <w:p w:rsidR="0001782E" w:rsidRDefault="0001782E" w:rsidP="0001782E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70C0"/>
          <w:sz w:val="22"/>
          <w:szCs w:val="22"/>
        </w:rPr>
        <w:t>Cairo Principal</w:t>
      </w:r>
    </w:p>
    <w:p w:rsidR="0001782E" w:rsidRDefault="0001782E" w:rsidP="0001782E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70C0"/>
          <w:sz w:val="22"/>
          <w:szCs w:val="22"/>
        </w:rPr>
        <w:t>270-533-1286</w:t>
      </w:r>
    </w:p>
    <w:p w:rsidR="0001782E" w:rsidRDefault="0001782E" w:rsidP="0001782E">
      <w:pPr>
        <w:rPr>
          <w:rFonts w:ascii="Bradley Hand ITC" w:hAnsi="Bradley Hand ITC"/>
          <w:b/>
          <w:bCs/>
          <w:color w:val="0070C0"/>
          <w:sz w:val="22"/>
          <w:szCs w:val="22"/>
        </w:rPr>
      </w:pPr>
    </w:p>
    <w:p w:rsidR="0001782E" w:rsidRDefault="0001782E" w:rsidP="0001782E">
      <w:pPr>
        <w:rPr>
          <w:rFonts w:ascii="Comic Sans MS" w:hAnsi="Comic Sans MS"/>
          <w:color w:val="0070C0"/>
          <w:sz w:val="22"/>
          <w:szCs w:val="22"/>
        </w:rPr>
      </w:pPr>
      <w:r>
        <w:rPr>
          <w:rFonts w:ascii="Comic Sans MS" w:hAnsi="Comic Sans MS"/>
          <w:color w:val="00B050"/>
          <w:sz w:val="22"/>
          <w:szCs w:val="22"/>
        </w:rPr>
        <w:t>Be</w:t>
      </w:r>
      <w:r>
        <w:rPr>
          <w:rFonts w:ascii="Comic Sans MS" w:hAnsi="Comic Sans MS"/>
          <w:color w:val="0070C0"/>
          <w:sz w:val="22"/>
          <w:szCs w:val="22"/>
        </w:rPr>
        <w:t>lieve</w:t>
      </w:r>
      <w:r>
        <w:rPr>
          <w:rFonts w:ascii="Comic Sans MS" w:hAnsi="Comic Sans MS"/>
          <w:color w:val="548DD4"/>
          <w:sz w:val="22"/>
          <w:szCs w:val="22"/>
        </w:rPr>
        <w:t xml:space="preserve"> </w:t>
      </w:r>
      <w:r>
        <w:rPr>
          <w:rFonts w:ascii="Comic Sans MS" w:hAnsi="Comic Sans MS"/>
          <w:color w:val="00B050"/>
          <w:sz w:val="22"/>
          <w:szCs w:val="22"/>
        </w:rPr>
        <w:t>the</w:t>
      </w:r>
      <w:r>
        <w:rPr>
          <w:rFonts w:ascii="Comic Sans MS" w:hAnsi="Comic Sans MS"/>
          <w:color w:val="0070C0"/>
          <w:sz w:val="22"/>
          <w:szCs w:val="22"/>
        </w:rPr>
        <w:t xml:space="preserve">re is </w:t>
      </w:r>
      <w:r>
        <w:rPr>
          <w:rFonts w:ascii="Comic Sans MS" w:hAnsi="Comic Sans MS"/>
          <w:color w:val="00B050"/>
          <w:sz w:val="22"/>
          <w:szCs w:val="22"/>
        </w:rPr>
        <w:t>good</w:t>
      </w:r>
      <w:r>
        <w:rPr>
          <w:rFonts w:ascii="Comic Sans MS" w:hAnsi="Comic Sans MS"/>
          <w:color w:val="0070C0"/>
          <w:sz w:val="22"/>
          <w:szCs w:val="22"/>
        </w:rPr>
        <w:t xml:space="preserve"> in the world. </w:t>
      </w:r>
    </w:p>
    <w:p w:rsidR="0001782E" w:rsidRDefault="0001782E" w:rsidP="0001782E"/>
    <w:p w:rsidR="00B16E47" w:rsidRDefault="00B16E47"/>
    <w:sectPr w:rsidR="00B16E47" w:rsidSect="00B16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782E"/>
    <w:rsid w:val="0001782E"/>
    <w:rsid w:val="000C57C4"/>
    <w:rsid w:val="00202FED"/>
    <w:rsid w:val="004D1B9F"/>
    <w:rsid w:val="0061526B"/>
    <w:rsid w:val="00742C47"/>
    <w:rsid w:val="00B1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2E"/>
    <w:pPr>
      <w:spacing w:after="0" w:line="240" w:lineRule="auto"/>
    </w:pPr>
    <w:rPr>
      <w:rFonts w:ascii="Calibri" w:hAnsi="Calibri"/>
      <w:color w:val="0000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2E"/>
    <w:rPr>
      <w:rFonts w:ascii="Tahoma" w:hAnsi="Tahoma" w:cs="Tahoma"/>
      <w:color w:val="0000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Henderson County Schools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robin.newton</dc:creator>
  <cp:keywords/>
  <dc:description/>
  <cp:lastModifiedBy>robin.newton</cp:lastModifiedBy>
  <cp:revision>1</cp:revision>
  <cp:lastPrinted>2013-04-09T19:14:00Z</cp:lastPrinted>
  <dcterms:created xsi:type="dcterms:W3CDTF">2013-04-09T19:14:00Z</dcterms:created>
  <dcterms:modified xsi:type="dcterms:W3CDTF">2013-04-09T19:16:00Z</dcterms:modified>
</cp:coreProperties>
</file>