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B7" w:rsidRPr="000D6172" w:rsidRDefault="00316ECE" w:rsidP="00316ECE">
      <w:pPr>
        <w:pStyle w:val="policy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tabs>
          <w:tab w:val="left" w:pos="2250"/>
        </w:tabs>
        <w:spacing w:after="0"/>
        <w:rPr>
          <w:sz w:val="19"/>
          <w:szCs w:val="19"/>
          <w:u w:val="none"/>
        </w:rPr>
      </w:pPr>
      <w:r w:rsidRPr="000D6172">
        <w:rPr>
          <w:sz w:val="19"/>
          <w:szCs w:val="19"/>
          <w:u w:val="none"/>
        </w:rPr>
        <w:t>FAX</w:t>
      </w:r>
    </w:p>
    <w:p w:rsidR="003B31B7" w:rsidRPr="000D6172" w:rsidRDefault="003B31B7" w:rsidP="00197EE7">
      <w:pPr>
        <w:pStyle w:val="sideheading"/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1530"/>
          <w:tab w:val="left" w:pos="6030"/>
          <w:tab w:val="left" w:pos="7560"/>
          <w:tab w:val="left" w:pos="8010"/>
        </w:tabs>
        <w:rPr>
          <w:sz w:val="19"/>
          <w:szCs w:val="19"/>
        </w:rPr>
      </w:pPr>
      <w:r w:rsidRPr="000D6172">
        <w:rPr>
          <w:sz w:val="19"/>
          <w:szCs w:val="19"/>
        </w:rPr>
        <w:t>TO:</w:t>
      </w:r>
      <w:r w:rsidRPr="000D6172">
        <w:rPr>
          <w:sz w:val="19"/>
          <w:szCs w:val="19"/>
        </w:rPr>
        <w:tab/>
      </w:r>
      <w:r w:rsidR="008710B1" w:rsidRPr="000D6172">
        <w:rPr>
          <w:sz w:val="19"/>
          <w:szCs w:val="19"/>
        </w:rPr>
        <w:t>Dara Bass, KSBA</w:t>
      </w:r>
      <w:r w:rsidR="004B7DF4" w:rsidRPr="000D6172">
        <w:rPr>
          <w:sz w:val="19"/>
          <w:szCs w:val="19"/>
        </w:rPr>
        <w:tab/>
        <w:t>DATE:</w:t>
      </w:r>
      <w:r w:rsidR="004B7DF4" w:rsidRPr="000D6172">
        <w:rPr>
          <w:sz w:val="19"/>
          <w:szCs w:val="19"/>
        </w:rPr>
        <w:tab/>
      </w:r>
      <w:r w:rsidR="00DA2C6B">
        <w:rPr>
          <w:sz w:val="19"/>
          <w:szCs w:val="19"/>
        </w:rPr>
        <w:t xml:space="preserve">December ______, </w:t>
      </w:r>
      <w:r w:rsidR="001A05FB" w:rsidRPr="000D6172">
        <w:rPr>
          <w:sz w:val="19"/>
          <w:szCs w:val="19"/>
        </w:rPr>
        <w:t>201</w:t>
      </w:r>
      <w:r w:rsidR="00773D58" w:rsidRPr="000D6172">
        <w:rPr>
          <w:sz w:val="19"/>
          <w:szCs w:val="19"/>
        </w:rPr>
        <w:t>2</w:t>
      </w:r>
    </w:p>
    <w:p w:rsidR="008710B1" w:rsidRPr="000D6172" w:rsidRDefault="008710B1" w:rsidP="00197EE7">
      <w:pPr>
        <w:pStyle w:val="sideheading"/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1530"/>
          <w:tab w:val="left" w:pos="6030"/>
          <w:tab w:val="left" w:pos="7560"/>
          <w:tab w:val="left" w:pos="8010"/>
        </w:tabs>
        <w:rPr>
          <w:sz w:val="19"/>
          <w:szCs w:val="19"/>
        </w:rPr>
      </w:pPr>
      <w:r w:rsidRPr="000D6172">
        <w:rPr>
          <w:sz w:val="19"/>
          <w:szCs w:val="19"/>
        </w:rPr>
        <w:t>IF BY MAIL:</w:t>
      </w:r>
      <w:r w:rsidR="003B31B7" w:rsidRPr="000D6172">
        <w:rPr>
          <w:sz w:val="19"/>
          <w:szCs w:val="19"/>
        </w:rPr>
        <w:tab/>
      </w:r>
      <w:r w:rsidRPr="000D6172">
        <w:rPr>
          <w:sz w:val="19"/>
          <w:szCs w:val="19"/>
        </w:rPr>
        <w:t xml:space="preserve">260 </w:t>
      </w:r>
      <w:smartTag w:uri="urn:schemas-microsoft-com:office:smarttags" w:element="address">
        <w:smartTag w:uri="urn:schemas-microsoft-com:office:smarttags" w:element="Street">
          <w:r w:rsidRPr="000D6172">
            <w:rPr>
              <w:sz w:val="19"/>
              <w:szCs w:val="19"/>
            </w:rPr>
            <w:t>Democrat Dr.</w:t>
          </w:r>
        </w:smartTag>
        <w:r w:rsidRPr="000D6172">
          <w:rPr>
            <w:sz w:val="19"/>
            <w:szCs w:val="19"/>
          </w:rPr>
          <w:t xml:space="preserve">, </w:t>
        </w:r>
        <w:smartTag w:uri="urn:schemas-microsoft-com:office:smarttags" w:element="City">
          <w:r w:rsidRPr="000D6172">
            <w:rPr>
              <w:sz w:val="19"/>
              <w:szCs w:val="19"/>
            </w:rPr>
            <w:t>Frankfort</w:t>
          </w:r>
        </w:smartTag>
        <w:r w:rsidRPr="000D6172">
          <w:rPr>
            <w:sz w:val="19"/>
            <w:szCs w:val="19"/>
          </w:rPr>
          <w:t xml:space="preserve">, </w:t>
        </w:r>
        <w:smartTag w:uri="urn:schemas-microsoft-com:office:smarttags" w:element="State">
          <w:r w:rsidRPr="000D6172">
            <w:rPr>
              <w:sz w:val="19"/>
              <w:szCs w:val="19"/>
            </w:rPr>
            <w:t>KY</w:t>
          </w:r>
        </w:smartTag>
        <w:r w:rsidRPr="000D6172">
          <w:rPr>
            <w:sz w:val="19"/>
            <w:szCs w:val="19"/>
          </w:rPr>
          <w:t xml:space="preserve"> </w:t>
        </w:r>
        <w:smartTag w:uri="urn:schemas-microsoft-com:office:smarttags" w:element="PostalCode">
          <w:r w:rsidRPr="000D6172">
            <w:rPr>
              <w:sz w:val="19"/>
              <w:szCs w:val="19"/>
            </w:rPr>
            <w:t>40601</w:t>
          </w:r>
        </w:smartTag>
      </w:smartTag>
      <w:r w:rsidR="003B31B7" w:rsidRPr="000D6172">
        <w:rPr>
          <w:sz w:val="19"/>
          <w:szCs w:val="19"/>
        </w:rPr>
        <w:tab/>
        <w:t>KSBA Phone:</w:t>
      </w:r>
      <w:r w:rsidR="003B31B7" w:rsidRPr="000D6172">
        <w:rPr>
          <w:sz w:val="19"/>
          <w:szCs w:val="19"/>
        </w:rPr>
        <w:tab/>
        <w:t>1-800-372-2962</w:t>
      </w:r>
      <w:r w:rsidR="00CC708F" w:rsidRPr="000D6172">
        <w:rPr>
          <w:sz w:val="19"/>
          <w:szCs w:val="19"/>
        </w:rPr>
        <w:t>, EXT 1220</w:t>
      </w:r>
    </w:p>
    <w:p w:rsidR="003B31B7" w:rsidRPr="000D6172" w:rsidRDefault="003B31B7" w:rsidP="00197EE7">
      <w:pPr>
        <w:pStyle w:val="sideheading"/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1530"/>
          <w:tab w:val="left" w:pos="6030"/>
          <w:tab w:val="left" w:pos="7560"/>
          <w:tab w:val="left" w:pos="8010"/>
        </w:tabs>
        <w:rPr>
          <w:sz w:val="19"/>
          <w:szCs w:val="19"/>
        </w:rPr>
      </w:pPr>
      <w:r w:rsidRPr="000D6172">
        <w:rPr>
          <w:sz w:val="19"/>
          <w:szCs w:val="19"/>
        </w:rPr>
        <w:t>RE:</w:t>
      </w:r>
      <w:r w:rsidRPr="000D6172">
        <w:rPr>
          <w:sz w:val="19"/>
          <w:szCs w:val="19"/>
        </w:rPr>
        <w:tab/>
      </w:r>
      <w:r w:rsidR="008710B1" w:rsidRPr="000D6172">
        <w:rPr>
          <w:sz w:val="19"/>
          <w:szCs w:val="19"/>
        </w:rPr>
        <w:t xml:space="preserve">ASAP </w:t>
      </w:r>
      <w:r w:rsidRPr="000D6172">
        <w:rPr>
          <w:sz w:val="19"/>
          <w:szCs w:val="19"/>
        </w:rPr>
        <w:t>Recognition of District Efforts</w:t>
      </w:r>
      <w:r w:rsidRPr="000D6172">
        <w:rPr>
          <w:sz w:val="19"/>
          <w:szCs w:val="19"/>
        </w:rPr>
        <w:tab/>
        <w:t>KSBA Fax:</w:t>
      </w:r>
      <w:r w:rsidRPr="000D6172">
        <w:rPr>
          <w:sz w:val="19"/>
          <w:szCs w:val="19"/>
        </w:rPr>
        <w:tab/>
      </w:r>
      <w:r w:rsidR="00851DC7" w:rsidRPr="000D6172">
        <w:rPr>
          <w:sz w:val="19"/>
          <w:szCs w:val="19"/>
        </w:rPr>
        <w:t>(502)</w:t>
      </w:r>
      <w:r w:rsidR="00851DC7" w:rsidRPr="000D6172">
        <w:rPr>
          <w:rStyle w:val="Strong"/>
          <w:color w:val="800000"/>
          <w:sz w:val="19"/>
          <w:szCs w:val="19"/>
        </w:rPr>
        <w:t xml:space="preserve"> </w:t>
      </w:r>
      <w:r w:rsidR="00851DC7" w:rsidRPr="000D6172">
        <w:rPr>
          <w:rStyle w:val="Strong"/>
          <w:b/>
          <w:color w:val="000000"/>
          <w:sz w:val="19"/>
          <w:szCs w:val="19"/>
        </w:rPr>
        <w:t>783-1443</w:t>
      </w:r>
    </w:p>
    <w:p w:rsidR="006B6037" w:rsidRPr="00D42D30" w:rsidRDefault="006B6037" w:rsidP="006B6037">
      <w:pPr>
        <w:pStyle w:val="policytext"/>
        <w:spacing w:after="0"/>
        <w:rPr>
          <w:i/>
          <w:sz w:val="18"/>
          <w:szCs w:val="18"/>
        </w:rPr>
      </w:pPr>
      <w:r w:rsidRPr="00D42D30">
        <w:rPr>
          <w:i/>
          <w:sz w:val="18"/>
          <w:szCs w:val="18"/>
        </w:rPr>
        <w:t xml:space="preserve">As part of our </w:t>
      </w:r>
      <w:r w:rsidR="00773D58" w:rsidRPr="00D42D30">
        <w:rPr>
          <w:i/>
          <w:sz w:val="18"/>
          <w:szCs w:val="18"/>
        </w:rPr>
        <w:t>efforts</w:t>
      </w:r>
      <w:r w:rsidRPr="00D42D30">
        <w:rPr>
          <w:i/>
          <w:sz w:val="18"/>
          <w:szCs w:val="18"/>
        </w:rPr>
        <w:t xml:space="preserve"> to </w:t>
      </w:r>
      <w:r w:rsidR="00773D58" w:rsidRPr="00D42D30">
        <w:rPr>
          <w:i/>
          <w:sz w:val="18"/>
          <w:szCs w:val="18"/>
        </w:rPr>
        <w:t xml:space="preserve">support public school districts </w:t>
      </w:r>
      <w:r w:rsidRPr="00D42D30">
        <w:rPr>
          <w:i/>
          <w:sz w:val="18"/>
          <w:szCs w:val="18"/>
        </w:rPr>
        <w:t>in leading student achievement, at your Annual Conference in Louisville</w:t>
      </w:r>
      <w:r w:rsidR="001B2068" w:rsidRPr="001B2068">
        <w:rPr>
          <w:i/>
          <w:sz w:val="18"/>
          <w:szCs w:val="18"/>
        </w:rPr>
        <w:t xml:space="preserve"> </w:t>
      </w:r>
      <w:r w:rsidR="001B2068">
        <w:rPr>
          <w:i/>
          <w:sz w:val="18"/>
          <w:szCs w:val="18"/>
        </w:rPr>
        <w:t>Feb. 22-2</w:t>
      </w:r>
      <w:r w:rsidR="00B86AD7">
        <w:rPr>
          <w:i/>
          <w:sz w:val="18"/>
          <w:szCs w:val="18"/>
        </w:rPr>
        <w:t>4</w:t>
      </w:r>
      <w:r w:rsidR="001B2068">
        <w:rPr>
          <w:i/>
          <w:sz w:val="18"/>
          <w:szCs w:val="18"/>
        </w:rPr>
        <w:t xml:space="preserve">, </w:t>
      </w:r>
      <w:r w:rsidR="001B2068" w:rsidRPr="00D42D30">
        <w:rPr>
          <w:i/>
          <w:sz w:val="18"/>
          <w:szCs w:val="18"/>
        </w:rPr>
        <w:t>2013</w:t>
      </w:r>
      <w:r w:rsidR="00410886" w:rsidRPr="00D42D30">
        <w:rPr>
          <w:i/>
          <w:sz w:val="18"/>
          <w:szCs w:val="18"/>
        </w:rPr>
        <w:t>,</w:t>
      </w:r>
      <w:r w:rsidRPr="00D42D30">
        <w:rPr>
          <w:i/>
          <w:sz w:val="18"/>
          <w:szCs w:val="18"/>
        </w:rPr>
        <w:t xml:space="preserve"> KSBA </w:t>
      </w:r>
      <w:r w:rsidR="001B2068">
        <w:rPr>
          <w:i/>
          <w:sz w:val="18"/>
          <w:szCs w:val="18"/>
        </w:rPr>
        <w:t xml:space="preserve">once again </w:t>
      </w:r>
      <w:r w:rsidRPr="00D42D30">
        <w:rPr>
          <w:i/>
          <w:sz w:val="18"/>
          <w:szCs w:val="18"/>
        </w:rPr>
        <w:t>plans to recognize board governance teams (board members and superintendents) for the</w:t>
      </w:r>
      <w:r w:rsidR="00773D58" w:rsidRPr="00D42D30">
        <w:rPr>
          <w:i/>
          <w:sz w:val="18"/>
          <w:szCs w:val="18"/>
        </w:rPr>
        <w:t>ir</w:t>
      </w:r>
      <w:r w:rsidRPr="00D42D30">
        <w:rPr>
          <w:i/>
          <w:sz w:val="18"/>
          <w:szCs w:val="18"/>
        </w:rPr>
        <w:t xml:space="preserve"> focus on </w:t>
      </w:r>
      <w:r w:rsidR="00773D58" w:rsidRPr="00D42D30">
        <w:rPr>
          <w:i/>
          <w:sz w:val="18"/>
          <w:szCs w:val="18"/>
        </w:rPr>
        <w:t xml:space="preserve">preparing college and career ready </w:t>
      </w:r>
      <w:r w:rsidRPr="00D42D30">
        <w:rPr>
          <w:i/>
          <w:sz w:val="18"/>
          <w:szCs w:val="18"/>
        </w:rPr>
        <w:t>students</w:t>
      </w:r>
      <w:r w:rsidR="001B2068">
        <w:rPr>
          <w:i/>
          <w:sz w:val="18"/>
          <w:szCs w:val="18"/>
        </w:rPr>
        <w:t xml:space="preserve"> through improved student achievement</w:t>
      </w:r>
      <w:r w:rsidRPr="00D42D30">
        <w:rPr>
          <w:i/>
          <w:sz w:val="18"/>
          <w:szCs w:val="18"/>
        </w:rPr>
        <w:t xml:space="preserve">. Therefore, we are requesting that each board team </w:t>
      </w:r>
      <w:r w:rsidR="001B2068">
        <w:rPr>
          <w:i/>
          <w:sz w:val="18"/>
          <w:szCs w:val="18"/>
        </w:rPr>
        <w:t>check (</w:t>
      </w:r>
      <w:r w:rsidR="001B2068">
        <w:rPr>
          <w:i/>
          <w:sz w:val="18"/>
          <w:szCs w:val="18"/>
        </w:rPr>
        <w:sym w:font="Wingdings" w:char="F0FC"/>
      </w:r>
      <w:r w:rsidR="001B2068">
        <w:rPr>
          <w:i/>
          <w:sz w:val="18"/>
          <w:szCs w:val="18"/>
        </w:rPr>
        <w:t>)</w:t>
      </w:r>
      <w:r w:rsidRPr="00D42D30">
        <w:rPr>
          <w:i/>
          <w:sz w:val="18"/>
          <w:szCs w:val="18"/>
        </w:rPr>
        <w:t xml:space="preserve"> </w:t>
      </w:r>
      <w:r w:rsidR="00773D58" w:rsidRPr="00D42D30">
        <w:rPr>
          <w:i/>
          <w:sz w:val="18"/>
          <w:szCs w:val="18"/>
        </w:rPr>
        <w:t>those</w:t>
      </w:r>
      <w:r w:rsidRPr="00D42D30">
        <w:rPr>
          <w:i/>
          <w:sz w:val="18"/>
          <w:szCs w:val="18"/>
        </w:rPr>
        <w:t xml:space="preserve"> statements</w:t>
      </w:r>
      <w:r w:rsidR="00773D58" w:rsidRPr="00D42D30">
        <w:rPr>
          <w:i/>
          <w:sz w:val="18"/>
          <w:szCs w:val="18"/>
        </w:rPr>
        <w:t xml:space="preserve"> below</w:t>
      </w:r>
      <w:r w:rsidRPr="00D42D30">
        <w:rPr>
          <w:i/>
          <w:sz w:val="18"/>
          <w:szCs w:val="18"/>
        </w:rPr>
        <w:t xml:space="preserve"> that represent actions it has taken during the past year and return this survey</w:t>
      </w:r>
      <w:r w:rsidR="00410886" w:rsidRPr="00D42D30">
        <w:rPr>
          <w:i/>
          <w:sz w:val="18"/>
          <w:szCs w:val="18"/>
          <w:u w:val="single"/>
        </w:rPr>
        <w:t xml:space="preserve">, </w:t>
      </w:r>
      <w:r w:rsidR="00410886" w:rsidRPr="00D42D30">
        <w:rPr>
          <w:b/>
          <w:i/>
          <w:sz w:val="18"/>
          <w:szCs w:val="18"/>
          <w:u w:val="single"/>
        </w:rPr>
        <w:t>along with materials designated</w:t>
      </w:r>
      <w:r w:rsidR="00410886" w:rsidRPr="00D42D30">
        <w:rPr>
          <w:i/>
          <w:sz w:val="18"/>
          <w:szCs w:val="18"/>
          <w:u w:val="single"/>
        </w:rPr>
        <w:t>,</w:t>
      </w:r>
      <w:r w:rsidRPr="00D42D30">
        <w:rPr>
          <w:i/>
          <w:sz w:val="18"/>
          <w:szCs w:val="18"/>
        </w:rPr>
        <w:t xml:space="preserve"> to the </w:t>
      </w:r>
      <w:r w:rsidRPr="00D42D30">
        <w:rPr>
          <w:i/>
          <w:smallCaps/>
          <w:sz w:val="18"/>
          <w:szCs w:val="18"/>
        </w:rPr>
        <w:t xml:space="preserve">KSBA </w:t>
      </w:r>
      <w:r w:rsidR="00410886" w:rsidRPr="00D42D30">
        <w:rPr>
          <w:i/>
          <w:sz w:val="18"/>
          <w:szCs w:val="18"/>
        </w:rPr>
        <w:t>address or f</w:t>
      </w:r>
      <w:r w:rsidRPr="00D42D30">
        <w:rPr>
          <w:i/>
          <w:sz w:val="18"/>
          <w:szCs w:val="18"/>
        </w:rPr>
        <w:t xml:space="preserve">ax # noted above, no later than </w:t>
      </w:r>
      <w:r w:rsidR="001B2068" w:rsidRPr="00DA2C6B">
        <w:rPr>
          <w:b/>
          <w:i/>
          <w:sz w:val="18"/>
          <w:szCs w:val="18"/>
        </w:rPr>
        <w:t>January</w:t>
      </w:r>
      <w:r w:rsidR="00F60F42" w:rsidRPr="00DA2C6B">
        <w:rPr>
          <w:b/>
          <w:i/>
          <w:sz w:val="18"/>
          <w:szCs w:val="18"/>
        </w:rPr>
        <w:t xml:space="preserve"> </w:t>
      </w:r>
      <w:r w:rsidR="00F82859" w:rsidRPr="00DA2C6B">
        <w:rPr>
          <w:b/>
          <w:i/>
          <w:sz w:val="18"/>
          <w:szCs w:val="18"/>
        </w:rPr>
        <w:t>1</w:t>
      </w:r>
      <w:r w:rsidR="001B2068" w:rsidRPr="00DA2C6B">
        <w:rPr>
          <w:b/>
          <w:i/>
          <w:sz w:val="18"/>
          <w:szCs w:val="18"/>
        </w:rPr>
        <w:t>5</w:t>
      </w:r>
      <w:r w:rsidR="00F82859" w:rsidRPr="00DA2C6B">
        <w:rPr>
          <w:b/>
          <w:i/>
          <w:sz w:val="18"/>
          <w:szCs w:val="18"/>
        </w:rPr>
        <w:t>,</w:t>
      </w:r>
      <w:r w:rsidR="00EC7BDF" w:rsidRPr="00DA2C6B">
        <w:rPr>
          <w:b/>
          <w:i/>
          <w:sz w:val="18"/>
          <w:szCs w:val="18"/>
        </w:rPr>
        <w:t xml:space="preserve"> 201</w:t>
      </w:r>
      <w:r w:rsidR="001B2068" w:rsidRPr="00DA2C6B">
        <w:rPr>
          <w:b/>
          <w:i/>
          <w:sz w:val="18"/>
          <w:szCs w:val="18"/>
        </w:rPr>
        <w:t>3</w:t>
      </w:r>
      <w:r w:rsidR="00824F82" w:rsidRPr="00D42D30">
        <w:rPr>
          <w:sz w:val="18"/>
          <w:szCs w:val="18"/>
        </w:rPr>
        <w:t>.</w:t>
      </w:r>
      <w:r w:rsidR="00A258E2" w:rsidRPr="00D42D30">
        <w:rPr>
          <w:bCs/>
          <w:i/>
          <w:sz w:val="18"/>
          <w:szCs w:val="18"/>
        </w:rPr>
        <w:t xml:space="preserve"> </w:t>
      </w:r>
      <w:r w:rsidR="00A258E2" w:rsidRPr="00D42D30">
        <w:rPr>
          <w:b/>
          <w:bCs/>
          <w:i/>
          <w:sz w:val="18"/>
          <w:szCs w:val="18"/>
        </w:rPr>
        <w:t>After that date, it may not be possible to list your district in the Conference Program.</w:t>
      </w:r>
      <w:r w:rsidR="00410886" w:rsidRPr="00D42D30">
        <w:rPr>
          <w:b/>
          <w:bCs/>
          <w:i/>
          <w:sz w:val="18"/>
          <w:szCs w:val="18"/>
        </w:rPr>
        <w:t xml:space="preserve"> </w:t>
      </w:r>
      <w:r w:rsidRPr="00D42D30">
        <w:rPr>
          <w:i/>
          <w:sz w:val="18"/>
          <w:szCs w:val="18"/>
        </w:rPr>
        <w:t xml:space="preserve">Those teams marking </w:t>
      </w:r>
      <w:r w:rsidR="000C6436" w:rsidRPr="00D42D30">
        <w:rPr>
          <w:i/>
          <w:sz w:val="18"/>
          <w:szCs w:val="18"/>
          <w:u w:val="single"/>
        </w:rPr>
        <w:t>any of the</w:t>
      </w:r>
      <w:r w:rsidRPr="00D42D30">
        <w:rPr>
          <w:i/>
          <w:sz w:val="18"/>
          <w:szCs w:val="18"/>
          <w:u w:val="single"/>
        </w:rPr>
        <w:t xml:space="preserve"> 10 standards</w:t>
      </w:r>
      <w:r w:rsidRPr="00D42D30">
        <w:rPr>
          <w:i/>
          <w:sz w:val="18"/>
          <w:szCs w:val="18"/>
        </w:rPr>
        <w:t xml:space="preserve"> will be recognized at the conference. If you have questions about this survey, please call 80</w:t>
      </w:r>
      <w:r w:rsidR="00EC7BDF" w:rsidRPr="00D42D30">
        <w:rPr>
          <w:i/>
          <w:sz w:val="18"/>
          <w:szCs w:val="18"/>
        </w:rPr>
        <w:t>0-372-2962, ext. 1220</w:t>
      </w:r>
      <w:r w:rsidRPr="00D42D30">
        <w:rPr>
          <w:i/>
          <w:sz w:val="18"/>
          <w:szCs w:val="18"/>
        </w:rPr>
        <w:t>.</w:t>
      </w:r>
    </w:p>
    <w:p w:rsidR="002D7413" w:rsidRPr="00D42D30" w:rsidRDefault="002D7413" w:rsidP="006B6037">
      <w:pPr>
        <w:pStyle w:val="policytext"/>
        <w:spacing w:after="0"/>
        <w:rPr>
          <w:b/>
          <w:i/>
          <w:sz w:val="18"/>
          <w:szCs w:val="18"/>
        </w:rPr>
      </w:pPr>
      <w:r w:rsidRPr="001B2068">
        <w:rPr>
          <w:b/>
          <w:sz w:val="18"/>
          <w:szCs w:val="18"/>
        </w:rPr>
        <w:t>NOTE:</w:t>
      </w:r>
      <w:r w:rsidRPr="001B2068">
        <w:rPr>
          <w:i/>
          <w:sz w:val="18"/>
          <w:szCs w:val="18"/>
        </w:rPr>
        <w:t xml:space="preserve"> </w:t>
      </w:r>
      <w:r w:rsidRPr="001B2068">
        <w:rPr>
          <w:b/>
          <w:sz w:val="18"/>
          <w:szCs w:val="18"/>
        </w:rPr>
        <w:t>The is the last year that the current ASAP initiative will be implemented as it is scheduled to be re</w:t>
      </w:r>
      <w:r w:rsidR="002C3E35">
        <w:rPr>
          <w:b/>
          <w:sz w:val="18"/>
          <w:szCs w:val="18"/>
        </w:rPr>
        <w:t xml:space="preserve">viewed and possibly </w:t>
      </w:r>
      <w:r w:rsidR="001B2068" w:rsidRPr="00853718">
        <w:rPr>
          <w:b/>
          <w:sz w:val="18"/>
          <w:szCs w:val="18"/>
        </w:rPr>
        <w:t>redesigned</w:t>
      </w:r>
      <w:r w:rsidR="006052CF" w:rsidRPr="00853718">
        <w:rPr>
          <w:b/>
          <w:sz w:val="18"/>
          <w:szCs w:val="18"/>
        </w:rPr>
        <w:t xml:space="preserve"> to more closely reflect the new Unbridled Learning assessment and accountability system</w:t>
      </w:r>
      <w:r w:rsidRPr="00853718">
        <w:rPr>
          <w:b/>
          <w:sz w:val="18"/>
          <w:szCs w:val="18"/>
        </w:rPr>
        <w:t>.</w:t>
      </w:r>
      <w:r w:rsidR="001B2068" w:rsidRPr="00853718">
        <w:rPr>
          <w:b/>
          <w:sz w:val="18"/>
          <w:szCs w:val="18"/>
        </w:rPr>
        <w:t xml:space="preserve"> If you have </w:t>
      </w:r>
      <w:r w:rsidR="00B86AD7" w:rsidRPr="00853718">
        <w:rPr>
          <w:b/>
          <w:sz w:val="18"/>
          <w:szCs w:val="18"/>
        </w:rPr>
        <w:t>comments or</w:t>
      </w:r>
      <w:r w:rsidR="001B2068">
        <w:rPr>
          <w:b/>
          <w:sz w:val="18"/>
          <w:szCs w:val="18"/>
        </w:rPr>
        <w:t xml:space="preserve"> suggestions to share concerning this recognition effort, please let us know.</w:t>
      </w:r>
      <w:r w:rsidRPr="001B2068">
        <w:rPr>
          <w:b/>
          <w:sz w:val="18"/>
          <w:szCs w:val="18"/>
        </w:rPr>
        <w:t xml:space="preserve"> Sincere thanks to the many districts that have participated in this program since its inception in 1999.</w:t>
      </w:r>
    </w:p>
    <w:p w:rsidR="003B31B7" w:rsidRPr="00D42D30" w:rsidRDefault="003B31B7" w:rsidP="00E46329">
      <w:pPr>
        <w:pStyle w:val="policytext"/>
        <w:spacing w:after="0"/>
        <w:jc w:val="right"/>
        <w:rPr>
          <w:sz w:val="18"/>
          <w:szCs w:val="18"/>
        </w:rPr>
      </w:pPr>
      <w:r w:rsidRPr="00D42D30">
        <w:rPr>
          <w:i/>
          <w:sz w:val="18"/>
          <w:szCs w:val="18"/>
        </w:rPr>
        <w:t>Thank you</w:t>
      </w:r>
      <w:r w:rsidRPr="00D42D30">
        <w:rPr>
          <w:sz w:val="18"/>
          <w:szCs w:val="18"/>
        </w:rPr>
        <w:t>,</w:t>
      </w:r>
    </w:p>
    <w:p w:rsidR="003B31B7" w:rsidRPr="00D42D30" w:rsidRDefault="00296D17">
      <w:pPr>
        <w:pStyle w:val="policytext"/>
        <w:spacing w:after="0"/>
        <w:jc w:val="right"/>
        <w:rPr>
          <w:b/>
          <w:i/>
          <w:sz w:val="18"/>
          <w:szCs w:val="18"/>
        </w:rPr>
      </w:pPr>
      <w:r w:rsidRPr="00D42D30">
        <w:rPr>
          <w:b/>
          <w:i/>
          <w:sz w:val="18"/>
          <w:szCs w:val="18"/>
        </w:rPr>
        <w:t>Bill Scott</w:t>
      </w:r>
      <w:r w:rsidR="003B31B7" w:rsidRPr="00D42D30">
        <w:rPr>
          <w:b/>
          <w:i/>
          <w:sz w:val="18"/>
          <w:szCs w:val="18"/>
        </w:rPr>
        <w:t>, KSBA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930"/>
        <w:gridCol w:w="3060"/>
      </w:tblGrid>
      <w:tr w:rsidR="001B5FEE" w:rsidRPr="006052CF" w:rsidTr="003F7EE5">
        <w:tc>
          <w:tcPr>
            <w:tcW w:w="7398" w:type="dxa"/>
            <w:gridSpan w:val="2"/>
            <w:tcBorders>
              <w:right w:val="double" w:sz="18" w:space="0" w:color="FF0000"/>
            </w:tcBorders>
          </w:tcPr>
          <w:p w:rsidR="001B5FEE" w:rsidRPr="006052CF" w:rsidRDefault="001B5FEE" w:rsidP="004B0C91">
            <w:pPr>
              <w:pStyle w:val="policytext"/>
              <w:spacing w:before="120" w:after="0"/>
              <w:rPr>
                <w:b/>
                <w:i/>
                <w:sz w:val="18"/>
                <w:szCs w:val="18"/>
              </w:rPr>
            </w:pPr>
            <w:r w:rsidRPr="006052CF">
              <w:rPr>
                <w:b/>
                <w:i/>
                <w:sz w:val="18"/>
                <w:szCs w:val="18"/>
              </w:rPr>
              <w:t>During the past</w:t>
            </w:r>
            <w:r w:rsidR="008710B1" w:rsidRPr="006052CF">
              <w:rPr>
                <w:b/>
                <w:i/>
                <w:sz w:val="18"/>
                <w:szCs w:val="18"/>
              </w:rPr>
              <w:t xml:space="preserve"> school or calendar </w:t>
            </w:r>
            <w:r w:rsidRPr="006052CF">
              <w:rPr>
                <w:b/>
                <w:i/>
                <w:sz w:val="18"/>
                <w:szCs w:val="18"/>
              </w:rPr>
              <w:t>year, our board team/district has:</w:t>
            </w:r>
          </w:p>
        </w:tc>
        <w:tc>
          <w:tcPr>
            <w:tcW w:w="3060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</w:tcPr>
          <w:p w:rsidR="001B5FEE" w:rsidRPr="006052CF" w:rsidRDefault="008710B1" w:rsidP="004B0C91">
            <w:pPr>
              <w:pStyle w:val="policytext"/>
              <w:spacing w:after="20"/>
              <w:jc w:val="left"/>
              <w:rPr>
                <w:b/>
                <w:i/>
                <w:sz w:val="18"/>
                <w:szCs w:val="18"/>
              </w:rPr>
            </w:pPr>
            <w:r w:rsidRPr="006052CF">
              <w:rPr>
                <w:b/>
                <w:i/>
                <w:sz w:val="18"/>
                <w:szCs w:val="18"/>
              </w:rPr>
              <w:t>F</w:t>
            </w:r>
            <w:r w:rsidR="00BB4DCF" w:rsidRPr="006052CF">
              <w:rPr>
                <w:b/>
                <w:i/>
                <w:sz w:val="18"/>
                <w:szCs w:val="18"/>
              </w:rPr>
              <w:t xml:space="preserve">orward by </w:t>
            </w:r>
            <w:r w:rsidRPr="006052CF">
              <w:rPr>
                <w:b/>
                <w:i/>
                <w:sz w:val="18"/>
                <w:szCs w:val="18"/>
              </w:rPr>
              <w:t xml:space="preserve">mail, fax, or </w:t>
            </w:r>
            <w:r w:rsidR="00BB4DCF" w:rsidRPr="006052CF">
              <w:rPr>
                <w:b/>
                <w:i/>
                <w:sz w:val="18"/>
                <w:szCs w:val="18"/>
              </w:rPr>
              <w:t>e-mail to dbass@ksba.org:</w:t>
            </w:r>
          </w:p>
        </w:tc>
      </w:tr>
      <w:tr w:rsidR="009C2524" w:rsidRPr="006052CF" w:rsidTr="003F7EE5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C2524" w:rsidRPr="006052CF" w:rsidRDefault="009C2524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9C2524" w:rsidRPr="006052CF" w:rsidRDefault="009C2524" w:rsidP="004B0C91">
            <w:pPr>
              <w:pStyle w:val="policytext"/>
              <w:spacing w:after="0"/>
              <w:rPr>
                <w:sz w:val="18"/>
                <w:szCs w:val="18"/>
              </w:rPr>
            </w:pPr>
            <w:r w:rsidRPr="006052CF">
              <w:rPr>
                <w:sz w:val="18"/>
                <w:szCs w:val="18"/>
              </w:rPr>
              <w:t xml:space="preserve">1. </w:t>
            </w:r>
            <w:r w:rsidR="001B2068" w:rsidRPr="006052CF">
              <w:rPr>
                <w:sz w:val="18"/>
                <w:szCs w:val="18"/>
              </w:rPr>
              <w:t>Adopted or reconfirmed</w:t>
            </w:r>
            <w:r w:rsidR="000A0993" w:rsidRPr="006052CF">
              <w:rPr>
                <w:sz w:val="18"/>
                <w:szCs w:val="18"/>
              </w:rPr>
              <w:t xml:space="preserve"> a </w:t>
            </w:r>
            <w:r w:rsidRPr="006052CF">
              <w:rPr>
                <w:b/>
                <w:sz w:val="18"/>
                <w:szCs w:val="18"/>
              </w:rPr>
              <w:t>resolution</w:t>
            </w:r>
            <w:r w:rsidR="000C6436" w:rsidRPr="006052CF">
              <w:rPr>
                <w:b/>
                <w:sz w:val="18"/>
                <w:szCs w:val="18"/>
              </w:rPr>
              <w:t>/vision/mission statement</w:t>
            </w:r>
            <w:r w:rsidR="000A0993" w:rsidRPr="006052CF">
              <w:rPr>
                <w:b/>
                <w:sz w:val="18"/>
                <w:szCs w:val="18"/>
              </w:rPr>
              <w:t>/goals</w:t>
            </w:r>
            <w:r w:rsidRPr="006052CF">
              <w:rPr>
                <w:sz w:val="18"/>
                <w:szCs w:val="18"/>
              </w:rPr>
              <w:t xml:space="preserve"> to reflect our resolve to focus on advancing student achievement</w:t>
            </w:r>
            <w:r w:rsidR="00773D58" w:rsidRPr="006052CF">
              <w:rPr>
                <w:sz w:val="18"/>
                <w:szCs w:val="18"/>
              </w:rPr>
              <w:t xml:space="preserve"> and preparing students to be college and career ready</w:t>
            </w:r>
            <w:r w:rsidRPr="006052CF">
              <w:rPr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double" w:sz="18" w:space="0" w:color="FF0000"/>
              <w:bottom w:val="single" w:sz="4" w:space="0" w:color="auto"/>
            </w:tcBorders>
            <w:shd w:val="clear" w:color="auto" w:fill="FFFF99"/>
          </w:tcPr>
          <w:p w:rsidR="009C2524" w:rsidRPr="006052CF" w:rsidRDefault="006C2F8A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t>Resolution</w:t>
            </w:r>
            <w:r w:rsidR="008710B1" w:rsidRPr="006052CF">
              <w:rPr>
                <w:b/>
                <w:sz w:val="18"/>
                <w:szCs w:val="18"/>
              </w:rPr>
              <w:t>, vision or mission</w:t>
            </w:r>
            <w:r w:rsidR="002C3E35" w:rsidRPr="006052CF">
              <w:rPr>
                <w:rStyle w:val="ksbanormal"/>
                <w:sz w:val="18"/>
                <w:szCs w:val="18"/>
              </w:rPr>
              <w:t xml:space="preserve"> </w:t>
            </w:r>
            <w:r w:rsidR="008710B1" w:rsidRPr="006052CF">
              <w:rPr>
                <w:b/>
                <w:sz w:val="18"/>
                <w:szCs w:val="18"/>
              </w:rPr>
              <w:t>statement</w:t>
            </w:r>
            <w:r w:rsidR="000A0993" w:rsidRPr="006052CF">
              <w:rPr>
                <w:b/>
                <w:sz w:val="18"/>
                <w:szCs w:val="18"/>
              </w:rPr>
              <w:t>, goals</w:t>
            </w:r>
          </w:p>
        </w:tc>
      </w:tr>
      <w:tr w:rsidR="009C2524" w:rsidRPr="006052CF" w:rsidTr="003F7EE5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C2524" w:rsidRPr="006052CF" w:rsidRDefault="009C2524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9C2524" w:rsidRPr="006052CF" w:rsidRDefault="009C2524" w:rsidP="004B0C91">
            <w:pPr>
              <w:pStyle w:val="policytext"/>
              <w:spacing w:after="0"/>
              <w:rPr>
                <w:sz w:val="18"/>
                <w:szCs w:val="18"/>
              </w:rPr>
            </w:pPr>
            <w:r w:rsidRPr="006052CF">
              <w:rPr>
                <w:sz w:val="18"/>
                <w:szCs w:val="18"/>
              </w:rPr>
              <w:t xml:space="preserve">2. Developed a monthly </w:t>
            </w:r>
            <w:r w:rsidRPr="006052CF">
              <w:rPr>
                <w:b/>
                <w:sz w:val="18"/>
                <w:szCs w:val="18"/>
              </w:rPr>
              <w:t>board agenda calendar</w:t>
            </w:r>
            <w:r w:rsidRPr="006052CF">
              <w:rPr>
                <w:sz w:val="18"/>
                <w:szCs w:val="18"/>
              </w:rPr>
              <w:t xml:space="preserve"> with key agenda items to make sure we are focusing on student achievement data and issues in a systematic way.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</w:tcPr>
          <w:p w:rsidR="006C2F8A" w:rsidRPr="006052CF" w:rsidRDefault="00CC708F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t>A</w:t>
            </w:r>
            <w:r w:rsidR="00A007D3" w:rsidRPr="006052CF">
              <w:rPr>
                <w:b/>
                <w:sz w:val="18"/>
                <w:szCs w:val="18"/>
              </w:rPr>
              <w:t xml:space="preserve"> </w:t>
            </w:r>
            <w:r w:rsidR="00AD2B6E" w:rsidRPr="006052CF">
              <w:rPr>
                <w:b/>
                <w:sz w:val="18"/>
                <w:szCs w:val="18"/>
                <w:u w:val="single"/>
              </w:rPr>
              <w:t xml:space="preserve">composite </w:t>
            </w:r>
            <w:r w:rsidR="00BB4DCF" w:rsidRPr="006052CF">
              <w:rPr>
                <w:b/>
                <w:sz w:val="18"/>
                <w:szCs w:val="18"/>
                <w:u w:val="single"/>
              </w:rPr>
              <w:t>list</w:t>
            </w:r>
            <w:r w:rsidR="00AD2B6E" w:rsidRPr="006052CF">
              <w:rPr>
                <w:b/>
                <w:sz w:val="18"/>
                <w:szCs w:val="18"/>
                <w:u w:val="single"/>
              </w:rPr>
              <w:t>ing</w:t>
            </w:r>
            <w:r w:rsidR="00BB4DCF" w:rsidRPr="006052CF">
              <w:rPr>
                <w:b/>
                <w:sz w:val="18"/>
                <w:szCs w:val="18"/>
              </w:rPr>
              <w:t xml:space="preserve"> by month of recurring student-related items</w:t>
            </w:r>
            <w:r w:rsidRPr="006052CF">
              <w:rPr>
                <w:b/>
                <w:sz w:val="18"/>
                <w:szCs w:val="18"/>
              </w:rPr>
              <w:t xml:space="preserve"> </w:t>
            </w:r>
            <w:r w:rsidRPr="006052CF">
              <w:rPr>
                <w:b/>
                <w:color w:val="FF0000"/>
                <w:sz w:val="18"/>
                <w:szCs w:val="18"/>
              </w:rPr>
              <w:t>(PLEASE DO NOT SEND THE AGENDA FOR ALL</w:t>
            </w:r>
            <w:r w:rsidR="003F7EE5" w:rsidRPr="006052C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52552E" w:rsidRPr="006052CF">
              <w:rPr>
                <w:b/>
                <w:color w:val="FF0000"/>
                <w:sz w:val="18"/>
                <w:szCs w:val="18"/>
              </w:rPr>
              <w:t xml:space="preserve">MEETINGS FOR THE YEAR </w:t>
            </w:r>
            <w:r w:rsidR="003F7EE5" w:rsidRPr="006052CF">
              <w:rPr>
                <w:b/>
                <w:color w:val="FF0000"/>
                <w:sz w:val="18"/>
                <w:szCs w:val="18"/>
              </w:rPr>
              <w:t>OR A GROUP OF</w:t>
            </w:r>
            <w:r w:rsidRPr="006052CF">
              <w:rPr>
                <w:b/>
                <w:color w:val="FF0000"/>
                <w:sz w:val="18"/>
                <w:szCs w:val="18"/>
              </w:rPr>
              <w:t xml:space="preserve"> BOARD MEETINGS.)</w:t>
            </w:r>
          </w:p>
        </w:tc>
      </w:tr>
      <w:tr w:rsidR="009C2524" w:rsidRPr="006052CF" w:rsidTr="003F7EE5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C2524" w:rsidRPr="006052CF" w:rsidRDefault="009C2524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9C2524" w:rsidRPr="006052CF" w:rsidRDefault="009C2524" w:rsidP="004B0C91">
            <w:pPr>
              <w:pStyle w:val="policytext"/>
              <w:spacing w:after="0"/>
              <w:rPr>
                <w:sz w:val="18"/>
                <w:szCs w:val="18"/>
              </w:rPr>
            </w:pPr>
            <w:r w:rsidRPr="006052CF">
              <w:rPr>
                <w:sz w:val="18"/>
                <w:szCs w:val="18"/>
              </w:rPr>
              <w:t xml:space="preserve">3. Followed an </w:t>
            </w:r>
            <w:r w:rsidRPr="006052CF">
              <w:rPr>
                <w:b/>
                <w:sz w:val="18"/>
                <w:szCs w:val="18"/>
              </w:rPr>
              <w:t>agenda</w:t>
            </w:r>
            <w:r w:rsidRPr="006052CF">
              <w:rPr>
                <w:sz w:val="18"/>
                <w:szCs w:val="18"/>
              </w:rPr>
              <w:t xml:space="preserve"> designed to focus on student achievement</w:t>
            </w:r>
            <w:r w:rsidR="00773D58" w:rsidRPr="006052CF">
              <w:rPr>
                <w:sz w:val="18"/>
                <w:szCs w:val="18"/>
              </w:rPr>
              <w:t xml:space="preserve"> to include</w:t>
            </w:r>
            <w:r w:rsidRPr="006052CF">
              <w:rPr>
                <w:sz w:val="18"/>
                <w:szCs w:val="18"/>
              </w:rPr>
              <w:t xml:space="preserve"> </w:t>
            </w:r>
            <w:r w:rsidR="00773D58" w:rsidRPr="006052CF">
              <w:rPr>
                <w:sz w:val="18"/>
                <w:szCs w:val="18"/>
              </w:rPr>
              <w:t xml:space="preserve">such </w:t>
            </w:r>
            <w:r w:rsidRPr="006052CF">
              <w:rPr>
                <w:sz w:val="18"/>
                <w:szCs w:val="18"/>
              </w:rPr>
              <w:t>ac</w:t>
            </w:r>
            <w:r w:rsidR="00773D58" w:rsidRPr="006052CF">
              <w:rPr>
                <w:sz w:val="18"/>
                <w:szCs w:val="18"/>
              </w:rPr>
              <w:t>tivities as</w:t>
            </w:r>
            <w:r w:rsidRPr="006052CF">
              <w:rPr>
                <w:sz w:val="18"/>
                <w:szCs w:val="18"/>
              </w:rPr>
              <w:t xml:space="preserve"> student presentations, staff/student recognitions, reports, and dialogues on student learning and support services.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</w:tcPr>
          <w:p w:rsidR="009C2524" w:rsidRPr="006052CF" w:rsidRDefault="006C2F8A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t>Agenda (</w:t>
            </w:r>
            <w:r w:rsidR="005F0838" w:rsidRPr="006052CF">
              <w:rPr>
                <w:b/>
                <w:sz w:val="18"/>
                <w:szCs w:val="18"/>
              </w:rPr>
              <w:t>S</w:t>
            </w:r>
            <w:r w:rsidRPr="006052CF">
              <w:rPr>
                <w:b/>
                <w:sz w:val="18"/>
                <w:szCs w:val="18"/>
              </w:rPr>
              <w:t xml:space="preserve">ee </w:t>
            </w:r>
            <w:r w:rsidR="005F0838" w:rsidRPr="006052CF">
              <w:rPr>
                <w:b/>
                <w:sz w:val="18"/>
                <w:szCs w:val="18"/>
              </w:rPr>
              <w:t xml:space="preserve">also </w:t>
            </w:r>
            <w:r w:rsidRPr="006052CF">
              <w:rPr>
                <w:b/>
                <w:sz w:val="18"/>
                <w:szCs w:val="18"/>
              </w:rPr>
              <w:t>#5</w:t>
            </w:r>
            <w:r w:rsidR="001B5FEE" w:rsidRPr="006052CF">
              <w:rPr>
                <w:b/>
                <w:sz w:val="18"/>
                <w:szCs w:val="18"/>
              </w:rPr>
              <w:t xml:space="preserve"> and #6</w:t>
            </w:r>
            <w:r w:rsidR="005F0838" w:rsidRPr="006052CF">
              <w:rPr>
                <w:b/>
                <w:sz w:val="18"/>
                <w:szCs w:val="18"/>
              </w:rPr>
              <w:t xml:space="preserve">; </w:t>
            </w:r>
            <w:r w:rsidR="00D86C28" w:rsidRPr="006052CF">
              <w:rPr>
                <w:b/>
                <w:sz w:val="18"/>
                <w:szCs w:val="18"/>
              </w:rPr>
              <w:t xml:space="preserve">depending on </w:t>
            </w:r>
            <w:r w:rsidR="005F0838" w:rsidRPr="006052CF">
              <w:rPr>
                <w:b/>
                <w:sz w:val="18"/>
                <w:szCs w:val="18"/>
              </w:rPr>
              <w:t xml:space="preserve">the </w:t>
            </w:r>
            <w:r w:rsidR="00D86C28" w:rsidRPr="006052CF">
              <w:rPr>
                <w:b/>
                <w:sz w:val="18"/>
                <w:szCs w:val="18"/>
              </w:rPr>
              <w:t>agenda</w:t>
            </w:r>
            <w:r w:rsidR="005F0838" w:rsidRPr="006052CF">
              <w:rPr>
                <w:b/>
                <w:sz w:val="18"/>
                <w:szCs w:val="18"/>
              </w:rPr>
              <w:t xml:space="preserve"> you send</w:t>
            </w:r>
            <w:r w:rsidR="00D86C28" w:rsidRPr="006052CF">
              <w:rPr>
                <w:b/>
                <w:sz w:val="18"/>
                <w:szCs w:val="18"/>
              </w:rPr>
              <w:t>, it</w:t>
            </w:r>
            <w:r w:rsidR="005F0838" w:rsidRPr="006052CF">
              <w:rPr>
                <w:b/>
                <w:sz w:val="18"/>
                <w:szCs w:val="18"/>
              </w:rPr>
              <w:t xml:space="preserve"> may address all three standards</w:t>
            </w:r>
            <w:r w:rsidR="008710B1" w:rsidRPr="006052CF">
              <w:rPr>
                <w:b/>
                <w:sz w:val="18"/>
                <w:szCs w:val="18"/>
              </w:rPr>
              <w:t xml:space="preserve"> --</w:t>
            </w:r>
            <w:r w:rsidR="000A0993" w:rsidRPr="006052CF">
              <w:rPr>
                <w:b/>
                <w:sz w:val="18"/>
                <w:szCs w:val="18"/>
              </w:rPr>
              <w:t xml:space="preserve"> </w:t>
            </w:r>
            <w:r w:rsidR="00410886" w:rsidRPr="006052CF">
              <w:rPr>
                <w:b/>
                <w:sz w:val="18"/>
                <w:szCs w:val="18"/>
              </w:rPr>
              <w:t>3, 5 and 6</w:t>
            </w:r>
            <w:r w:rsidR="005F0838" w:rsidRPr="006052CF">
              <w:rPr>
                <w:b/>
                <w:sz w:val="18"/>
                <w:szCs w:val="18"/>
              </w:rPr>
              <w:t>.</w:t>
            </w:r>
            <w:r w:rsidR="001B5FEE" w:rsidRPr="006052CF">
              <w:rPr>
                <w:b/>
                <w:sz w:val="18"/>
                <w:szCs w:val="18"/>
              </w:rPr>
              <w:t>)</w:t>
            </w:r>
          </w:p>
        </w:tc>
      </w:tr>
      <w:tr w:rsidR="009C2524" w:rsidRPr="006052CF" w:rsidTr="003F7EE5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C2524" w:rsidRPr="006052CF" w:rsidRDefault="009C2524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9C2524" w:rsidRPr="006052CF" w:rsidRDefault="009C2524" w:rsidP="004B0C91">
            <w:pPr>
              <w:pStyle w:val="policytext"/>
              <w:spacing w:after="0"/>
              <w:rPr>
                <w:sz w:val="18"/>
                <w:szCs w:val="18"/>
              </w:rPr>
            </w:pPr>
            <w:r w:rsidRPr="006052CF">
              <w:rPr>
                <w:sz w:val="18"/>
                <w:szCs w:val="18"/>
              </w:rPr>
              <w:t xml:space="preserve">4. Adopted or revised one or more </w:t>
            </w:r>
            <w:r w:rsidRPr="006052CF">
              <w:rPr>
                <w:b/>
                <w:sz w:val="18"/>
                <w:szCs w:val="18"/>
              </w:rPr>
              <w:t>board</w:t>
            </w:r>
            <w:r w:rsidRPr="006052CF">
              <w:rPr>
                <w:sz w:val="18"/>
                <w:szCs w:val="18"/>
              </w:rPr>
              <w:t xml:space="preserve"> </w:t>
            </w:r>
            <w:r w:rsidRPr="006052CF">
              <w:rPr>
                <w:b/>
                <w:sz w:val="18"/>
                <w:szCs w:val="18"/>
              </w:rPr>
              <w:t>policies</w:t>
            </w:r>
            <w:r w:rsidRPr="006052CF">
              <w:rPr>
                <w:sz w:val="18"/>
                <w:szCs w:val="18"/>
              </w:rPr>
              <w:t xml:space="preserve"> for impact on student achievement.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</w:tcPr>
          <w:p w:rsidR="009C2524" w:rsidRPr="006052CF" w:rsidRDefault="001B2068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t>List</w:t>
            </w:r>
            <w:r w:rsidR="006C2F8A" w:rsidRPr="006052CF">
              <w:rPr>
                <w:b/>
                <w:sz w:val="18"/>
                <w:szCs w:val="18"/>
              </w:rPr>
              <w:t xml:space="preserve"> policy code or send </w:t>
            </w:r>
            <w:r w:rsidR="000C6436" w:rsidRPr="006052CF">
              <w:rPr>
                <w:b/>
                <w:sz w:val="18"/>
                <w:szCs w:val="18"/>
              </w:rPr>
              <w:t xml:space="preserve">copy of </w:t>
            </w:r>
            <w:r w:rsidR="006C2F8A" w:rsidRPr="006052CF">
              <w:rPr>
                <w:b/>
                <w:sz w:val="18"/>
                <w:szCs w:val="18"/>
              </w:rPr>
              <w:t>policy/ies</w:t>
            </w:r>
            <w:r w:rsidR="003E593B" w:rsidRPr="006052CF">
              <w:rPr>
                <w:b/>
                <w:sz w:val="18"/>
                <w:szCs w:val="18"/>
              </w:rPr>
              <w:t>*</w:t>
            </w:r>
          </w:p>
        </w:tc>
      </w:tr>
      <w:tr w:rsidR="009C2524" w:rsidRPr="006052CF" w:rsidTr="003F7EE5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C2524" w:rsidRPr="006052CF" w:rsidRDefault="009C2524" w:rsidP="004B0C91">
            <w:pPr>
              <w:overflowPunct/>
              <w:jc w:val="both"/>
              <w:textAlignment w:val="auto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9C2524" w:rsidRPr="006052CF" w:rsidRDefault="009C2524" w:rsidP="004B0C91">
            <w:pPr>
              <w:overflowPunct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 w:rsidRPr="006052CF">
              <w:rPr>
                <w:sz w:val="18"/>
                <w:szCs w:val="18"/>
              </w:rPr>
              <w:t xml:space="preserve">5. </w:t>
            </w:r>
            <w:r w:rsidRPr="006052CF">
              <w:rPr>
                <w:color w:val="000000"/>
                <w:sz w:val="18"/>
                <w:szCs w:val="18"/>
              </w:rPr>
              <w:t>Reviewed</w:t>
            </w:r>
            <w:r w:rsidRPr="006052CF">
              <w:rPr>
                <w:b/>
                <w:color w:val="000000"/>
                <w:sz w:val="18"/>
                <w:szCs w:val="18"/>
              </w:rPr>
              <w:t xml:space="preserve"> multiple data indicators</w:t>
            </w:r>
            <w:r w:rsidRPr="006052CF">
              <w:rPr>
                <w:color w:val="000000"/>
                <w:sz w:val="18"/>
                <w:szCs w:val="18"/>
              </w:rPr>
              <w:t xml:space="preserve"> of student achievement in our district, including disaggregated data</w:t>
            </w:r>
            <w:r w:rsidR="00853718">
              <w:rPr>
                <w:color w:val="000000"/>
                <w:sz w:val="18"/>
                <w:szCs w:val="18"/>
              </w:rPr>
              <w:t>,</w:t>
            </w:r>
            <w:r w:rsidRPr="006052CF">
              <w:rPr>
                <w:sz w:val="18"/>
                <w:szCs w:val="18"/>
              </w:rPr>
              <w:t xml:space="preserve"> </w:t>
            </w:r>
            <w:r w:rsidRPr="006052CF">
              <w:rPr>
                <w:color w:val="000000"/>
                <w:sz w:val="18"/>
                <w:szCs w:val="18"/>
              </w:rPr>
              <w:t xml:space="preserve">and then </w:t>
            </w:r>
            <w:r w:rsidR="000A0993" w:rsidRPr="006052CF">
              <w:rPr>
                <w:color w:val="000000"/>
                <w:sz w:val="18"/>
                <w:szCs w:val="18"/>
              </w:rPr>
              <w:t xml:space="preserve">used </w:t>
            </w:r>
            <w:r w:rsidRPr="006052CF">
              <w:rPr>
                <w:color w:val="000000"/>
                <w:sz w:val="18"/>
                <w:szCs w:val="18"/>
              </w:rPr>
              <w:t xml:space="preserve">this information to </w:t>
            </w:r>
            <w:r w:rsidR="000A0993" w:rsidRPr="006052CF">
              <w:rPr>
                <w:color w:val="000000"/>
                <w:sz w:val="18"/>
                <w:szCs w:val="18"/>
              </w:rPr>
              <w:t xml:space="preserve">(a) </w:t>
            </w:r>
            <w:r w:rsidR="000A0993" w:rsidRPr="006052CF">
              <w:rPr>
                <w:b/>
                <w:color w:val="000000"/>
                <w:sz w:val="18"/>
                <w:szCs w:val="18"/>
              </w:rPr>
              <w:t xml:space="preserve">assess </w:t>
            </w:r>
            <w:r w:rsidRPr="006052CF">
              <w:rPr>
                <w:b/>
                <w:color w:val="000000"/>
                <w:sz w:val="18"/>
                <w:szCs w:val="18"/>
              </w:rPr>
              <w:t>student success</w:t>
            </w:r>
            <w:r w:rsidR="000A0993" w:rsidRPr="006052CF">
              <w:rPr>
                <w:color w:val="000000"/>
                <w:sz w:val="18"/>
                <w:szCs w:val="18"/>
              </w:rPr>
              <w:t>;</w:t>
            </w:r>
            <w:r w:rsidRPr="006052CF">
              <w:rPr>
                <w:color w:val="000000"/>
                <w:sz w:val="18"/>
                <w:szCs w:val="18"/>
              </w:rPr>
              <w:t xml:space="preserve"> </w:t>
            </w:r>
            <w:r w:rsidR="001C204B" w:rsidRPr="006052CF">
              <w:rPr>
                <w:color w:val="000000"/>
                <w:sz w:val="18"/>
                <w:szCs w:val="18"/>
              </w:rPr>
              <w:t>(b</w:t>
            </w:r>
            <w:r w:rsidR="000A0993" w:rsidRPr="006052CF">
              <w:rPr>
                <w:color w:val="000000"/>
                <w:sz w:val="18"/>
                <w:szCs w:val="18"/>
              </w:rPr>
              <w:t xml:space="preserve">) </w:t>
            </w:r>
            <w:r w:rsidRPr="006052CF">
              <w:rPr>
                <w:color w:val="000000"/>
                <w:sz w:val="18"/>
                <w:szCs w:val="18"/>
              </w:rPr>
              <w:t xml:space="preserve">review district goals focused on </w:t>
            </w:r>
            <w:r w:rsidRPr="006052CF">
              <w:rPr>
                <w:b/>
                <w:bCs/>
                <w:color w:val="000000"/>
                <w:sz w:val="18"/>
                <w:szCs w:val="18"/>
              </w:rPr>
              <w:t xml:space="preserve">reducing </w:t>
            </w:r>
            <w:r w:rsidRPr="006052CF">
              <w:rPr>
                <w:rStyle w:val="ksbabold"/>
                <w:color w:val="000000"/>
                <w:sz w:val="18"/>
                <w:szCs w:val="18"/>
              </w:rPr>
              <w:t xml:space="preserve">achievement gaps </w:t>
            </w:r>
            <w:r w:rsidRPr="006052CF">
              <w:rPr>
                <w:rStyle w:val="ksbabold"/>
                <w:b w:val="0"/>
                <w:bCs/>
                <w:color w:val="000000"/>
                <w:sz w:val="18"/>
                <w:szCs w:val="18"/>
              </w:rPr>
              <w:t>among various groups of students</w:t>
            </w:r>
            <w:r w:rsidR="000A0993" w:rsidRPr="006052CF">
              <w:rPr>
                <w:rStyle w:val="ksbabold"/>
                <w:b w:val="0"/>
                <w:bCs/>
                <w:color w:val="000000"/>
                <w:sz w:val="18"/>
                <w:szCs w:val="18"/>
              </w:rPr>
              <w:t>; and</w:t>
            </w:r>
            <w:r w:rsidR="009F4032" w:rsidRPr="006052CF">
              <w:rPr>
                <w:rStyle w:val="ksbabold"/>
                <w:b w:val="0"/>
                <w:bCs/>
                <w:color w:val="000000"/>
                <w:sz w:val="18"/>
                <w:szCs w:val="18"/>
              </w:rPr>
              <w:t>/or</w:t>
            </w:r>
            <w:r w:rsidR="000A0993" w:rsidRPr="006052CF">
              <w:rPr>
                <w:rStyle w:val="ksbabold"/>
                <w:b w:val="0"/>
                <w:bCs/>
                <w:color w:val="000000"/>
                <w:sz w:val="18"/>
                <w:szCs w:val="18"/>
              </w:rPr>
              <w:t xml:space="preserve"> (c) </w:t>
            </w:r>
            <w:r w:rsidR="000A0993" w:rsidRPr="006052CF">
              <w:rPr>
                <w:rStyle w:val="ksbabold"/>
                <w:bCs/>
                <w:color w:val="000000"/>
                <w:sz w:val="18"/>
                <w:szCs w:val="18"/>
              </w:rPr>
              <w:t>plan for instructional improvement</w:t>
            </w:r>
            <w:r w:rsidRPr="006052C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</w:tcPr>
          <w:p w:rsidR="009C2524" w:rsidRPr="006052CF" w:rsidRDefault="006C2F8A" w:rsidP="004B0C91">
            <w:pPr>
              <w:overflowPunct/>
              <w:jc w:val="both"/>
              <w:textAlignment w:val="auto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t>Agenda reflecting review of data</w:t>
            </w:r>
          </w:p>
        </w:tc>
      </w:tr>
      <w:tr w:rsidR="001B5FEE" w:rsidRPr="006052CF" w:rsidTr="003F7EE5">
        <w:trPr>
          <w:trHeight w:val="120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1B5FEE" w:rsidRPr="006052CF" w:rsidRDefault="001B5FEE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1B5FEE" w:rsidRPr="006052CF" w:rsidRDefault="001B5FEE" w:rsidP="004B0C91">
            <w:pPr>
              <w:pStyle w:val="policytext"/>
              <w:spacing w:after="0"/>
              <w:rPr>
                <w:sz w:val="18"/>
                <w:szCs w:val="18"/>
              </w:rPr>
            </w:pPr>
            <w:r w:rsidRPr="006052CF">
              <w:rPr>
                <w:sz w:val="18"/>
                <w:szCs w:val="18"/>
              </w:rPr>
              <w:t xml:space="preserve">6. Implemented a policy requiring </w:t>
            </w:r>
            <w:r w:rsidRPr="006052CF">
              <w:rPr>
                <w:b/>
                <w:sz w:val="18"/>
                <w:szCs w:val="18"/>
              </w:rPr>
              <w:t>annual school council reports</w:t>
            </w:r>
            <w:r w:rsidRPr="006052CF">
              <w:rPr>
                <w:sz w:val="18"/>
                <w:szCs w:val="18"/>
              </w:rPr>
              <w:t xml:space="preserve"> at a public meeting concerning the progress being made toward district and state-mandated educational goals. (Districts with large numbers of schools may require these reports on a less frequent basis.) </w:t>
            </w:r>
            <w:r w:rsidRPr="006052CF">
              <w:rPr>
                <w:b/>
                <w:i/>
                <w:sz w:val="18"/>
                <w:szCs w:val="18"/>
              </w:rPr>
              <w:t>and/or</w:t>
            </w:r>
          </w:p>
          <w:p w:rsidR="001B5FEE" w:rsidRPr="006052CF" w:rsidRDefault="001B5FEE" w:rsidP="004B0C91">
            <w:pPr>
              <w:pStyle w:val="policytext"/>
              <w:spacing w:after="0"/>
              <w:rPr>
                <w:sz w:val="18"/>
                <w:szCs w:val="18"/>
              </w:rPr>
            </w:pPr>
            <w:r w:rsidRPr="006052CF">
              <w:rPr>
                <w:sz w:val="18"/>
                <w:szCs w:val="18"/>
              </w:rPr>
              <w:t>Conducted at least one (1) district-wide joint board/council meeting to address this issue.</w:t>
            </w:r>
          </w:p>
          <w:p w:rsidR="00773D58" w:rsidRPr="006052CF" w:rsidRDefault="00773D58" w:rsidP="004B0C91">
            <w:pPr>
              <w:pStyle w:val="policytext"/>
              <w:spacing w:after="0"/>
              <w:rPr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t>NOTE</w:t>
            </w:r>
            <w:r w:rsidRPr="006052CF">
              <w:rPr>
                <w:sz w:val="18"/>
                <w:szCs w:val="18"/>
              </w:rPr>
              <w:t xml:space="preserve">: </w:t>
            </w:r>
            <w:r w:rsidRPr="006052CF">
              <w:rPr>
                <w:b/>
                <w:sz w:val="18"/>
                <w:szCs w:val="18"/>
              </w:rPr>
              <w:t>Districts not subject to SBDM are exempt from this requirement.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</w:tcPr>
          <w:p w:rsidR="001B5FEE" w:rsidRPr="006052CF" w:rsidRDefault="001B5FEE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t>Agenda reflecting council report and/or joint board/</w:t>
            </w:r>
            <w:r w:rsidR="008710B1" w:rsidRPr="006052CF">
              <w:rPr>
                <w:b/>
                <w:sz w:val="18"/>
                <w:szCs w:val="18"/>
              </w:rPr>
              <w:t xml:space="preserve"> </w:t>
            </w:r>
            <w:r w:rsidRPr="006052CF">
              <w:rPr>
                <w:b/>
                <w:sz w:val="18"/>
                <w:szCs w:val="18"/>
              </w:rPr>
              <w:t>council meeting</w:t>
            </w:r>
          </w:p>
        </w:tc>
      </w:tr>
      <w:tr w:rsidR="009C2524" w:rsidRPr="006052CF" w:rsidTr="003F7EE5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C2524" w:rsidRPr="006052CF" w:rsidRDefault="009C2524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AE2B79" w:rsidRPr="006052CF" w:rsidRDefault="009C2524" w:rsidP="004B0C91">
            <w:pPr>
              <w:pStyle w:val="policytext"/>
              <w:spacing w:after="0"/>
              <w:rPr>
                <w:sz w:val="18"/>
                <w:szCs w:val="18"/>
              </w:rPr>
            </w:pPr>
            <w:r w:rsidRPr="006052CF">
              <w:rPr>
                <w:sz w:val="18"/>
                <w:szCs w:val="18"/>
              </w:rPr>
              <w:t xml:space="preserve">7. </w:t>
            </w:r>
            <w:r w:rsidR="000A0993" w:rsidRPr="006052CF">
              <w:rPr>
                <w:sz w:val="18"/>
                <w:szCs w:val="18"/>
              </w:rPr>
              <w:t xml:space="preserve">Conducted </w:t>
            </w:r>
            <w:r w:rsidRPr="006052CF">
              <w:rPr>
                <w:sz w:val="18"/>
                <w:szCs w:val="18"/>
              </w:rPr>
              <w:t>at least one event</w:t>
            </w:r>
            <w:r w:rsidR="009B5987" w:rsidRPr="006052CF">
              <w:rPr>
                <w:sz w:val="18"/>
                <w:szCs w:val="18"/>
              </w:rPr>
              <w:t xml:space="preserve"> to </w:t>
            </w:r>
            <w:r w:rsidR="009B5987" w:rsidRPr="006052CF">
              <w:rPr>
                <w:b/>
                <w:sz w:val="18"/>
                <w:szCs w:val="18"/>
              </w:rPr>
              <w:t>encourage two-way district-community dialogue</w:t>
            </w:r>
            <w:r w:rsidRPr="006052CF">
              <w:rPr>
                <w:sz w:val="18"/>
                <w:szCs w:val="18"/>
              </w:rPr>
              <w:t xml:space="preserve">, such as the KSBA </w:t>
            </w:r>
            <w:r w:rsidRPr="006052CF">
              <w:rPr>
                <w:b/>
                <w:sz w:val="18"/>
                <w:szCs w:val="18"/>
              </w:rPr>
              <w:t>community discussion</w:t>
            </w:r>
            <w:r w:rsidRPr="006052CF">
              <w:rPr>
                <w:sz w:val="18"/>
                <w:szCs w:val="18"/>
              </w:rPr>
              <w:t xml:space="preserve"> model, </w:t>
            </w:r>
            <w:r w:rsidRPr="006052CF">
              <w:rPr>
                <w:sz w:val="18"/>
                <w:szCs w:val="18"/>
                <w:u w:val="single"/>
              </w:rPr>
              <w:t xml:space="preserve">designed to gather </w:t>
            </w:r>
            <w:r w:rsidR="00EC7BDF" w:rsidRPr="006052CF">
              <w:rPr>
                <w:sz w:val="18"/>
                <w:szCs w:val="18"/>
                <w:u w:val="single"/>
              </w:rPr>
              <w:t xml:space="preserve">community </w:t>
            </w:r>
            <w:r w:rsidR="005D6A47" w:rsidRPr="006052CF">
              <w:rPr>
                <w:sz w:val="18"/>
                <w:szCs w:val="18"/>
                <w:u w:val="single"/>
              </w:rPr>
              <w:t xml:space="preserve">stakeholder </w:t>
            </w:r>
            <w:r w:rsidRPr="006052CF">
              <w:rPr>
                <w:sz w:val="18"/>
                <w:szCs w:val="18"/>
                <w:u w:val="single"/>
              </w:rPr>
              <w:t>feedback</w:t>
            </w:r>
            <w:r w:rsidRPr="006052CF">
              <w:rPr>
                <w:sz w:val="18"/>
                <w:szCs w:val="18"/>
              </w:rPr>
              <w:t xml:space="preserve"> centered on improving student achievement</w:t>
            </w:r>
            <w:r w:rsidR="00AE2B79" w:rsidRPr="006052CF">
              <w:rPr>
                <w:sz w:val="18"/>
                <w:szCs w:val="18"/>
              </w:rPr>
              <w:t xml:space="preserve"> through a meaningful exchange of information and ideas with community members.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</w:tcPr>
          <w:p w:rsidR="009C2524" w:rsidRPr="006052CF" w:rsidRDefault="001B5FEE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t>Copy of information from the</w:t>
            </w:r>
            <w:r w:rsidR="00764714" w:rsidRPr="006052CF">
              <w:rPr>
                <w:b/>
                <w:sz w:val="18"/>
                <w:szCs w:val="18"/>
              </w:rPr>
              <w:t xml:space="preserve"> event</w:t>
            </w:r>
            <w:r w:rsidR="00CC708F" w:rsidRPr="006052CF">
              <w:rPr>
                <w:b/>
                <w:sz w:val="18"/>
                <w:szCs w:val="18"/>
              </w:rPr>
              <w:t xml:space="preserve"> to which the COMMUNITY was invited</w:t>
            </w:r>
            <w:r w:rsidRPr="006052CF">
              <w:rPr>
                <w:b/>
                <w:sz w:val="18"/>
                <w:szCs w:val="18"/>
              </w:rPr>
              <w:t xml:space="preserve">, such as </w:t>
            </w:r>
            <w:r w:rsidR="008710B1" w:rsidRPr="006052CF">
              <w:rPr>
                <w:b/>
                <w:sz w:val="18"/>
                <w:szCs w:val="18"/>
              </w:rPr>
              <w:t xml:space="preserve">the </w:t>
            </w:r>
            <w:r w:rsidRPr="006052CF">
              <w:rPr>
                <w:b/>
                <w:sz w:val="18"/>
                <w:szCs w:val="18"/>
              </w:rPr>
              <w:t>invitation</w:t>
            </w:r>
            <w:r w:rsidR="00764714" w:rsidRPr="006052CF">
              <w:rPr>
                <w:b/>
                <w:sz w:val="18"/>
                <w:szCs w:val="18"/>
              </w:rPr>
              <w:t>, program brochure</w:t>
            </w:r>
            <w:r w:rsidRPr="006052CF">
              <w:rPr>
                <w:b/>
                <w:sz w:val="18"/>
                <w:szCs w:val="18"/>
              </w:rPr>
              <w:t xml:space="preserve"> or news release</w:t>
            </w:r>
          </w:p>
        </w:tc>
      </w:tr>
      <w:tr w:rsidR="00AE2B79" w:rsidRPr="006052CF" w:rsidTr="003F7EE5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E2B79" w:rsidRPr="006052CF" w:rsidRDefault="00AE2B79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AE2B79" w:rsidRPr="006052CF" w:rsidRDefault="00AE2B79" w:rsidP="004B0C91">
            <w:pPr>
              <w:pStyle w:val="policytext"/>
              <w:spacing w:after="0"/>
              <w:rPr>
                <w:sz w:val="18"/>
                <w:szCs w:val="18"/>
              </w:rPr>
            </w:pPr>
            <w:r w:rsidRPr="006052CF">
              <w:rPr>
                <w:sz w:val="18"/>
                <w:szCs w:val="18"/>
              </w:rPr>
              <w:t xml:space="preserve">8. </w:t>
            </w:r>
            <w:r w:rsidRPr="006052CF">
              <w:rPr>
                <w:b/>
                <w:sz w:val="18"/>
                <w:szCs w:val="18"/>
              </w:rPr>
              <w:t xml:space="preserve">Committed to learning together as a </w:t>
            </w:r>
            <w:r w:rsidR="00D261AC" w:rsidRPr="006052CF">
              <w:rPr>
                <w:b/>
                <w:sz w:val="18"/>
                <w:szCs w:val="18"/>
              </w:rPr>
              <w:t xml:space="preserve">Board </w:t>
            </w:r>
            <w:r w:rsidRPr="006052CF">
              <w:rPr>
                <w:b/>
                <w:sz w:val="18"/>
                <w:szCs w:val="18"/>
              </w:rPr>
              <w:t>team</w:t>
            </w:r>
            <w:r w:rsidRPr="006052CF">
              <w:rPr>
                <w:sz w:val="18"/>
                <w:szCs w:val="18"/>
              </w:rPr>
              <w:t xml:space="preserve"> </w:t>
            </w:r>
            <w:r w:rsidR="00D261AC" w:rsidRPr="006052CF">
              <w:rPr>
                <w:sz w:val="18"/>
                <w:szCs w:val="18"/>
              </w:rPr>
              <w:t xml:space="preserve">(superintendent and all Board members) </w:t>
            </w:r>
            <w:r w:rsidRPr="006052CF">
              <w:rPr>
                <w:sz w:val="18"/>
                <w:szCs w:val="18"/>
              </w:rPr>
              <w:t>to be effective leaders focused on improving student achievement.</w:t>
            </w:r>
          </w:p>
          <w:p w:rsidR="00F60F42" w:rsidRPr="006052CF" w:rsidRDefault="00F60F42" w:rsidP="001B2068">
            <w:pPr>
              <w:pStyle w:val="policytext"/>
              <w:spacing w:after="0"/>
              <w:ind w:left="252"/>
              <w:jc w:val="left"/>
              <w:rPr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t>NOTE</w:t>
            </w:r>
            <w:r w:rsidRPr="006052CF">
              <w:rPr>
                <w:sz w:val="18"/>
                <w:szCs w:val="18"/>
              </w:rPr>
              <w:t xml:space="preserve">: </w:t>
            </w:r>
            <w:r w:rsidRPr="006052CF">
              <w:rPr>
                <w:i/>
                <w:sz w:val="18"/>
                <w:szCs w:val="18"/>
              </w:rPr>
              <w:t xml:space="preserve">Full board training </w:t>
            </w:r>
            <w:r w:rsidR="00813542" w:rsidRPr="006052CF">
              <w:rPr>
                <w:i/>
                <w:sz w:val="18"/>
                <w:szCs w:val="18"/>
              </w:rPr>
              <w:t xml:space="preserve">by KSBA </w:t>
            </w:r>
            <w:r w:rsidRPr="006052CF">
              <w:rPr>
                <w:i/>
                <w:sz w:val="18"/>
                <w:szCs w:val="18"/>
              </w:rPr>
              <w:t>on Senate Bill 1</w:t>
            </w:r>
            <w:r w:rsidR="00470140" w:rsidRPr="006052CF">
              <w:rPr>
                <w:i/>
                <w:color w:val="000000"/>
                <w:sz w:val="18"/>
                <w:szCs w:val="18"/>
              </w:rPr>
              <w:t>/Unbridled</w:t>
            </w:r>
            <w:r w:rsidR="001B2068" w:rsidRPr="006052CF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470140" w:rsidRPr="006052CF">
              <w:rPr>
                <w:i/>
                <w:color w:val="000000"/>
                <w:sz w:val="18"/>
                <w:szCs w:val="18"/>
              </w:rPr>
              <w:t>Learning</w:t>
            </w:r>
            <w:r w:rsidR="001B2068" w:rsidRPr="006052CF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6052CF">
              <w:rPr>
                <w:i/>
                <w:sz w:val="18"/>
                <w:szCs w:val="18"/>
              </w:rPr>
              <w:t>or the Superintendent</w:t>
            </w:r>
            <w:r w:rsidR="00470140" w:rsidRPr="006052CF">
              <w:rPr>
                <w:i/>
                <w:sz w:val="18"/>
                <w:szCs w:val="18"/>
              </w:rPr>
              <w:t xml:space="preserve"> </w:t>
            </w:r>
            <w:r w:rsidR="00813542" w:rsidRPr="006052CF">
              <w:rPr>
                <w:i/>
                <w:sz w:val="18"/>
                <w:szCs w:val="18"/>
              </w:rPr>
              <w:t>Selection/</w:t>
            </w:r>
            <w:r w:rsidRPr="006052CF">
              <w:rPr>
                <w:i/>
                <w:sz w:val="18"/>
                <w:szCs w:val="18"/>
              </w:rPr>
              <w:t>Evaluation process</w:t>
            </w:r>
            <w:r w:rsidR="00813542" w:rsidRPr="006052CF">
              <w:rPr>
                <w:i/>
                <w:sz w:val="18"/>
                <w:szCs w:val="18"/>
              </w:rPr>
              <w:t>es</w:t>
            </w:r>
            <w:r w:rsidR="001B2068" w:rsidRPr="006052CF">
              <w:rPr>
                <w:i/>
                <w:sz w:val="18"/>
                <w:szCs w:val="18"/>
              </w:rPr>
              <w:t xml:space="preserve"> </w:t>
            </w:r>
            <w:r w:rsidR="00952DBB" w:rsidRPr="006052CF">
              <w:rPr>
                <w:i/>
                <w:sz w:val="18"/>
                <w:szCs w:val="18"/>
              </w:rPr>
              <w:t>are examples</w:t>
            </w:r>
            <w:r w:rsidR="001B2068" w:rsidRPr="006052CF">
              <w:rPr>
                <w:i/>
                <w:sz w:val="18"/>
                <w:szCs w:val="18"/>
              </w:rPr>
              <w:t xml:space="preserve"> </w:t>
            </w:r>
            <w:r w:rsidR="00773D58" w:rsidRPr="006052CF">
              <w:rPr>
                <w:i/>
                <w:sz w:val="18"/>
                <w:szCs w:val="18"/>
              </w:rPr>
              <w:t xml:space="preserve">that </w:t>
            </w:r>
            <w:r w:rsidRPr="006052CF">
              <w:rPr>
                <w:i/>
                <w:sz w:val="18"/>
                <w:szCs w:val="18"/>
              </w:rPr>
              <w:t>will count toward this standard.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</w:tcPr>
          <w:p w:rsidR="00AE2B79" w:rsidRPr="006052CF" w:rsidRDefault="00AE2B79" w:rsidP="004B0C91">
            <w:pPr>
              <w:pStyle w:val="policytext"/>
              <w:spacing w:after="0"/>
              <w:jc w:val="left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t>Agenda and/or program information from local</w:t>
            </w:r>
            <w:r w:rsidR="00CC708F" w:rsidRPr="006052CF">
              <w:rPr>
                <w:b/>
                <w:sz w:val="18"/>
                <w:szCs w:val="18"/>
              </w:rPr>
              <w:t xml:space="preserve"> or regional</w:t>
            </w:r>
            <w:r w:rsidRPr="006052CF">
              <w:rPr>
                <w:b/>
                <w:sz w:val="18"/>
                <w:szCs w:val="18"/>
              </w:rPr>
              <w:t xml:space="preserve"> training or conference </w:t>
            </w:r>
            <w:r w:rsidRPr="006052CF">
              <w:rPr>
                <w:b/>
                <w:sz w:val="18"/>
                <w:szCs w:val="18"/>
                <w:u w:val="single"/>
              </w:rPr>
              <w:t>session</w:t>
            </w:r>
            <w:r w:rsidRPr="006052CF">
              <w:rPr>
                <w:b/>
                <w:sz w:val="18"/>
                <w:szCs w:val="18"/>
              </w:rPr>
              <w:t xml:space="preserve"> attended by the </w:t>
            </w:r>
            <w:r w:rsidR="00D261AC" w:rsidRPr="006052CF">
              <w:rPr>
                <w:b/>
                <w:sz w:val="18"/>
                <w:szCs w:val="18"/>
              </w:rPr>
              <w:t xml:space="preserve">Board </w:t>
            </w:r>
            <w:r w:rsidRPr="006052CF">
              <w:rPr>
                <w:b/>
                <w:sz w:val="18"/>
                <w:szCs w:val="18"/>
              </w:rPr>
              <w:t>team as a whole</w:t>
            </w:r>
          </w:p>
        </w:tc>
      </w:tr>
      <w:tr w:rsidR="00CC708F" w:rsidRPr="006052CF" w:rsidTr="00CC708F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CC708F" w:rsidRPr="006052CF" w:rsidRDefault="00CC708F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CC708F" w:rsidRPr="006052CF" w:rsidRDefault="00CC708F" w:rsidP="004B0C91">
            <w:pPr>
              <w:pStyle w:val="policytext"/>
              <w:spacing w:after="0"/>
              <w:rPr>
                <w:sz w:val="18"/>
                <w:szCs w:val="18"/>
              </w:rPr>
            </w:pPr>
            <w:r w:rsidRPr="006052CF">
              <w:rPr>
                <w:sz w:val="18"/>
                <w:szCs w:val="18"/>
              </w:rPr>
              <w:t xml:space="preserve">9. Used student achievement data in making </w:t>
            </w:r>
            <w:r w:rsidRPr="006052CF">
              <w:rPr>
                <w:b/>
                <w:sz w:val="18"/>
                <w:szCs w:val="18"/>
              </w:rPr>
              <w:t>budgetary decisions</w:t>
            </w:r>
            <w:r w:rsidRPr="006052CF">
              <w:rPr>
                <w:sz w:val="18"/>
                <w:szCs w:val="18"/>
              </w:rPr>
              <w:t>.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CC708F" w:rsidRPr="006052CF" w:rsidRDefault="00CC708F" w:rsidP="00CC708F">
            <w:pPr>
              <w:pStyle w:val="policytext"/>
              <w:spacing w:before="240" w:after="0"/>
              <w:jc w:val="center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t>NO DOCUMENTATION REQUIRED</w:t>
            </w:r>
          </w:p>
        </w:tc>
      </w:tr>
      <w:tr w:rsidR="00CC708F" w:rsidRPr="006052CF" w:rsidTr="001B2068">
        <w:trPr>
          <w:trHeight w:val="58"/>
        </w:trPr>
        <w:tc>
          <w:tcPr>
            <w:tcW w:w="468" w:type="dxa"/>
            <w:shd w:val="clear" w:color="auto" w:fill="auto"/>
          </w:tcPr>
          <w:p w:rsidR="00CC708F" w:rsidRPr="006052CF" w:rsidRDefault="00CC708F" w:rsidP="004B0C91">
            <w:pPr>
              <w:pStyle w:val="policytext"/>
              <w:spacing w:after="0"/>
              <w:rPr>
                <w:b/>
                <w:sz w:val="18"/>
                <w:szCs w:val="18"/>
              </w:rPr>
            </w:pPr>
            <w:r w:rsidRPr="006052CF">
              <w:rPr>
                <w:b/>
                <w:sz w:val="18"/>
                <w:szCs w:val="18"/>
              </w:rPr>
              <w:sym w:font="Wingdings" w:char="F06F"/>
            </w:r>
          </w:p>
        </w:tc>
        <w:tc>
          <w:tcPr>
            <w:tcW w:w="6930" w:type="dxa"/>
            <w:shd w:val="clear" w:color="auto" w:fill="auto"/>
          </w:tcPr>
          <w:p w:rsidR="00CC708F" w:rsidRPr="006052CF" w:rsidRDefault="00CC708F" w:rsidP="004B0C91">
            <w:pPr>
              <w:pStyle w:val="policytext"/>
              <w:spacing w:after="0"/>
              <w:rPr>
                <w:sz w:val="18"/>
                <w:szCs w:val="18"/>
              </w:rPr>
            </w:pPr>
            <w:r w:rsidRPr="006052CF">
              <w:rPr>
                <w:sz w:val="18"/>
                <w:szCs w:val="18"/>
              </w:rPr>
              <w:t xml:space="preserve">10. </w:t>
            </w:r>
            <w:r w:rsidRPr="006052CF">
              <w:rPr>
                <w:b/>
                <w:sz w:val="18"/>
                <w:szCs w:val="18"/>
              </w:rPr>
              <w:t>Displayed student achievement data</w:t>
            </w:r>
            <w:r w:rsidRPr="006052CF">
              <w:rPr>
                <w:sz w:val="18"/>
                <w:szCs w:val="18"/>
              </w:rPr>
              <w:t xml:space="preserve"> </w:t>
            </w:r>
            <w:r w:rsidRPr="006052CF">
              <w:rPr>
                <w:b/>
                <w:sz w:val="18"/>
                <w:szCs w:val="18"/>
              </w:rPr>
              <w:t>and</w:t>
            </w:r>
            <w:r w:rsidRPr="006052CF">
              <w:rPr>
                <w:sz w:val="18"/>
                <w:szCs w:val="18"/>
              </w:rPr>
              <w:t xml:space="preserve"> </w:t>
            </w:r>
            <w:r w:rsidRPr="006052CF">
              <w:rPr>
                <w:b/>
                <w:sz w:val="18"/>
                <w:szCs w:val="18"/>
              </w:rPr>
              <w:t xml:space="preserve">student work </w:t>
            </w:r>
            <w:r w:rsidRPr="006052CF">
              <w:rPr>
                <w:sz w:val="18"/>
                <w:szCs w:val="18"/>
              </w:rPr>
              <w:t>in the board meeting room and in the schools to communicate results to staff, students, and the community.</w:t>
            </w:r>
          </w:p>
        </w:tc>
        <w:tc>
          <w:tcPr>
            <w:tcW w:w="3060" w:type="dxa"/>
            <w:vMerge/>
            <w:shd w:val="clear" w:color="auto" w:fill="auto"/>
          </w:tcPr>
          <w:p w:rsidR="00CC708F" w:rsidRPr="006052CF" w:rsidRDefault="00CC708F" w:rsidP="00CC708F">
            <w:pPr>
              <w:pStyle w:val="policytext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876006" w:rsidRPr="006052CF" w:rsidRDefault="003B31B7" w:rsidP="00197EE7">
      <w:pPr>
        <w:pStyle w:val="sideheading"/>
        <w:tabs>
          <w:tab w:val="left" w:pos="4050"/>
        </w:tabs>
        <w:spacing w:before="120" w:after="60"/>
        <w:rPr>
          <w:sz w:val="18"/>
          <w:szCs w:val="18"/>
        </w:rPr>
      </w:pPr>
      <w:r w:rsidRPr="006052CF">
        <w:rPr>
          <w:sz w:val="18"/>
          <w:szCs w:val="18"/>
        </w:rPr>
        <w:t>District:</w:t>
      </w:r>
      <w:r w:rsidR="00773D58" w:rsidRPr="006052CF">
        <w:rPr>
          <w:sz w:val="18"/>
          <w:szCs w:val="18"/>
        </w:rPr>
        <w:t xml:space="preserve"> __________________________</w:t>
      </w:r>
      <w:r w:rsidR="00197EE7" w:rsidRPr="006052CF">
        <w:rPr>
          <w:sz w:val="18"/>
          <w:szCs w:val="18"/>
        </w:rPr>
        <w:t>______</w:t>
      </w:r>
      <w:r w:rsidR="00773D58" w:rsidRPr="006052CF">
        <w:rPr>
          <w:sz w:val="18"/>
          <w:szCs w:val="18"/>
        </w:rPr>
        <w:t>__</w:t>
      </w:r>
      <w:r w:rsidRPr="006052CF">
        <w:rPr>
          <w:sz w:val="18"/>
          <w:szCs w:val="18"/>
        </w:rPr>
        <w:tab/>
      </w:r>
      <w:r w:rsidR="00CB34A6" w:rsidRPr="006052CF">
        <w:rPr>
          <w:sz w:val="18"/>
          <w:szCs w:val="18"/>
        </w:rPr>
        <w:t xml:space="preserve">Supt. Signature </w:t>
      </w:r>
      <w:r w:rsidRPr="006052CF">
        <w:rPr>
          <w:sz w:val="18"/>
          <w:szCs w:val="18"/>
        </w:rPr>
        <w:t>___</w:t>
      </w:r>
      <w:r w:rsidR="002D7413" w:rsidRPr="006052CF">
        <w:rPr>
          <w:sz w:val="18"/>
          <w:szCs w:val="18"/>
        </w:rPr>
        <w:t>____________________</w:t>
      </w:r>
      <w:r w:rsidR="00853718">
        <w:rPr>
          <w:sz w:val="18"/>
          <w:szCs w:val="18"/>
        </w:rPr>
        <w:t>_________</w:t>
      </w:r>
      <w:r w:rsidR="002D7413" w:rsidRPr="006052CF">
        <w:rPr>
          <w:sz w:val="18"/>
          <w:szCs w:val="18"/>
        </w:rPr>
        <w:t>_______</w:t>
      </w:r>
      <w:r w:rsidRPr="006052CF">
        <w:rPr>
          <w:sz w:val="18"/>
          <w:szCs w:val="18"/>
        </w:rPr>
        <w:t>____</w:t>
      </w:r>
      <w:r w:rsidR="00CB34A6" w:rsidRPr="006052CF">
        <w:rPr>
          <w:sz w:val="18"/>
          <w:szCs w:val="18"/>
        </w:rPr>
        <w:t>___</w:t>
      </w:r>
      <w:r w:rsidRPr="006052CF">
        <w:rPr>
          <w:sz w:val="18"/>
          <w:szCs w:val="18"/>
        </w:rPr>
        <w:t>__</w:t>
      </w:r>
      <w:r w:rsidR="00D42D30" w:rsidRPr="006052CF">
        <w:rPr>
          <w:sz w:val="18"/>
          <w:szCs w:val="18"/>
        </w:rPr>
        <w:t>___</w:t>
      </w:r>
      <w:r w:rsidRPr="006052CF">
        <w:rPr>
          <w:sz w:val="18"/>
          <w:szCs w:val="18"/>
        </w:rPr>
        <w:t>_</w:t>
      </w:r>
    </w:p>
    <w:p w:rsidR="00F82859" w:rsidRPr="000D6172" w:rsidRDefault="001B2068" w:rsidP="009900C5">
      <w:pPr>
        <w:jc w:val="center"/>
        <w:rPr>
          <w:b/>
          <w:sz w:val="52"/>
          <w:szCs w:val="52"/>
        </w:rPr>
      </w:pPr>
      <w:r w:rsidRPr="006052CF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6.65pt;margin-top:.55pt;width:157.45pt;height:48.1pt;z-index:251656704;mso-wrap-style:none" stroked="f">
            <v:textbox style="mso-next-textbox:#_x0000_s1027;mso-fit-shape-to-text:t">
              <w:txbxContent>
                <w:p w:rsidR="003E593B" w:rsidRPr="004F47A7" w:rsidRDefault="006F5176" w:rsidP="005B73CD">
                  <w:pPr>
                    <w:pStyle w:val="policytext"/>
                    <w:spacing w:after="0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9275" cy="514350"/>
                        <wp:effectExtent l="19050" t="0" r="9525" b="0"/>
                        <wp:docPr id="1" name="Picture 1" descr="newasap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asap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052CF">
        <w:rPr>
          <w:noProof/>
          <w:sz w:val="18"/>
          <w:szCs w:val="18"/>
        </w:rPr>
        <w:pict>
          <v:shape id="_x0000_s1032" type="#_x0000_t202" style="position:absolute;left:0;text-align:left;margin-left:-7.35pt;margin-top:3.9pt;width:294pt;height:32.65pt;z-index:251657728">
            <v:textbox style="mso-next-textbox:#_x0000_s1032">
              <w:txbxContent>
                <w:p w:rsidR="00F82859" w:rsidRPr="001B2068" w:rsidRDefault="00F82859" w:rsidP="001B2068">
                  <w:pPr>
                    <w:ind w:left="90" w:hanging="90"/>
                    <w:rPr>
                      <w:b/>
                      <w:sz w:val="18"/>
                      <w:szCs w:val="18"/>
                    </w:rPr>
                  </w:pPr>
                  <w:r w:rsidRPr="001B2068">
                    <w:rPr>
                      <w:b/>
                      <w:sz w:val="18"/>
                      <w:szCs w:val="18"/>
                    </w:rPr>
                    <w:t>* Student-related policy codes included in the 20</w:t>
                  </w:r>
                  <w:r w:rsidR="001A05FB" w:rsidRPr="001B2068">
                    <w:rPr>
                      <w:b/>
                      <w:sz w:val="18"/>
                      <w:szCs w:val="18"/>
                    </w:rPr>
                    <w:t>1</w:t>
                  </w:r>
                  <w:r w:rsidR="002D7413" w:rsidRPr="001B2068">
                    <w:rPr>
                      <w:b/>
                      <w:sz w:val="18"/>
                      <w:szCs w:val="18"/>
                    </w:rPr>
                    <w:t>2</w:t>
                  </w:r>
                  <w:r w:rsidRPr="001B2068">
                    <w:rPr>
                      <w:b/>
                      <w:sz w:val="18"/>
                      <w:szCs w:val="18"/>
                    </w:rPr>
                    <w:t xml:space="preserve"> KSBA Policy Update were </w:t>
                  </w:r>
                  <w:r w:rsidR="002D7413" w:rsidRPr="001B2068">
                    <w:rPr>
                      <w:b/>
                      <w:sz w:val="18"/>
                      <w:szCs w:val="18"/>
                    </w:rPr>
                    <w:t>01.11, 08.113, 08.2323</w:t>
                  </w:r>
                  <w:r w:rsidR="00F60F42" w:rsidRPr="001B2068">
                    <w:rPr>
                      <w:b/>
                      <w:sz w:val="18"/>
                      <w:szCs w:val="18"/>
                    </w:rPr>
                    <w:t>, 09.422, and 09.42811</w:t>
                  </w:r>
                  <w:r w:rsidR="00197EE7" w:rsidRPr="001B2068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F82859" w:rsidRPr="006052CF">
        <w:rPr>
          <w:sz w:val="18"/>
          <w:szCs w:val="18"/>
        </w:rPr>
        <w:br w:type="page"/>
      </w:r>
      <w:r w:rsidR="00F82859" w:rsidRPr="000D6172">
        <w:rPr>
          <w:b/>
          <w:sz w:val="52"/>
          <w:szCs w:val="52"/>
        </w:rPr>
        <w:lastRenderedPageBreak/>
        <w:t>Want more information on ASAP?</w:t>
      </w:r>
    </w:p>
    <w:p w:rsidR="00F82859" w:rsidRPr="000D6172" w:rsidRDefault="00F82859" w:rsidP="00F82859">
      <w:pPr>
        <w:spacing w:after="120"/>
        <w:jc w:val="both"/>
        <w:rPr>
          <w:b/>
          <w:sz w:val="52"/>
          <w:szCs w:val="52"/>
        </w:rPr>
      </w:pPr>
      <w:r w:rsidRPr="000D6172">
        <w:rPr>
          <w:b/>
          <w:sz w:val="52"/>
          <w:szCs w:val="52"/>
        </w:rPr>
        <w:t xml:space="preserve">Check out the </w:t>
      </w:r>
      <w:r w:rsidRPr="000D6172">
        <w:rPr>
          <w:b/>
          <w:sz w:val="52"/>
          <w:szCs w:val="52"/>
          <w:u w:val="single"/>
        </w:rPr>
        <w:t>ASAP for School Boards</w:t>
      </w:r>
      <w:r w:rsidRPr="000D6172">
        <w:rPr>
          <w:b/>
          <w:sz w:val="52"/>
          <w:szCs w:val="52"/>
        </w:rPr>
        <w:t xml:space="preserve"> Toolkit available on our web site</w:t>
      </w:r>
      <w:r w:rsidR="009900C5" w:rsidRPr="000D6172">
        <w:rPr>
          <w:b/>
          <w:sz w:val="52"/>
          <w:szCs w:val="52"/>
        </w:rPr>
        <w:t xml:space="preserve"> at</w:t>
      </w:r>
      <w:r w:rsidRPr="000D6172">
        <w:rPr>
          <w:b/>
          <w:sz w:val="52"/>
          <w:szCs w:val="52"/>
        </w:rPr>
        <w:t>:</w:t>
      </w:r>
    </w:p>
    <w:p w:rsidR="009900C5" w:rsidRPr="000D6172" w:rsidRDefault="009900C5" w:rsidP="009900C5">
      <w:pPr>
        <w:spacing w:after="120"/>
        <w:jc w:val="center"/>
        <w:rPr>
          <w:b/>
          <w:sz w:val="40"/>
          <w:szCs w:val="40"/>
        </w:rPr>
      </w:pPr>
      <w:hyperlink r:id="rId5" w:history="1">
        <w:r w:rsidRPr="000D6172">
          <w:rPr>
            <w:rStyle w:val="Hyperlink"/>
            <w:b/>
            <w:sz w:val="40"/>
            <w:szCs w:val="40"/>
          </w:rPr>
          <w:t>http://ksba.org/Downloads/ASAP%20Toolkit.pdf</w:t>
        </w:r>
      </w:hyperlink>
    </w:p>
    <w:p w:rsidR="00F82859" w:rsidRDefault="009900C5" w:rsidP="009900C5">
      <w:pPr>
        <w:pBdr>
          <w:top w:val="single" w:sz="2" w:space="1" w:color="FFFFFF"/>
          <w:left w:val="single" w:sz="2" w:space="4" w:color="FFFFFF"/>
          <w:bottom w:val="dotted" w:sz="4" w:space="12" w:color="auto"/>
          <w:right w:val="single" w:sz="2" w:space="4" w:color="FFFFFF"/>
        </w:pBdr>
        <w:jc w:val="center"/>
      </w:pPr>
      <w:r w:rsidRPr="000D6172">
        <w:rPr>
          <w:noProof/>
        </w:rPr>
        <w:pict>
          <v:shape id="_x0000_s1035" type="#_x0000_t202" style="position:absolute;left:0;text-align:left;margin-left:112.65pt;margin-top:143.25pt;width:192pt;height:24pt;z-index:251658752" stroked="f">
            <v:textbox>
              <w:txbxContent>
                <w:p w:rsidR="00F60F42" w:rsidRPr="009900C5" w:rsidRDefault="00F60F42" w:rsidP="00F60F42">
                  <w:pPr>
                    <w:jc w:val="right"/>
                    <w:rPr>
                      <w:color w:val="FFFFFF"/>
                    </w:rPr>
                  </w:pPr>
                  <w:r>
                    <w:sym w:font="Wingdings" w:char="F0E8"/>
                  </w:r>
                </w:p>
              </w:txbxContent>
            </v:textbox>
          </v:shape>
        </w:pict>
      </w:r>
      <w:r w:rsidR="006F5176">
        <w:rPr>
          <w:noProof/>
        </w:rPr>
        <w:drawing>
          <wp:inline distT="0" distB="0" distL="0" distR="0">
            <wp:extent cx="4181475" cy="2400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82" t="23134" r="3622" b="2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37" w:rsidRPr="006B6037" w:rsidRDefault="006B6037" w:rsidP="00F82859">
      <w:pPr>
        <w:pStyle w:val="policytext"/>
      </w:pPr>
    </w:p>
    <w:sectPr w:rsidR="006B6037" w:rsidRPr="006B6037" w:rsidSect="005B580C">
      <w:type w:val="continuous"/>
      <w:pgSz w:w="12240" w:h="15840"/>
      <w:pgMar w:top="540" w:right="1008" w:bottom="432" w:left="1008" w:header="0" w:footer="432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B40EE4"/>
    <w:rsid w:val="00030433"/>
    <w:rsid w:val="000345C8"/>
    <w:rsid w:val="00064FFC"/>
    <w:rsid w:val="00065C97"/>
    <w:rsid w:val="00071605"/>
    <w:rsid w:val="000A0993"/>
    <w:rsid w:val="000C6436"/>
    <w:rsid w:val="000D6172"/>
    <w:rsid w:val="000F4B40"/>
    <w:rsid w:val="001638BA"/>
    <w:rsid w:val="00191AB3"/>
    <w:rsid w:val="00197EE7"/>
    <w:rsid w:val="001A05FB"/>
    <w:rsid w:val="001B2068"/>
    <w:rsid w:val="001B5FEE"/>
    <w:rsid w:val="001C204B"/>
    <w:rsid w:val="00223DEE"/>
    <w:rsid w:val="00293923"/>
    <w:rsid w:val="00296D17"/>
    <w:rsid w:val="002B69EC"/>
    <w:rsid w:val="002B71C2"/>
    <w:rsid w:val="002C3E35"/>
    <w:rsid w:val="002D7413"/>
    <w:rsid w:val="002F0E1B"/>
    <w:rsid w:val="002F411F"/>
    <w:rsid w:val="002F4A8C"/>
    <w:rsid w:val="002F7E9C"/>
    <w:rsid w:val="00316ECE"/>
    <w:rsid w:val="003A6E4E"/>
    <w:rsid w:val="003B31B7"/>
    <w:rsid w:val="003D583B"/>
    <w:rsid w:val="003E593B"/>
    <w:rsid w:val="003E7517"/>
    <w:rsid w:val="003F46DF"/>
    <w:rsid w:val="003F553C"/>
    <w:rsid w:val="003F7EE5"/>
    <w:rsid w:val="00410886"/>
    <w:rsid w:val="00431E5D"/>
    <w:rsid w:val="00470140"/>
    <w:rsid w:val="00485D78"/>
    <w:rsid w:val="00494152"/>
    <w:rsid w:val="004A0837"/>
    <w:rsid w:val="004B0C91"/>
    <w:rsid w:val="004B7DF4"/>
    <w:rsid w:val="004D795A"/>
    <w:rsid w:val="004E5D2E"/>
    <w:rsid w:val="0052552E"/>
    <w:rsid w:val="00526C94"/>
    <w:rsid w:val="00537EBE"/>
    <w:rsid w:val="0056591C"/>
    <w:rsid w:val="005B580C"/>
    <w:rsid w:val="005B7188"/>
    <w:rsid w:val="005B73CD"/>
    <w:rsid w:val="005C628B"/>
    <w:rsid w:val="005D6A47"/>
    <w:rsid w:val="005E0BBB"/>
    <w:rsid w:val="005E0C39"/>
    <w:rsid w:val="005F0838"/>
    <w:rsid w:val="006052CF"/>
    <w:rsid w:val="006671C2"/>
    <w:rsid w:val="006B6037"/>
    <w:rsid w:val="006C2F8A"/>
    <w:rsid w:val="006D6D6F"/>
    <w:rsid w:val="006F5176"/>
    <w:rsid w:val="00711C85"/>
    <w:rsid w:val="00742A46"/>
    <w:rsid w:val="00764714"/>
    <w:rsid w:val="00773D58"/>
    <w:rsid w:val="007877EF"/>
    <w:rsid w:val="007F24B4"/>
    <w:rsid w:val="00813542"/>
    <w:rsid w:val="00824F82"/>
    <w:rsid w:val="00851DC7"/>
    <w:rsid w:val="00853718"/>
    <w:rsid w:val="008710B1"/>
    <w:rsid w:val="00876006"/>
    <w:rsid w:val="0089100D"/>
    <w:rsid w:val="008C3543"/>
    <w:rsid w:val="008E24DF"/>
    <w:rsid w:val="00952DBB"/>
    <w:rsid w:val="00960BBC"/>
    <w:rsid w:val="009900C5"/>
    <w:rsid w:val="009B5987"/>
    <w:rsid w:val="009C2524"/>
    <w:rsid w:val="009E4408"/>
    <w:rsid w:val="009E7320"/>
    <w:rsid w:val="009F4032"/>
    <w:rsid w:val="00A007D3"/>
    <w:rsid w:val="00A258E2"/>
    <w:rsid w:val="00A764A7"/>
    <w:rsid w:val="00AB5524"/>
    <w:rsid w:val="00AC49BA"/>
    <w:rsid w:val="00AD2B6E"/>
    <w:rsid w:val="00AE2B79"/>
    <w:rsid w:val="00AE3D9C"/>
    <w:rsid w:val="00AF1F42"/>
    <w:rsid w:val="00B3473A"/>
    <w:rsid w:val="00B40EE4"/>
    <w:rsid w:val="00B60147"/>
    <w:rsid w:val="00B65667"/>
    <w:rsid w:val="00B86AD7"/>
    <w:rsid w:val="00BB4DCF"/>
    <w:rsid w:val="00BC398E"/>
    <w:rsid w:val="00BD178E"/>
    <w:rsid w:val="00BD4312"/>
    <w:rsid w:val="00C00CA6"/>
    <w:rsid w:val="00C0623D"/>
    <w:rsid w:val="00C12AC6"/>
    <w:rsid w:val="00C64FC5"/>
    <w:rsid w:val="00CB34A6"/>
    <w:rsid w:val="00CC708F"/>
    <w:rsid w:val="00D261AC"/>
    <w:rsid w:val="00D42D30"/>
    <w:rsid w:val="00D62E6E"/>
    <w:rsid w:val="00D86C28"/>
    <w:rsid w:val="00DA2C6B"/>
    <w:rsid w:val="00DB7EF0"/>
    <w:rsid w:val="00E16067"/>
    <w:rsid w:val="00E46329"/>
    <w:rsid w:val="00EC7BDF"/>
    <w:rsid w:val="00F00EB3"/>
    <w:rsid w:val="00F60F42"/>
    <w:rsid w:val="00F8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link w:val="sideheadingChar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20"/>
    </w:rPr>
  </w:style>
  <w:style w:type="character" w:customStyle="1" w:styleId="policytextChar">
    <w:name w:val="policytext Char"/>
    <w:basedOn w:val="DefaultParagraphFont"/>
    <w:link w:val="policytext"/>
    <w:rsid w:val="00876006"/>
    <w:rPr>
      <w:sz w:val="24"/>
      <w:lang w:val="en-US" w:eastAsia="en-US" w:bidi="ar-SA"/>
    </w:rPr>
  </w:style>
  <w:style w:type="character" w:customStyle="1" w:styleId="sideheadingChar">
    <w:name w:val="sideheading Char"/>
    <w:basedOn w:val="policytextChar"/>
    <w:link w:val="sideheading"/>
    <w:rsid w:val="00876006"/>
    <w:rPr>
      <w:b/>
      <w:smallCaps/>
    </w:rPr>
  </w:style>
  <w:style w:type="table" w:styleId="TableGrid">
    <w:name w:val="Table Grid"/>
    <w:basedOn w:val="TableNormal"/>
    <w:rsid w:val="009C25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47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51DC7"/>
    <w:rPr>
      <w:b/>
      <w:bCs/>
    </w:rPr>
  </w:style>
  <w:style w:type="character" w:styleId="Hyperlink">
    <w:name w:val="Hyperlink"/>
    <w:basedOn w:val="DefaultParagraphFont"/>
    <w:rsid w:val="00990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ksba.org/Downloads/ASAP%20Toolkit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R G E N T</vt:lpstr>
    </vt:vector>
  </TitlesOfParts>
  <Company>KSBA</Company>
  <LinksUpToDate>false</LinksUpToDate>
  <CharactersWithSpaces>4992</CharactersWithSpaces>
  <SharedDoc>false</SharedDoc>
  <HLinks>
    <vt:vector size="6" baseType="variant"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http://ksba.org/Downloads/ASAP Toolkit.pdf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R G E N T</dc:title>
  <dc:subject/>
  <dc:creator>D_BASS</dc:creator>
  <cp:keywords/>
  <dc:description/>
  <cp:lastModifiedBy>eddie.franke</cp:lastModifiedBy>
  <cp:revision>2</cp:revision>
  <cp:lastPrinted>2013-03-12T18:10:00Z</cp:lastPrinted>
  <dcterms:created xsi:type="dcterms:W3CDTF">2013-03-18T12:38:00Z</dcterms:created>
  <dcterms:modified xsi:type="dcterms:W3CDTF">2013-03-18T12:38:00Z</dcterms:modified>
</cp:coreProperties>
</file>