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3C3226" w:rsidP="0094227D">
      <w:pPr>
        <w:pBdr>
          <w:bottom w:val="none" w:sz="0" w:space="0" w:color="auto"/>
        </w:pBdr>
        <w:jc w:val="center"/>
      </w:pPr>
      <w:r>
        <w:t>January 10, 2013</w:t>
      </w:r>
    </w:p>
    <w:p w:rsidR="009378DA" w:rsidRDefault="009378DA" w:rsidP="0094227D">
      <w:pPr>
        <w:pStyle w:val="BodyText"/>
        <w:pBdr>
          <w:bottom w:val="none" w:sz="0" w:space="0" w:color="auto"/>
        </w:pBdr>
        <w:jc w:val="center"/>
      </w:pPr>
    </w:p>
    <w:p w:rsidR="00781883" w:rsidRDefault="00781883" w:rsidP="0094227D">
      <w:pPr>
        <w:pStyle w:val="BodyText"/>
        <w:pBdr>
          <w:bottom w:val="none" w:sz="0" w:space="0" w:color="auto"/>
        </w:pBdr>
        <w:jc w:val="center"/>
      </w:pPr>
      <w:bookmarkStart w:id="0" w:name="_GoBack"/>
      <w:bookmarkEnd w:id="0"/>
    </w:p>
    <w:p w:rsidR="00905A9A" w:rsidRDefault="00326AC6" w:rsidP="0094227D">
      <w:pPr>
        <w:pStyle w:val="BodyText"/>
        <w:pBdr>
          <w:bottom w:val="none" w:sz="0" w:space="0" w:color="auto"/>
        </w:pBdr>
      </w:pPr>
      <w:r>
        <w:t xml:space="preserve">Emily Robbins, co-chairperson, </w:t>
      </w:r>
      <w:r w:rsidR="0094227D">
        <w:t xml:space="preserve">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rsidR="0005431B">
        <w:t xml:space="preserve">Alana Wooldridge, </w:t>
      </w:r>
      <w:r w:rsidR="00C748A0">
        <w:t xml:space="preserve">Jenafier Carroll </w:t>
      </w:r>
      <w:r w:rsidR="007C56AF">
        <w:t>and</w:t>
      </w:r>
      <w:r w:rsidR="00535DBC">
        <w:t xml:space="preserve"> </w:t>
      </w:r>
      <w:r w:rsidR="006B5E4C">
        <w:t>Kim Jiranek</w:t>
      </w:r>
      <w:r w:rsidR="0094227D">
        <w:t xml:space="preserve">.  There </w:t>
      </w:r>
      <w:r w:rsidR="00507356">
        <w:t>w</w:t>
      </w:r>
      <w:r w:rsidR="0000611D">
        <w:t xml:space="preserve">as </w:t>
      </w:r>
      <w:r w:rsidR="003C3226">
        <w:t>two</w:t>
      </w:r>
      <w:r w:rsidR="00D74605">
        <w:t xml:space="preserve"> </w:t>
      </w:r>
      <w:r w:rsidR="007255F2">
        <w:t>guest</w:t>
      </w:r>
      <w:r w:rsidR="005F0886">
        <w:t>s</w:t>
      </w:r>
      <w:r w:rsidR="007C56AF">
        <w:t xml:space="preserve">; </w:t>
      </w:r>
      <w:r w:rsidR="00F43B53">
        <w:t>L</w:t>
      </w:r>
      <w:r w:rsidR="003C3226">
        <w:t>inda Reed, Assistant Principal</w:t>
      </w:r>
      <w:r w:rsidR="00CD242C">
        <w:t xml:space="preserve"> </w:t>
      </w:r>
      <w:r w:rsidR="003C3226">
        <w:t xml:space="preserve">and </w:t>
      </w:r>
      <w:r w:rsidR="00CD242C">
        <w:t>Mark Kopp; Associat</w:t>
      </w:r>
      <w:r w:rsidR="003C3226">
        <w:t>e Superintendent of Instruction</w:t>
      </w:r>
      <w:r w:rsidR="00CD242C">
        <w:t>.</w:t>
      </w:r>
      <w:r>
        <w:t xml:space="preserve"> Mrs. Lewis joined the meeting already in progress at 3:30 p.m.</w:t>
      </w:r>
    </w:p>
    <w:p w:rsidR="009F6710" w:rsidRDefault="009F6710"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9F6710">
        <w:rPr>
          <w:b/>
        </w:rPr>
        <w:t>29</w:t>
      </w:r>
      <w:r w:rsidR="00C151D5">
        <w:rPr>
          <w:b/>
        </w:rPr>
        <w:t xml:space="preserve"> Motion</w:t>
      </w:r>
      <w:r>
        <w:t xml:space="preserve"> to accept the agenda was made by </w:t>
      </w:r>
      <w:r w:rsidR="003C3226">
        <w:t>Kim Jiranek</w:t>
      </w:r>
      <w:r w:rsidR="009C2AD2">
        <w:t xml:space="preserve"> </w:t>
      </w:r>
      <w:r>
        <w:t>and seconded by</w:t>
      </w:r>
      <w:r w:rsidR="005B7BBE">
        <w:t xml:space="preserve"> </w:t>
      </w:r>
      <w:r w:rsidR="003C3226">
        <w:t>Jenafier Carroll</w:t>
      </w:r>
      <w:r w:rsidR="00DD0270">
        <w:t>.</w:t>
      </w:r>
      <w:r>
        <w:t xml:space="preserve">  Motion carried.</w:t>
      </w:r>
    </w:p>
    <w:p w:rsidR="009F6710" w:rsidRDefault="009F6710"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9F6710">
        <w:t>December 13,</w:t>
      </w:r>
      <w:r w:rsidR="005E0992">
        <w:t xml:space="preserve"> 2012</w:t>
      </w:r>
      <w:r w:rsidR="006634C0">
        <w:t xml:space="preserve">, </w:t>
      </w:r>
      <w:r>
        <w:t xml:space="preserve">SBDM Council Meeting was reviewed.  </w:t>
      </w:r>
      <w:r>
        <w:rPr>
          <w:b/>
        </w:rPr>
        <w:t>1</w:t>
      </w:r>
      <w:r w:rsidR="0022293F">
        <w:rPr>
          <w:b/>
        </w:rPr>
        <w:t>3</w:t>
      </w:r>
      <w:r>
        <w:rPr>
          <w:b/>
        </w:rPr>
        <w:t>-</w:t>
      </w:r>
      <w:r w:rsidR="009F6710">
        <w:rPr>
          <w:b/>
        </w:rPr>
        <w:t>30</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3C3226">
        <w:t>Alana Wooldridge</w:t>
      </w:r>
      <w:r w:rsidR="00C56D58">
        <w:t xml:space="preserve"> </w:t>
      </w:r>
      <w:r>
        <w:t>and seconded by</w:t>
      </w:r>
      <w:r w:rsidR="00D74605" w:rsidRPr="00D74605">
        <w:t xml:space="preserve"> </w:t>
      </w:r>
      <w:r w:rsidR="003C3226">
        <w:t>Kim Jiranek</w:t>
      </w:r>
      <w:r w:rsidR="00B41859">
        <w:t>.</w:t>
      </w:r>
      <w:r w:rsidR="00905A9A">
        <w:t xml:space="preserve"> </w:t>
      </w:r>
      <w:r>
        <w:t>Motion carried.</w:t>
      </w:r>
    </w:p>
    <w:p w:rsidR="009F6710" w:rsidRDefault="009F6710" w:rsidP="001B34AB">
      <w:pPr>
        <w:pStyle w:val="BodyText"/>
        <w:pBdr>
          <w:bottom w:val="none" w:sz="0" w:space="0" w:color="auto"/>
        </w:pBdr>
      </w:pPr>
    </w:p>
    <w:p w:rsidR="00E35063" w:rsidRDefault="00905A9A" w:rsidP="001B34AB">
      <w:pPr>
        <w:pStyle w:val="BodyText"/>
        <w:pBdr>
          <w:bottom w:val="none" w:sz="0" w:space="0" w:color="auto"/>
        </w:pBdr>
      </w:pPr>
      <w:r w:rsidRPr="00905A9A">
        <w:rPr>
          <w:b/>
        </w:rPr>
        <w:t>Good News</w:t>
      </w:r>
      <w:r>
        <w:rPr>
          <w:b/>
        </w:rPr>
        <w:t xml:space="preserve"> Report</w:t>
      </w:r>
      <w:r>
        <w:t>:</w:t>
      </w:r>
    </w:p>
    <w:p w:rsidR="006634C0" w:rsidRDefault="009F6710" w:rsidP="00CD242C">
      <w:pPr>
        <w:pStyle w:val="BodyText"/>
        <w:numPr>
          <w:ilvl w:val="0"/>
          <w:numId w:val="39"/>
        </w:numPr>
        <w:pBdr>
          <w:bottom w:val="none" w:sz="0" w:space="0" w:color="auto"/>
        </w:pBdr>
      </w:pPr>
      <w:r>
        <w:t xml:space="preserve">In The rotation of classroom walk </w:t>
      </w:r>
      <w:r w:rsidR="003C3226">
        <w:t>through, there are</w:t>
      </w:r>
      <w:r>
        <w:t xml:space="preserve"> only two staff members remain</w:t>
      </w:r>
      <w:r w:rsidR="003C3226">
        <w:t>ing</w:t>
      </w:r>
      <w:r>
        <w:t>.  This rotation will be completed in the two year cycle.</w:t>
      </w:r>
    </w:p>
    <w:p w:rsidR="009F6710" w:rsidRDefault="009F6710" w:rsidP="001B34AB">
      <w:pPr>
        <w:pStyle w:val="BodyText"/>
        <w:pBdr>
          <w:bottom w:val="none" w:sz="0" w:space="0" w:color="auto"/>
        </w:pBdr>
      </w:pPr>
    </w:p>
    <w:p w:rsidR="003C3226" w:rsidRDefault="00AF4E5E" w:rsidP="001B34AB">
      <w:pPr>
        <w:pStyle w:val="BodyText"/>
        <w:pBdr>
          <w:bottom w:val="none" w:sz="0" w:space="0" w:color="auto"/>
        </w:pBdr>
      </w:pPr>
      <w:r>
        <w:t>Information on 3</w:t>
      </w:r>
      <w:r w:rsidRPr="00AF4E5E">
        <w:rPr>
          <w:vertAlign w:val="superscript"/>
        </w:rPr>
        <w:t>rd</w:t>
      </w:r>
      <w:r>
        <w:t xml:space="preserve"> Grade Student Achievement was presented to the SBDM Council by Ashley Woosley and Trish Simpson.</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Language Arts:</w:t>
      </w:r>
    </w:p>
    <w:p w:rsidR="00AF4E5E" w:rsidRDefault="00AF4E5E" w:rsidP="001B34AB">
      <w:pPr>
        <w:pStyle w:val="BodyText"/>
        <w:pBdr>
          <w:bottom w:val="none" w:sz="0" w:space="0" w:color="auto"/>
        </w:pBdr>
      </w:pPr>
      <w:r>
        <w:tab/>
        <w:t>Scholastic Reading Inventory (SRI)</w:t>
      </w:r>
    </w:p>
    <w:p w:rsidR="00AF4E5E" w:rsidRDefault="00AF4E5E" w:rsidP="001B34AB">
      <w:pPr>
        <w:pStyle w:val="BodyText"/>
        <w:pBdr>
          <w:bottom w:val="none" w:sz="0" w:space="0" w:color="auto"/>
        </w:pBdr>
      </w:pPr>
      <w:r>
        <w:tab/>
        <w:t xml:space="preserve">Scott </w:t>
      </w:r>
      <w:proofErr w:type="spellStart"/>
      <w:r>
        <w:t>Foresman</w:t>
      </w:r>
      <w:proofErr w:type="spellEnd"/>
      <w:r>
        <w:t xml:space="preserve"> reading assessments</w:t>
      </w:r>
    </w:p>
    <w:p w:rsidR="00AF4E5E" w:rsidRDefault="00AF4E5E" w:rsidP="001B34AB">
      <w:pPr>
        <w:pStyle w:val="BodyText"/>
        <w:pBdr>
          <w:bottom w:val="none" w:sz="0" w:space="0" w:color="auto"/>
        </w:pBdr>
      </w:pPr>
      <w:r>
        <w:tab/>
        <w:t>Crosswalk Coach for the Common Core Standards</w:t>
      </w:r>
    </w:p>
    <w:p w:rsidR="00AF4E5E" w:rsidRDefault="00AF4E5E" w:rsidP="001B34AB">
      <w:pPr>
        <w:pStyle w:val="BodyText"/>
        <w:pBdr>
          <w:bottom w:val="none" w:sz="0" w:space="0" w:color="auto"/>
        </w:pBdr>
      </w:pPr>
      <w:r>
        <w:tab/>
        <w:t>Proficient paragraphs using rubrics</w:t>
      </w:r>
    </w:p>
    <w:p w:rsidR="00AF4E5E" w:rsidRDefault="00AF4E5E" w:rsidP="001B34AB">
      <w:pPr>
        <w:pStyle w:val="BodyText"/>
        <w:pBdr>
          <w:bottom w:val="none" w:sz="0" w:space="0" w:color="auto"/>
        </w:pBdr>
      </w:pPr>
      <w:r>
        <w:tab/>
        <w:t>MAP</w:t>
      </w:r>
    </w:p>
    <w:p w:rsidR="00AF4E5E" w:rsidRDefault="00AF4E5E" w:rsidP="001B34AB">
      <w:pPr>
        <w:pStyle w:val="BodyText"/>
        <w:pBdr>
          <w:bottom w:val="none" w:sz="0" w:space="0" w:color="auto"/>
        </w:pBdr>
      </w:pPr>
      <w:r>
        <w:tab/>
        <w:t>CIITS</w:t>
      </w:r>
    </w:p>
    <w:p w:rsidR="00AF4E5E" w:rsidRDefault="00AF4E5E" w:rsidP="001B34AB">
      <w:pPr>
        <w:pStyle w:val="BodyText"/>
        <w:pBdr>
          <w:bottom w:val="none" w:sz="0" w:space="0" w:color="auto"/>
        </w:pBdr>
      </w:pPr>
      <w:r>
        <w:t>Math:</w:t>
      </w:r>
    </w:p>
    <w:p w:rsidR="00AF4E5E" w:rsidRDefault="00AF4E5E" w:rsidP="001B34AB">
      <w:pPr>
        <w:pStyle w:val="BodyText"/>
        <w:pBdr>
          <w:bottom w:val="none" w:sz="0" w:space="0" w:color="auto"/>
        </w:pBdr>
      </w:pPr>
      <w:r>
        <w:tab/>
        <w:t>Singapore Math</w:t>
      </w:r>
    </w:p>
    <w:p w:rsidR="00AF4E5E" w:rsidRDefault="00AF4E5E" w:rsidP="001B34AB">
      <w:pPr>
        <w:pStyle w:val="BodyText"/>
        <w:pBdr>
          <w:bottom w:val="none" w:sz="0" w:space="0" w:color="auto"/>
        </w:pBdr>
      </w:pPr>
      <w:r>
        <w:tab/>
        <w:t>Crosswalk Coach for the Common Core Standards</w:t>
      </w:r>
    </w:p>
    <w:p w:rsidR="00AF4E5E" w:rsidRDefault="00AF4E5E" w:rsidP="001B34AB">
      <w:pPr>
        <w:pStyle w:val="BodyText"/>
        <w:pBdr>
          <w:bottom w:val="none" w:sz="0" w:space="0" w:color="auto"/>
        </w:pBdr>
      </w:pPr>
      <w:r>
        <w:tab/>
        <w:t>Math for Today</w:t>
      </w:r>
    </w:p>
    <w:p w:rsidR="00AF4E5E" w:rsidRDefault="00AF4E5E" w:rsidP="001B34AB">
      <w:pPr>
        <w:pStyle w:val="BodyText"/>
        <w:pBdr>
          <w:bottom w:val="none" w:sz="0" w:space="0" w:color="auto"/>
        </w:pBdr>
      </w:pPr>
      <w:r>
        <w:tab/>
        <w:t>MAP</w:t>
      </w:r>
    </w:p>
    <w:p w:rsidR="00AF4E5E" w:rsidRDefault="00AF4E5E" w:rsidP="001B34AB">
      <w:pPr>
        <w:pStyle w:val="BodyText"/>
        <w:pBdr>
          <w:bottom w:val="none" w:sz="0" w:space="0" w:color="auto"/>
        </w:pBdr>
      </w:pPr>
      <w:r>
        <w:tab/>
        <w:t>CIITS</w:t>
      </w:r>
    </w:p>
    <w:p w:rsidR="00AF4E5E" w:rsidRDefault="00AF4E5E" w:rsidP="001B34AB">
      <w:pPr>
        <w:pStyle w:val="BodyText"/>
        <w:pBdr>
          <w:bottom w:val="none" w:sz="0" w:space="0" w:color="auto"/>
        </w:pBdr>
      </w:pPr>
      <w:r>
        <w:tab/>
        <w:t>Pre-assessments</w:t>
      </w:r>
    </w:p>
    <w:p w:rsidR="00AF4E5E" w:rsidRDefault="00AF4E5E" w:rsidP="001B34AB">
      <w:pPr>
        <w:pStyle w:val="BodyText"/>
        <w:pBdr>
          <w:bottom w:val="none" w:sz="0" w:space="0" w:color="auto"/>
        </w:pBdr>
      </w:pPr>
      <w:r>
        <w:tab/>
        <w:t>Post-assessments</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Formative assessments used throughout:</w:t>
      </w:r>
    </w:p>
    <w:p w:rsidR="00AF4E5E" w:rsidRDefault="00AF4E5E" w:rsidP="001B34AB">
      <w:pPr>
        <w:pStyle w:val="BodyText"/>
        <w:pBdr>
          <w:bottom w:val="none" w:sz="0" w:space="0" w:color="auto"/>
        </w:pBdr>
      </w:pPr>
      <w:r>
        <w:tab/>
        <w:t>Observations</w:t>
      </w:r>
    </w:p>
    <w:p w:rsidR="00AF4E5E" w:rsidRDefault="00AF4E5E" w:rsidP="001B34AB">
      <w:pPr>
        <w:pStyle w:val="BodyText"/>
        <w:pBdr>
          <w:bottom w:val="none" w:sz="0" w:space="0" w:color="auto"/>
        </w:pBdr>
      </w:pPr>
      <w:r>
        <w:tab/>
        <w:t>Checklist</w:t>
      </w:r>
    </w:p>
    <w:p w:rsidR="00AF4E5E" w:rsidRDefault="00AF4E5E" w:rsidP="001B34AB">
      <w:pPr>
        <w:pStyle w:val="BodyText"/>
        <w:pBdr>
          <w:bottom w:val="none" w:sz="0" w:space="0" w:color="auto"/>
        </w:pBdr>
      </w:pPr>
      <w:r>
        <w:tab/>
        <w:t>Writing to learn/</w:t>
      </w:r>
      <w:proofErr w:type="spellStart"/>
      <w:r>
        <w:t>quickwrite</w:t>
      </w:r>
      <w:proofErr w:type="spellEnd"/>
      <w:r>
        <w:t xml:space="preserve"> journals</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Summative assessments:</w:t>
      </w:r>
    </w:p>
    <w:p w:rsidR="00AF4E5E" w:rsidRDefault="00AF4E5E" w:rsidP="001B34AB">
      <w:pPr>
        <w:pStyle w:val="BodyText"/>
        <w:pBdr>
          <w:bottom w:val="none" w:sz="0" w:space="0" w:color="auto"/>
        </w:pBdr>
      </w:pPr>
      <w:r>
        <w:tab/>
        <w:t>Projects (using rubrics)</w:t>
      </w:r>
    </w:p>
    <w:p w:rsidR="00AF4E5E" w:rsidRDefault="00AF4E5E" w:rsidP="001B34AB">
      <w:pPr>
        <w:pStyle w:val="BodyText"/>
        <w:pBdr>
          <w:bottom w:val="none" w:sz="0" w:space="0" w:color="auto"/>
        </w:pBdr>
      </w:pPr>
    </w:p>
    <w:p w:rsidR="00AF4E5E" w:rsidRDefault="00AF4E5E" w:rsidP="001B34AB">
      <w:pPr>
        <w:pStyle w:val="BodyText"/>
        <w:pBdr>
          <w:bottom w:val="none" w:sz="0" w:space="0" w:color="auto"/>
        </w:pBdr>
      </w:pPr>
      <w:r>
        <w:t>General:</w:t>
      </w:r>
    </w:p>
    <w:p w:rsidR="00AF4E5E" w:rsidRDefault="00AF4E5E" w:rsidP="001B34AB">
      <w:pPr>
        <w:pStyle w:val="BodyText"/>
        <w:pBdr>
          <w:bottom w:val="none" w:sz="0" w:space="0" w:color="auto"/>
        </w:pBdr>
      </w:pPr>
      <w:r>
        <w:tab/>
      </w:r>
      <w:proofErr w:type="gramStart"/>
      <w:r>
        <w:t>Common assessments to analyze the results and discuss teaching strategies in order to improve teacher effectiveness and student learning.</w:t>
      </w:r>
      <w:proofErr w:type="gramEnd"/>
    </w:p>
    <w:p w:rsidR="003C3226" w:rsidRDefault="003C3226" w:rsidP="001B34AB">
      <w:pPr>
        <w:pStyle w:val="BodyText"/>
        <w:pBdr>
          <w:bottom w:val="none" w:sz="0" w:space="0" w:color="auto"/>
        </w:pBdr>
      </w:pPr>
    </w:p>
    <w:p w:rsidR="007834EC" w:rsidRDefault="00E82DF6" w:rsidP="001B34AB">
      <w:pPr>
        <w:pStyle w:val="BodyText"/>
        <w:pBdr>
          <w:bottom w:val="none" w:sz="0" w:space="0" w:color="auto"/>
        </w:pBdr>
      </w:pPr>
      <w:r>
        <w:lastRenderedPageBreak/>
        <w:t>C-SIP</w:t>
      </w:r>
      <w:r w:rsidR="005E0992">
        <w:t xml:space="preserve"> Plan w</w:t>
      </w:r>
      <w:r w:rsidR="008370EF">
        <w:t>a</w:t>
      </w:r>
      <w:r w:rsidR="006A3299">
        <w:t xml:space="preserve">s reviewed </w:t>
      </w:r>
      <w:r w:rsidR="009F6710">
        <w:t xml:space="preserve">and discussed by the </w:t>
      </w:r>
      <w:r w:rsidR="006A3299">
        <w:t xml:space="preserve">by the SBDM Council; </w:t>
      </w:r>
      <w:r w:rsidR="009F6710" w:rsidRPr="009F6710">
        <w:rPr>
          <w:b/>
        </w:rPr>
        <w:t>13-31 Motion</w:t>
      </w:r>
      <w:r w:rsidR="009F6710">
        <w:t xml:space="preserve"> to accept the C</w:t>
      </w:r>
      <w:r>
        <w:t>-SIP</w:t>
      </w:r>
      <w:r w:rsidR="009F6710">
        <w:t xml:space="preserve"> P</w:t>
      </w:r>
      <w:r w:rsidR="008370EF">
        <w:t xml:space="preserve">lan </w:t>
      </w:r>
      <w:r w:rsidR="009F6710">
        <w:t xml:space="preserve">as presented was made by </w:t>
      </w:r>
      <w:r w:rsidR="003C3226">
        <w:t xml:space="preserve">Kim Jiranek </w:t>
      </w:r>
      <w:r w:rsidR="009F6710">
        <w:t xml:space="preserve">and seconded by </w:t>
      </w:r>
      <w:r w:rsidR="003C3226">
        <w:t>Emily Robbins</w:t>
      </w:r>
      <w:r w:rsidR="009F6710">
        <w:t>.  Motion carried.</w:t>
      </w:r>
    </w:p>
    <w:p w:rsidR="009F6710" w:rsidRDefault="009F6710" w:rsidP="001B34AB">
      <w:pPr>
        <w:pStyle w:val="BodyText"/>
        <w:pBdr>
          <w:bottom w:val="none" w:sz="0" w:space="0" w:color="auto"/>
        </w:pBdr>
      </w:pPr>
    </w:p>
    <w:p w:rsidR="00DA2DD4" w:rsidRDefault="002B54CA" w:rsidP="00702620">
      <w:pPr>
        <w:pBdr>
          <w:bottom w:val="none" w:sz="0" w:space="0" w:color="auto"/>
        </w:pBdr>
      </w:pPr>
      <w:r>
        <w:t xml:space="preserve">Finance reports for </w:t>
      </w:r>
      <w:r w:rsidR="009F6710">
        <w:t>December</w:t>
      </w:r>
      <w:r w:rsidR="001826A2">
        <w:t xml:space="preserve"> </w:t>
      </w:r>
      <w:r>
        <w:t>we</w:t>
      </w:r>
      <w:r w:rsidR="00854782">
        <w:t>re reviewed by the SBDM Council.</w:t>
      </w:r>
    </w:p>
    <w:p w:rsidR="009F6710" w:rsidRPr="005A15A5" w:rsidRDefault="009F6710" w:rsidP="00470D23">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9B4725" w:rsidRDefault="009B4725" w:rsidP="009B4725">
      <w:pPr>
        <w:pBdr>
          <w:bottom w:val="none" w:sz="0" w:space="0" w:color="auto"/>
        </w:pBdr>
      </w:pPr>
      <w:r>
        <w:t xml:space="preserve">Enrollment is currently </w:t>
      </w:r>
      <w:r w:rsidR="00406087">
        <w:t xml:space="preserve">at </w:t>
      </w:r>
      <w:r w:rsidR="009F6710">
        <w:t>551</w:t>
      </w:r>
    </w:p>
    <w:p w:rsidR="006F3CC3" w:rsidRDefault="006F3CC3" w:rsidP="0039285F">
      <w:pPr>
        <w:pStyle w:val="ListParagraph"/>
        <w:pBdr>
          <w:bottom w:val="none" w:sz="0" w:space="0" w:color="auto"/>
        </w:pBdr>
      </w:pPr>
    </w:p>
    <w:p w:rsidR="004F5EDC" w:rsidRDefault="004F5EDC" w:rsidP="00D84FF7">
      <w:pPr>
        <w:pBdr>
          <w:bottom w:val="none" w:sz="0" w:space="0" w:color="auto"/>
        </w:pBdr>
      </w:pPr>
      <w:r>
        <w:t>PLC will continue to meet with the focus on Singa</w:t>
      </w:r>
      <w:r w:rsidR="00E82DF6">
        <w:t>pore math and the revamping of learning checks and common a</w:t>
      </w:r>
      <w:r>
        <w:t xml:space="preserve">ssessment </w:t>
      </w:r>
      <w:r w:rsidR="00E82DF6">
        <w:t>goals along with vertical alignment of w</w:t>
      </w:r>
      <w:r w:rsidR="00983C49">
        <w:t xml:space="preserve">riting. </w:t>
      </w:r>
    </w:p>
    <w:p w:rsidR="00676900" w:rsidRDefault="00B10396" w:rsidP="00D84FF7">
      <w:pPr>
        <w:pBdr>
          <w:bottom w:val="none" w:sz="0" w:space="0" w:color="auto"/>
        </w:pBdr>
      </w:pPr>
      <w:r>
        <w:t xml:space="preserve">ILT continue to meet with the focus on </w:t>
      </w:r>
      <w:r w:rsidR="0034151F">
        <w:t>the new common core and aligning assessments.</w:t>
      </w:r>
      <w:r w:rsidR="0039285F">
        <w:t xml:space="preserve">  </w:t>
      </w:r>
    </w:p>
    <w:p w:rsidR="006F3CC3" w:rsidRDefault="006F3CC3"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9F6710">
        <w:rPr>
          <w:b/>
        </w:rPr>
        <w:t>32</w:t>
      </w:r>
      <w:r w:rsidR="001B0CE2">
        <w:rPr>
          <w:b/>
        </w:rPr>
        <w:t xml:space="preserve"> </w:t>
      </w:r>
      <w:r w:rsidR="001B0CE2">
        <w:t>to</w:t>
      </w:r>
      <w:r>
        <w:t xml:space="preserve"> adjourn was made by</w:t>
      </w:r>
      <w:r w:rsidR="003213B7">
        <w:t xml:space="preserve"> </w:t>
      </w:r>
      <w:r w:rsidR="003C3226">
        <w:t>Emily Robbins</w:t>
      </w:r>
      <w:r w:rsidR="00BD6D2C">
        <w:t xml:space="preserve"> </w:t>
      </w:r>
      <w:r>
        <w:t xml:space="preserve">and seconded </w:t>
      </w:r>
      <w:r w:rsidR="00B52C2F">
        <w:t>by</w:t>
      </w:r>
      <w:r w:rsidR="007834EC">
        <w:t xml:space="preserve"> </w:t>
      </w:r>
      <w:r w:rsidR="003C3226">
        <w:t>Jenafier Carroll</w:t>
      </w:r>
      <w:r w:rsidR="00B52C2F">
        <w:t xml:space="preserve">.  </w:t>
      </w:r>
      <w:r>
        <w:t xml:space="preserve">Motion carried.  Meeting adjourned </w:t>
      </w:r>
      <w:r w:rsidR="009E5003" w:rsidRPr="00A16039">
        <w:t xml:space="preserve">at </w:t>
      </w:r>
      <w:r w:rsidR="003C3226">
        <w:t xml:space="preserve">4:00 </w:t>
      </w:r>
      <w:r w:rsidR="009E5003">
        <w:t>p.m.</w:t>
      </w:r>
    </w:p>
    <w:p w:rsidR="009F3C8C" w:rsidRDefault="009F3C8C" w:rsidP="0094227D">
      <w:pPr>
        <w:pBdr>
          <w:bottom w:val="none" w:sz="0" w:space="0" w:color="auto"/>
        </w:pBdr>
      </w:pPr>
    </w:p>
    <w:p w:rsidR="005E0992" w:rsidRDefault="005E0992" w:rsidP="005E0992">
      <w:pPr>
        <w:pBdr>
          <w:bottom w:val="none" w:sz="0" w:space="0" w:color="auto"/>
        </w:pBdr>
      </w:pPr>
    </w:p>
    <w:p w:rsidR="009F3C8C" w:rsidRDefault="009F3C8C" w:rsidP="0094227D">
      <w:pPr>
        <w:pBdr>
          <w:bottom w:val="none" w:sz="0" w:space="0" w:color="auto"/>
        </w:pBdr>
      </w:pPr>
    </w:p>
    <w:p w:rsidR="009F3C8C" w:rsidRDefault="009F3C8C"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F6FF3"/>
    <w:multiLevelType w:val="hybridMultilevel"/>
    <w:tmpl w:val="0BC6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F4D51"/>
    <w:multiLevelType w:val="hybridMultilevel"/>
    <w:tmpl w:val="E8A2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7A7FCD"/>
    <w:multiLevelType w:val="hybridMultilevel"/>
    <w:tmpl w:val="3EA8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650DD2"/>
    <w:multiLevelType w:val="hybridMultilevel"/>
    <w:tmpl w:val="B2D2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1"/>
  </w:num>
  <w:num w:numId="4">
    <w:abstractNumId w:val="20"/>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9"/>
  </w:num>
  <w:num w:numId="15">
    <w:abstractNumId w:val="17"/>
  </w:num>
  <w:num w:numId="16">
    <w:abstractNumId w:val="23"/>
  </w:num>
  <w:num w:numId="17">
    <w:abstractNumId w:val="12"/>
  </w:num>
  <w:num w:numId="18">
    <w:abstractNumId w:val="22"/>
  </w:num>
  <w:num w:numId="19">
    <w:abstractNumId w:val="38"/>
  </w:num>
  <w:num w:numId="20">
    <w:abstractNumId w:val="14"/>
  </w:num>
  <w:num w:numId="21">
    <w:abstractNumId w:val="35"/>
  </w:num>
  <w:num w:numId="22">
    <w:abstractNumId w:val="21"/>
  </w:num>
  <w:num w:numId="23">
    <w:abstractNumId w:val="18"/>
  </w:num>
  <w:num w:numId="24">
    <w:abstractNumId w:val="16"/>
  </w:num>
  <w:num w:numId="25">
    <w:abstractNumId w:val="39"/>
  </w:num>
  <w:num w:numId="26">
    <w:abstractNumId w:val="24"/>
  </w:num>
  <w:num w:numId="27">
    <w:abstractNumId w:val="15"/>
  </w:num>
  <w:num w:numId="28">
    <w:abstractNumId w:val="27"/>
  </w:num>
  <w:num w:numId="29">
    <w:abstractNumId w:val="37"/>
  </w:num>
  <w:num w:numId="30">
    <w:abstractNumId w:val="34"/>
  </w:num>
  <w:num w:numId="31">
    <w:abstractNumId w:val="30"/>
  </w:num>
  <w:num w:numId="32">
    <w:abstractNumId w:val="1"/>
  </w:num>
  <w:num w:numId="33">
    <w:abstractNumId w:val="0"/>
  </w:num>
  <w:num w:numId="34">
    <w:abstractNumId w:val="28"/>
  </w:num>
  <w:num w:numId="35">
    <w:abstractNumId w:val="31"/>
  </w:num>
  <w:num w:numId="36">
    <w:abstractNumId w:val="13"/>
  </w:num>
  <w:num w:numId="37">
    <w:abstractNumId w:val="26"/>
  </w:num>
  <w:num w:numId="38">
    <w:abstractNumId w:val="9"/>
  </w:num>
  <w:num w:numId="39">
    <w:abstractNumId w:val="2"/>
  </w:num>
  <w:num w:numId="40">
    <w:abstractNumId w:val="10"/>
  </w:num>
  <w:num w:numId="41">
    <w:abstractNumId w:val="32"/>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42024"/>
    <w:rsid w:val="00051B0C"/>
    <w:rsid w:val="0005431B"/>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5BBF"/>
    <w:rsid w:val="00126150"/>
    <w:rsid w:val="00126EA3"/>
    <w:rsid w:val="00135DF5"/>
    <w:rsid w:val="00136546"/>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7F31"/>
    <w:rsid w:val="001D7DDE"/>
    <w:rsid w:val="001E31A8"/>
    <w:rsid w:val="001E5909"/>
    <w:rsid w:val="001E5A86"/>
    <w:rsid w:val="00203699"/>
    <w:rsid w:val="0020647D"/>
    <w:rsid w:val="00216A60"/>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6E13"/>
    <w:rsid w:val="0030484D"/>
    <w:rsid w:val="00311252"/>
    <w:rsid w:val="00317864"/>
    <w:rsid w:val="003213B7"/>
    <w:rsid w:val="003243DB"/>
    <w:rsid w:val="00326AC6"/>
    <w:rsid w:val="0034151F"/>
    <w:rsid w:val="0034209C"/>
    <w:rsid w:val="00343FB4"/>
    <w:rsid w:val="00346D0E"/>
    <w:rsid w:val="00347010"/>
    <w:rsid w:val="00351737"/>
    <w:rsid w:val="00353470"/>
    <w:rsid w:val="00364743"/>
    <w:rsid w:val="003648DD"/>
    <w:rsid w:val="003778F3"/>
    <w:rsid w:val="0039285F"/>
    <w:rsid w:val="003A3E92"/>
    <w:rsid w:val="003C23F6"/>
    <w:rsid w:val="003C3226"/>
    <w:rsid w:val="003C50CA"/>
    <w:rsid w:val="003E5607"/>
    <w:rsid w:val="00401023"/>
    <w:rsid w:val="00404C28"/>
    <w:rsid w:val="00406087"/>
    <w:rsid w:val="004203E3"/>
    <w:rsid w:val="0042149A"/>
    <w:rsid w:val="00431997"/>
    <w:rsid w:val="0043212D"/>
    <w:rsid w:val="00432D5D"/>
    <w:rsid w:val="0043459E"/>
    <w:rsid w:val="00441CB3"/>
    <w:rsid w:val="00446603"/>
    <w:rsid w:val="00446DE7"/>
    <w:rsid w:val="00457021"/>
    <w:rsid w:val="004600A1"/>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69E8"/>
    <w:rsid w:val="005374C5"/>
    <w:rsid w:val="005418AC"/>
    <w:rsid w:val="00546B3B"/>
    <w:rsid w:val="00560C79"/>
    <w:rsid w:val="00566D2D"/>
    <w:rsid w:val="00567736"/>
    <w:rsid w:val="00567CBA"/>
    <w:rsid w:val="00581DD0"/>
    <w:rsid w:val="00583B6F"/>
    <w:rsid w:val="005A15A5"/>
    <w:rsid w:val="005B7BBE"/>
    <w:rsid w:val="005C5F19"/>
    <w:rsid w:val="005C6517"/>
    <w:rsid w:val="005C741A"/>
    <w:rsid w:val="005D5F0A"/>
    <w:rsid w:val="005E0015"/>
    <w:rsid w:val="005E0992"/>
    <w:rsid w:val="005F0886"/>
    <w:rsid w:val="00623882"/>
    <w:rsid w:val="00625969"/>
    <w:rsid w:val="00635136"/>
    <w:rsid w:val="00635316"/>
    <w:rsid w:val="006358F7"/>
    <w:rsid w:val="006361D9"/>
    <w:rsid w:val="00640EEC"/>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1883"/>
    <w:rsid w:val="007834EC"/>
    <w:rsid w:val="00794A6D"/>
    <w:rsid w:val="00795BBF"/>
    <w:rsid w:val="00795D5F"/>
    <w:rsid w:val="007964B1"/>
    <w:rsid w:val="007A3794"/>
    <w:rsid w:val="007C2BB7"/>
    <w:rsid w:val="007C56AF"/>
    <w:rsid w:val="007C6A9E"/>
    <w:rsid w:val="007D0549"/>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8F2"/>
    <w:rsid w:val="008B5DEB"/>
    <w:rsid w:val="008B7FE5"/>
    <w:rsid w:val="008E4334"/>
    <w:rsid w:val="008E4B92"/>
    <w:rsid w:val="00903612"/>
    <w:rsid w:val="00905A9A"/>
    <w:rsid w:val="009148E4"/>
    <w:rsid w:val="009235DC"/>
    <w:rsid w:val="00931214"/>
    <w:rsid w:val="00933D4F"/>
    <w:rsid w:val="00936459"/>
    <w:rsid w:val="009378DA"/>
    <w:rsid w:val="0094227D"/>
    <w:rsid w:val="0095007D"/>
    <w:rsid w:val="00962D57"/>
    <w:rsid w:val="00973312"/>
    <w:rsid w:val="009751E4"/>
    <w:rsid w:val="00980782"/>
    <w:rsid w:val="00983C49"/>
    <w:rsid w:val="00984679"/>
    <w:rsid w:val="009A1A64"/>
    <w:rsid w:val="009B0851"/>
    <w:rsid w:val="009B4725"/>
    <w:rsid w:val="009B501E"/>
    <w:rsid w:val="009C2AD2"/>
    <w:rsid w:val="009C4682"/>
    <w:rsid w:val="009C70D0"/>
    <w:rsid w:val="009D27F4"/>
    <w:rsid w:val="009E5003"/>
    <w:rsid w:val="009E523A"/>
    <w:rsid w:val="009E7E8C"/>
    <w:rsid w:val="009F1953"/>
    <w:rsid w:val="009F3C8C"/>
    <w:rsid w:val="009F5255"/>
    <w:rsid w:val="009F6710"/>
    <w:rsid w:val="00A0551A"/>
    <w:rsid w:val="00A16039"/>
    <w:rsid w:val="00A21A6D"/>
    <w:rsid w:val="00A30DAF"/>
    <w:rsid w:val="00A41A8C"/>
    <w:rsid w:val="00A556CD"/>
    <w:rsid w:val="00A5623F"/>
    <w:rsid w:val="00A65084"/>
    <w:rsid w:val="00A71D19"/>
    <w:rsid w:val="00A76B4C"/>
    <w:rsid w:val="00A9017C"/>
    <w:rsid w:val="00AB059A"/>
    <w:rsid w:val="00AB0F44"/>
    <w:rsid w:val="00AB45BD"/>
    <w:rsid w:val="00AB585D"/>
    <w:rsid w:val="00AD2B28"/>
    <w:rsid w:val="00AD736E"/>
    <w:rsid w:val="00AF4E5E"/>
    <w:rsid w:val="00B072ED"/>
    <w:rsid w:val="00B10396"/>
    <w:rsid w:val="00B133C7"/>
    <w:rsid w:val="00B2797C"/>
    <w:rsid w:val="00B3078E"/>
    <w:rsid w:val="00B41859"/>
    <w:rsid w:val="00B44081"/>
    <w:rsid w:val="00B52C2F"/>
    <w:rsid w:val="00B63639"/>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738B"/>
    <w:rsid w:val="00BF12D4"/>
    <w:rsid w:val="00BF28AB"/>
    <w:rsid w:val="00BF39A2"/>
    <w:rsid w:val="00C02923"/>
    <w:rsid w:val="00C1404B"/>
    <w:rsid w:val="00C151D5"/>
    <w:rsid w:val="00C16E89"/>
    <w:rsid w:val="00C20F52"/>
    <w:rsid w:val="00C214F5"/>
    <w:rsid w:val="00C27F89"/>
    <w:rsid w:val="00C50299"/>
    <w:rsid w:val="00C50AAF"/>
    <w:rsid w:val="00C56D58"/>
    <w:rsid w:val="00C6048A"/>
    <w:rsid w:val="00C748A0"/>
    <w:rsid w:val="00CB0A5A"/>
    <w:rsid w:val="00CB0DBB"/>
    <w:rsid w:val="00CC0B33"/>
    <w:rsid w:val="00CC4BB8"/>
    <w:rsid w:val="00CC5331"/>
    <w:rsid w:val="00CC6A17"/>
    <w:rsid w:val="00CC6A8C"/>
    <w:rsid w:val="00CD174B"/>
    <w:rsid w:val="00CD242C"/>
    <w:rsid w:val="00CE182D"/>
    <w:rsid w:val="00CE5764"/>
    <w:rsid w:val="00CF32F2"/>
    <w:rsid w:val="00D2760B"/>
    <w:rsid w:val="00D317C0"/>
    <w:rsid w:val="00D336BE"/>
    <w:rsid w:val="00D34E5F"/>
    <w:rsid w:val="00D352DE"/>
    <w:rsid w:val="00D43B72"/>
    <w:rsid w:val="00D57481"/>
    <w:rsid w:val="00D61696"/>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F17C6"/>
    <w:rsid w:val="00DF229C"/>
    <w:rsid w:val="00DF4A99"/>
    <w:rsid w:val="00E01F3B"/>
    <w:rsid w:val="00E0491B"/>
    <w:rsid w:val="00E21106"/>
    <w:rsid w:val="00E21D17"/>
    <w:rsid w:val="00E22529"/>
    <w:rsid w:val="00E26DED"/>
    <w:rsid w:val="00E35063"/>
    <w:rsid w:val="00E4274F"/>
    <w:rsid w:val="00E42B6A"/>
    <w:rsid w:val="00E43500"/>
    <w:rsid w:val="00E56838"/>
    <w:rsid w:val="00E62339"/>
    <w:rsid w:val="00E70FCD"/>
    <w:rsid w:val="00E76F6E"/>
    <w:rsid w:val="00E82DF6"/>
    <w:rsid w:val="00EB1910"/>
    <w:rsid w:val="00ED117C"/>
    <w:rsid w:val="00EE0621"/>
    <w:rsid w:val="00EE11EE"/>
    <w:rsid w:val="00EE2C5B"/>
    <w:rsid w:val="00EF0664"/>
    <w:rsid w:val="00F0343C"/>
    <w:rsid w:val="00F15012"/>
    <w:rsid w:val="00F152A1"/>
    <w:rsid w:val="00F2350D"/>
    <w:rsid w:val="00F25B16"/>
    <w:rsid w:val="00F263A0"/>
    <w:rsid w:val="00F327EC"/>
    <w:rsid w:val="00F43B53"/>
    <w:rsid w:val="00F57664"/>
    <w:rsid w:val="00F63872"/>
    <w:rsid w:val="00F63BF0"/>
    <w:rsid w:val="00F6422E"/>
    <w:rsid w:val="00F70734"/>
    <w:rsid w:val="00F738D5"/>
    <w:rsid w:val="00F74556"/>
    <w:rsid w:val="00F75586"/>
    <w:rsid w:val="00F75EC2"/>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 w:id="990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933F-9CCD-47EF-8F3D-4885F7D3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7</cp:revision>
  <cp:lastPrinted>2012-12-13T19:06:00Z</cp:lastPrinted>
  <dcterms:created xsi:type="dcterms:W3CDTF">2013-01-10T13:42:00Z</dcterms:created>
  <dcterms:modified xsi:type="dcterms:W3CDTF">2013-02-18T18:34:00Z</dcterms:modified>
</cp:coreProperties>
</file>