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77" w:rsidRDefault="005569E4" w:rsidP="005569E4">
      <w:pPr>
        <w:pStyle w:val="NoSpacing"/>
        <w:rPr>
          <w:b/>
          <w:sz w:val="28"/>
          <w:szCs w:val="28"/>
          <w:u w:val="single"/>
        </w:rPr>
      </w:pPr>
      <w:bookmarkStart w:id="0" w:name="_GoBack"/>
      <w:bookmarkEnd w:id="0"/>
      <w:r>
        <w:rPr>
          <w:b/>
          <w:sz w:val="28"/>
          <w:szCs w:val="28"/>
          <w:u w:val="single"/>
        </w:rPr>
        <w:t>SUPERINTENDENT’S REPORT, JANUARY 28, 2013</w:t>
      </w:r>
    </w:p>
    <w:p w:rsidR="005569E4" w:rsidRDefault="005569E4" w:rsidP="005569E4">
      <w:pPr>
        <w:pStyle w:val="NoSpacing"/>
        <w:rPr>
          <w:b/>
          <w:sz w:val="28"/>
          <w:szCs w:val="28"/>
          <w:u w:val="single"/>
        </w:rPr>
      </w:pPr>
    </w:p>
    <w:p w:rsidR="005569E4" w:rsidRDefault="005569E4" w:rsidP="005569E4">
      <w:pPr>
        <w:pStyle w:val="NoSpacing"/>
        <w:numPr>
          <w:ilvl w:val="0"/>
          <w:numId w:val="1"/>
        </w:numPr>
        <w:rPr>
          <w:b/>
          <w:sz w:val="28"/>
          <w:szCs w:val="28"/>
        </w:rPr>
      </w:pPr>
      <w:r>
        <w:rPr>
          <w:b/>
          <w:sz w:val="28"/>
          <w:szCs w:val="28"/>
        </w:rPr>
        <w:t xml:space="preserve"> Gallatin County Middle School Academic Team is District Governor’s Cup Champions!</w:t>
      </w:r>
    </w:p>
    <w:p w:rsidR="005569E4" w:rsidRDefault="005569E4" w:rsidP="005569E4">
      <w:pPr>
        <w:pStyle w:val="NoSpacing"/>
        <w:ind w:left="720"/>
        <w:rPr>
          <w:b/>
          <w:sz w:val="28"/>
          <w:szCs w:val="28"/>
        </w:rPr>
      </w:pPr>
      <w:r>
        <w:rPr>
          <w:b/>
          <w:sz w:val="28"/>
          <w:szCs w:val="28"/>
        </w:rPr>
        <w:t>They will go on to compete in the Regional Governor’s Cup on Saturday,</w:t>
      </w:r>
    </w:p>
    <w:p w:rsidR="005569E4" w:rsidRDefault="005569E4" w:rsidP="005569E4">
      <w:pPr>
        <w:pStyle w:val="NoSpacing"/>
        <w:ind w:left="720"/>
        <w:rPr>
          <w:b/>
          <w:sz w:val="28"/>
          <w:szCs w:val="28"/>
        </w:rPr>
      </w:pPr>
      <w:r>
        <w:rPr>
          <w:b/>
          <w:sz w:val="28"/>
          <w:szCs w:val="28"/>
        </w:rPr>
        <w:t>February 2</w:t>
      </w:r>
      <w:r w:rsidRPr="005569E4">
        <w:rPr>
          <w:b/>
          <w:sz w:val="28"/>
          <w:szCs w:val="28"/>
          <w:vertAlign w:val="superscript"/>
        </w:rPr>
        <w:t>nd</w:t>
      </w:r>
      <w:r>
        <w:rPr>
          <w:b/>
          <w:sz w:val="28"/>
          <w:szCs w:val="28"/>
        </w:rPr>
        <w:t xml:space="preserve"> at Immaculate Heart of Mary in Burlington.</w:t>
      </w:r>
    </w:p>
    <w:p w:rsidR="005569E4" w:rsidRDefault="005569E4" w:rsidP="005569E4">
      <w:pPr>
        <w:pStyle w:val="NoSpacing"/>
        <w:rPr>
          <w:b/>
          <w:sz w:val="28"/>
          <w:szCs w:val="28"/>
        </w:rPr>
      </w:pPr>
    </w:p>
    <w:p w:rsidR="005569E4" w:rsidRDefault="005569E4" w:rsidP="005569E4">
      <w:pPr>
        <w:pStyle w:val="NoSpacing"/>
        <w:numPr>
          <w:ilvl w:val="0"/>
          <w:numId w:val="1"/>
        </w:numPr>
        <w:rPr>
          <w:b/>
          <w:sz w:val="28"/>
          <w:szCs w:val="28"/>
        </w:rPr>
      </w:pPr>
      <w:r>
        <w:rPr>
          <w:b/>
          <w:sz w:val="28"/>
          <w:szCs w:val="28"/>
        </w:rPr>
        <w:t xml:space="preserve"> Gallatin County High School Girls Varsity Basketball Team were semi-finalists in the Class “A” State Tournament.  This is the farthest a girls team has advanced in the Class “A” State Tournament.</w:t>
      </w:r>
    </w:p>
    <w:p w:rsidR="005569E4" w:rsidRDefault="005569E4" w:rsidP="005569E4">
      <w:pPr>
        <w:pStyle w:val="NoSpacing"/>
        <w:rPr>
          <w:b/>
          <w:sz w:val="28"/>
          <w:szCs w:val="28"/>
        </w:rPr>
      </w:pPr>
    </w:p>
    <w:p w:rsidR="005569E4" w:rsidRDefault="005569E4" w:rsidP="005569E4">
      <w:pPr>
        <w:pStyle w:val="NoSpacing"/>
        <w:numPr>
          <w:ilvl w:val="0"/>
          <w:numId w:val="1"/>
        </w:numPr>
        <w:rPr>
          <w:b/>
          <w:sz w:val="28"/>
          <w:szCs w:val="28"/>
        </w:rPr>
      </w:pPr>
      <w:r>
        <w:rPr>
          <w:b/>
          <w:sz w:val="28"/>
          <w:szCs w:val="28"/>
        </w:rPr>
        <w:t xml:space="preserve"> Gallatin County High School Academic Team tied for first place in the District Governor’s Cup competition this past weekend and will go on to compete in the Regional Governor’s Cup on </w:t>
      </w:r>
      <w:r w:rsidR="00EC5015">
        <w:rPr>
          <w:b/>
          <w:sz w:val="28"/>
          <w:szCs w:val="28"/>
        </w:rPr>
        <w:t>February 16</w:t>
      </w:r>
      <w:r w:rsidR="00EC5015" w:rsidRPr="00EC5015">
        <w:rPr>
          <w:b/>
          <w:sz w:val="28"/>
          <w:szCs w:val="28"/>
          <w:vertAlign w:val="superscript"/>
        </w:rPr>
        <w:t>th</w:t>
      </w:r>
      <w:r w:rsidR="00EC5015">
        <w:rPr>
          <w:b/>
          <w:sz w:val="28"/>
          <w:szCs w:val="28"/>
        </w:rPr>
        <w:t xml:space="preserve"> at Ryle High School.</w:t>
      </w:r>
    </w:p>
    <w:p w:rsidR="00EC5015" w:rsidRDefault="00EC5015" w:rsidP="00EC5015">
      <w:pPr>
        <w:pStyle w:val="ListParagraph"/>
        <w:rPr>
          <w:b/>
          <w:sz w:val="28"/>
          <w:szCs w:val="28"/>
        </w:rPr>
      </w:pPr>
    </w:p>
    <w:p w:rsidR="00EC5015" w:rsidRDefault="00EC5015" w:rsidP="005569E4">
      <w:pPr>
        <w:pStyle w:val="NoSpacing"/>
        <w:numPr>
          <w:ilvl w:val="0"/>
          <w:numId w:val="1"/>
        </w:numPr>
        <w:rPr>
          <w:b/>
          <w:sz w:val="28"/>
          <w:szCs w:val="28"/>
        </w:rPr>
      </w:pPr>
      <w:r>
        <w:rPr>
          <w:b/>
          <w:sz w:val="28"/>
          <w:szCs w:val="28"/>
        </w:rPr>
        <w:t>I attended the two-day Teacher Effectiveness Steering Committee meeting at KDE in Frankfort last Wednesday and Thursday, January 23 &amp; 24.   This committee is making the recommendations for the new teacher evaluation system to the state board of education.  We are receiving first-hand information about the new teacher evaluation system as a pilot district and sharing our experiences with this committee.</w:t>
      </w:r>
    </w:p>
    <w:p w:rsidR="00EC5015" w:rsidRDefault="00EC5015" w:rsidP="00EC5015">
      <w:pPr>
        <w:pStyle w:val="ListParagraph"/>
        <w:rPr>
          <w:b/>
          <w:sz w:val="28"/>
          <w:szCs w:val="28"/>
        </w:rPr>
      </w:pPr>
    </w:p>
    <w:p w:rsidR="00EC5015" w:rsidRDefault="00EC5015" w:rsidP="005569E4">
      <w:pPr>
        <w:pStyle w:val="NoSpacing"/>
        <w:numPr>
          <w:ilvl w:val="0"/>
          <w:numId w:val="1"/>
        </w:numPr>
        <w:rPr>
          <w:b/>
          <w:sz w:val="28"/>
          <w:szCs w:val="28"/>
        </w:rPr>
      </w:pPr>
      <w:r>
        <w:rPr>
          <w:b/>
          <w:sz w:val="28"/>
          <w:szCs w:val="28"/>
        </w:rPr>
        <w:t>Tomorrow morning, January 29</w:t>
      </w:r>
      <w:r w:rsidRPr="00EC5015">
        <w:rPr>
          <w:b/>
          <w:sz w:val="28"/>
          <w:szCs w:val="28"/>
          <w:vertAlign w:val="superscript"/>
        </w:rPr>
        <w:t>th</w:t>
      </w:r>
      <w:r>
        <w:rPr>
          <w:b/>
          <w:sz w:val="28"/>
          <w:szCs w:val="28"/>
        </w:rPr>
        <w:t>, I will attend the LSAC (Legislative Superintendent Advisory Committee) meeting at KDE in Frankfort.</w:t>
      </w:r>
    </w:p>
    <w:p w:rsidR="00EC5015" w:rsidRDefault="00EC5015" w:rsidP="00EC5015">
      <w:pPr>
        <w:pStyle w:val="ListParagraph"/>
        <w:rPr>
          <w:b/>
          <w:sz w:val="28"/>
          <w:szCs w:val="28"/>
        </w:rPr>
      </w:pPr>
    </w:p>
    <w:p w:rsidR="00EC5015" w:rsidRDefault="00EC5015" w:rsidP="005569E4">
      <w:pPr>
        <w:pStyle w:val="NoSpacing"/>
        <w:numPr>
          <w:ilvl w:val="0"/>
          <w:numId w:val="1"/>
        </w:numPr>
        <w:rPr>
          <w:b/>
          <w:sz w:val="28"/>
          <w:szCs w:val="28"/>
        </w:rPr>
      </w:pPr>
      <w:r>
        <w:rPr>
          <w:b/>
          <w:sz w:val="28"/>
          <w:szCs w:val="28"/>
        </w:rPr>
        <w:t>Wednesday, January 30</w:t>
      </w:r>
      <w:r w:rsidRPr="00EC5015">
        <w:rPr>
          <w:b/>
          <w:sz w:val="28"/>
          <w:szCs w:val="28"/>
          <w:vertAlign w:val="superscript"/>
        </w:rPr>
        <w:t>th</w:t>
      </w:r>
      <w:r>
        <w:rPr>
          <w:b/>
          <w:sz w:val="28"/>
          <w:szCs w:val="28"/>
        </w:rPr>
        <w:t>, I will view the SAC (Superintendent Advisory Committee) webinar and attend the OVEC Board of Directors’ meeting in Shelbyville.</w:t>
      </w:r>
    </w:p>
    <w:p w:rsidR="00EC5015" w:rsidRDefault="00EC5015" w:rsidP="00EC5015">
      <w:pPr>
        <w:pStyle w:val="ListParagraph"/>
        <w:rPr>
          <w:b/>
          <w:sz w:val="28"/>
          <w:szCs w:val="28"/>
        </w:rPr>
      </w:pPr>
    </w:p>
    <w:p w:rsidR="00EC5015" w:rsidRPr="005569E4" w:rsidRDefault="00EC5015" w:rsidP="005569E4">
      <w:pPr>
        <w:pStyle w:val="NoSpacing"/>
        <w:numPr>
          <w:ilvl w:val="0"/>
          <w:numId w:val="1"/>
        </w:numPr>
        <w:rPr>
          <w:b/>
          <w:sz w:val="28"/>
          <w:szCs w:val="28"/>
        </w:rPr>
      </w:pPr>
      <w:r>
        <w:rPr>
          <w:b/>
          <w:sz w:val="28"/>
          <w:szCs w:val="28"/>
        </w:rPr>
        <w:t>Thursday morning, January 31</w:t>
      </w:r>
      <w:r w:rsidRPr="00EC5015">
        <w:rPr>
          <w:b/>
          <w:sz w:val="28"/>
          <w:szCs w:val="28"/>
          <w:vertAlign w:val="superscript"/>
        </w:rPr>
        <w:t>st</w:t>
      </w:r>
      <w:r>
        <w:rPr>
          <w:b/>
          <w:sz w:val="28"/>
          <w:szCs w:val="28"/>
        </w:rPr>
        <w:t>, I will attend the Carroll County Area Technology Center planning meeting with our other partner districts:  Carroll, Owen, Trimble.</w:t>
      </w:r>
    </w:p>
    <w:sectPr w:rsidR="00EC5015" w:rsidRPr="00556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34A77"/>
    <w:multiLevelType w:val="hybridMultilevel"/>
    <w:tmpl w:val="BE74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E4"/>
    <w:rsid w:val="005569E4"/>
    <w:rsid w:val="00710177"/>
    <w:rsid w:val="00DE0B4E"/>
    <w:rsid w:val="00EC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9E4"/>
    <w:pPr>
      <w:spacing w:after="0" w:line="240" w:lineRule="auto"/>
    </w:pPr>
  </w:style>
  <w:style w:type="paragraph" w:styleId="ListParagraph">
    <w:name w:val="List Paragraph"/>
    <w:basedOn w:val="Normal"/>
    <w:uiPriority w:val="34"/>
    <w:qFormat/>
    <w:rsid w:val="00EC5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9E4"/>
    <w:pPr>
      <w:spacing w:after="0" w:line="240" w:lineRule="auto"/>
    </w:pPr>
  </w:style>
  <w:style w:type="paragraph" w:styleId="ListParagraph">
    <w:name w:val="List Paragraph"/>
    <w:basedOn w:val="Normal"/>
    <w:uiPriority w:val="34"/>
    <w:qFormat/>
    <w:rsid w:val="00EC5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Perkins, Dorothy B.</dc:creator>
  <cp:lastModifiedBy>Carpenter, Rebecca</cp:lastModifiedBy>
  <cp:revision>2</cp:revision>
  <dcterms:created xsi:type="dcterms:W3CDTF">2013-01-28T14:44:00Z</dcterms:created>
  <dcterms:modified xsi:type="dcterms:W3CDTF">2013-01-28T14:44:00Z</dcterms:modified>
</cp:coreProperties>
</file>