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19" w:rsidRPr="008D5A62" w:rsidRDefault="003D1419" w:rsidP="003D1419">
      <w:pPr>
        <w:autoSpaceDE w:val="0"/>
        <w:autoSpaceDN w:val="0"/>
        <w:adjustRightInd w:val="0"/>
        <w:spacing w:line="240" w:lineRule="auto"/>
        <w:jc w:val="center"/>
        <w:rPr>
          <w:rFonts w:ascii="Franklin Gothic Book" w:hAnsi="Franklin Gothic Book" w:cs="Times New Roman"/>
          <w:sz w:val="32"/>
          <w:szCs w:val="32"/>
        </w:rPr>
      </w:pPr>
      <w:r w:rsidRPr="008D5A62">
        <w:rPr>
          <w:rFonts w:ascii="Franklin Gothic Book" w:hAnsi="Franklin Gothic Book" w:cs="Times New Roman"/>
          <w:sz w:val="32"/>
          <w:szCs w:val="32"/>
        </w:rPr>
        <w:t>Henderson County Schools</w:t>
      </w:r>
    </w:p>
    <w:p w:rsidR="003D1419" w:rsidRPr="008D5A62" w:rsidRDefault="003D1419" w:rsidP="003D1419">
      <w:pPr>
        <w:autoSpaceDE w:val="0"/>
        <w:autoSpaceDN w:val="0"/>
        <w:adjustRightInd w:val="0"/>
        <w:spacing w:line="240" w:lineRule="auto"/>
        <w:jc w:val="center"/>
        <w:rPr>
          <w:rFonts w:ascii="Franklin Gothic Book" w:hAnsi="Franklin Gothic Book" w:cs="Times New Roman"/>
          <w:sz w:val="32"/>
          <w:szCs w:val="32"/>
        </w:rPr>
      </w:pPr>
      <w:r w:rsidRPr="008D5A62">
        <w:rPr>
          <w:rFonts w:ascii="Franklin Gothic Book" w:hAnsi="Franklin Gothic Book" w:cs="Times New Roman"/>
          <w:sz w:val="32"/>
          <w:szCs w:val="32"/>
        </w:rPr>
        <w:t>Bullying</w:t>
      </w:r>
    </w:p>
    <w:p w:rsidR="003D1419" w:rsidRPr="008D5A62" w:rsidRDefault="003D1419" w:rsidP="003D1419">
      <w:pPr>
        <w:autoSpaceDE w:val="0"/>
        <w:autoSpaceDN w:val="0"/>
        <w:adjustRightInd w:val="0"/>
        <w:spacing w:line="240" w:lineRule="auto"/>
        <w:rPr>
          <w:rFonts w:ascii="Franklin Gothic Book" w:hAnsi="Franklin Gothic Book" w:cs="Times New Roman"/>
          <w:sz w:val="32"/>
          <w:szCs w:val="32"/>
        </w:rPr>
      </w:pPr>
    </w:p>
    <w:p w:rsidR="003D1419" w:rsidRPr="008D5A62" w:rsidRDefault="003D1419" w:rsidP="003D1419">
      <w:pPr>
        <w:autoSpaceDE w:val="0"/>
        <w:autoSpaceDN w:val="0"/>
        <w:adjustRightInd w:val="0"/>
        <w:spacing w:line="240" w:lineRule="auto"/>
        <w:rPr>
          <w:rFonts w:ascii="Franklin Gothic Book" w:hAnsi="Franklin Gothic Book" w:cs="Times New Roman"/>
          <w:sz w:val="32"/>
          <w:szCs w:val="32"/>
        </w:rPr>
      </w:pPr>
      <w:r w:rsidRPr="008D5A62">
        <w:rPr>
          <w:rFonts w:ascii="Franklin Gothic Book" w:hAnsi="Franklin Gothic Book" w:cs="Times New Roman"/>
          <w:sz w:val="32"/>
          <w:szCs w:val="32"/>
        </w:rPr>
        <w:t xml:space="preserve">There are numerous challenges </w:t>
      </w:r>
      <w:r w:rsidR="0042350B" w:rsidRPr="008D5A62">
        <w:rPr>
          <w:rFonts w:ascii="Franklin Gothic Book" w:hAnsi="Franklin Gothic Book" w:cs="Times New Roman"/>
          <w:sz w:val="32"/>
          <w:szCs w:val="32"/>
        </w:rPr>
        <w:t xml:space="preserve">that </w:t>
      </w:r>
      <w:r w:rsidRPr="008D5A62">
        <w:rPr>
          <w:rFonts w:ascii="Franklin Gothic Book" w:hAnsi="Franklin Gothic Book" w:cs="Times New Roman"/>
          <w:sz w:val="32"/>
          <w:szCs w:val="32"/>
        </w:rPr>
        <w:t xml:space="preserve">parents, schools and the community face in tackling the </w:t>
      </w:r>
      <w:r w:rsidR="00876180" w:rsidRPr="008D5A62">
        <w:rPr>
          <w:rFonts w:ascii="Franklin Gothic Book" w:hAnsi="Franklin Gothic Book" w:cs="Times New Roman"/>
          <w:sz w:val="32"/>
          <w:szCs w:val="32"/>
        </w:rPr>
        <w:t>issue</w:t>
      </w:r>
      <w:r w:rsidRPr="008D5A62">
        <w:rPr>
          <w:rFonts w:ascii="Franklin Gothic Book" w:hAnsi="Franklin Gothic Book" w:cs="Times New Roman"/>
          <w:sz w:val="32"/>
          <w:szCs w:val="32"/>
        </w:rPr>
        <w:t xml:space="preserve"> of bullying.  Bullying has the capability of happening without ever having person to person contact.  Bullying is conducted verbally,</w:t>
      </w:r>
      <w:r w:rsidR="0086744B" w:rsidRPr="008D5A62">
        <w:rPr>
          <w:rFonts w:ascii="Franklin Gothic Book" w:hAnsi="Franklin Gothic Book" w:cs="Times New Roman"/>
          <w:sz w:val="32"/>
          <w:szCs w:val="32"/>
        </w:rPr>
        <w:t xml:space="preserve"> nonverbally, through technological</w:t>
      </w:r>
      <w:r w:rsidRPr="008D5A62">
        <w:rPr>
          <w:rFonts w:ascii="Franklin Gothic Book" w:hAnsi="Franklin Gothic Book" w:cs="Times New Roman"/>
          <w:sz w:val="32"/>
          <w:szCs w:val="32"/>
        </w:rPr>
        <w:t xml:space="preserve"> devices, and social media.</w:t>
      </w:r>
    </w:p>
    <w:p w:rsidR="0086744B" w:rsidRPr="008D5A62" w:rsidRDefault="0086744B" w:rsidP="003D1419">
      <w:pPr>
        <w:autoSpaceDE w:val="0"/>
        <w:autoSpaceDN w:val="0"/>
        <w:adjustRightInd w:val="0"/>
        <w:spacing w:line="240" w:lineRule="auto"/>
        <w:rPr>
          <w:rFonts w:ascii="Franklin Gothic Book" w:hAnsi="Franklin Gothic Book" w:cs="Times New Roman"/>
          <w:sz w:val="32"/>
          <w:szCs w:val="32"/>
        </w:rPr>
      </w:pPr>
    </w:p>
    <w:p w:rsidR="003D1419" w:rsidRPr="008D5A62" w:rsidRDefault="003D1419" w:rsidP="003D1419">
      <w:pPr>
        <w:autoSpaceDE w:val="0"/>
        <w:autoSpaceDN w:val="0"/>
        <w:adjustRightInd w:val="0"/>
        <w:spacing w:line="240" w:lineRule="auto"/>
        <w:rPr>
          <w:rFonts w:ascii="Times New Roman" w:hAnsi="Times New Roman" w:cs="Times New Roman"/>
          <w:sz w:val="32"/>
          <w:szCs w:val="32"/>
        </w:rPr>
      </w:pPr>
      <w:r w:rsidRPr="008D5A62">
        <w:rPr>
          <w:rFonts w:ascii="Franklin Gothic Book" w:hAnsi="Franklin Gothic Book" w:cs="Times New Roman"/>
          <w:sz w:val="32"/>
          <w:szCs w:val="32"/>
        </w:rPr>
        <w:t>There are endless reasons why a bully may bully.  The bully will continue to bully unless he</w:t>
      </w:r>
      <w:r w:rsidR="00B845C3" w:rsidRPr="008D5A62">
        <w:rPr>
          <w:rFonts w:ascii="Franklin Gothic Book" w:hAnsi="Franklin Gothic Book" w:cs="Times New Roman"/>
          <w:sz w:val="32"/>
          <w:szCs w:val="32"/>
        </w:rPr>
        <w:t>/she</w:t>
      </w:r>
      <w:r w:rsidRPr="008D5A62">
        <w:rPr>
          <w:rFonts w:ascii="Franklin Gothic Book" w:hAnsi="Franklin Gothic Book" w:cs="Times New Roman"/>
          <w:sz w:val="32"/>
          <w:szCs w:val="32"/>
        </w:rPr>
        <w:t xml:space="preserve"> is stopped. Bullying is a forced imbalance of power and the bully wants another child to feel powerless or helpless. Ignoring the situation often fuels the fire of the bully. The more isolated the victim, the more powerful the bully feels</w:t>
      </w:r>
      <w:r w:rsidRPr="008D5A62">
        <w:rPr>
          <w:rFonts w:ascii="Times New Roman" w:hAnsi="Times New Roman" w:cs="Times New Roman"/>
          <w:sz w:val="32"/>
          <w:szCs w:val="32"/>
        </w:rPr>
        <w:t>.</w:t>
      </w:r>
    </w:p>
    <w:p w:rsidR="0086744B" w:rsidRPr="008D5A62" w:rsidRDefault="0086744B" w:rsidP="003D1419">
      <w:pPr>
        <w:autoSpaceDE w:val="0"/>
        <w:autoSpaceDN w:val="0"/>
        <w:adjustRightInd w:val="0"/>
        <w:spacing w:line="240" w:lineRule="auto"/>
        <w:rPr>
          <w:rFonts w:ascii="Times New Roman" w:hAnsi="Times New Roman" w:cs="Times New Roman"/>
          <w:sz w:val="32"/>
          <w:szCs w:val="32"/>
        </w:rPr>
      </w:pPr>
    </w:p>
    <w:p w:rsidR="0086744B" w:rsidRPr="008D5A62" w:rsidRDefault="0086744B" w:rsidP="003D1419">
      <w:pPr>
        <w:autoSpaceDE w:val="0"/>
        <w:autoSpaceDN w:val="0"/>
        <w:adjustRightInd w:val="0"/>
        <w:spacing w:line="240" w:lineRule="auto"/>
        <w:rPr>
          <w:rFonts w:ascii="Franklin Gothic Book" w:hAnsi="Franklin Gothic Book" w:cs="Times New Roman"/>
          <w:sz w:val="32"/>
          <w:szCs w:val="32"/>
        </w:rPr>
      </w:pPr>
      <w:r w:rsidRPr="008D5A62">
        <w:rPr>
          <w:rFonts w:ascii="Franklin Gothic Book" w:hAnsi="Franklin Gothic Book" w:cs="Times New Roman"/>
          <w:sz w:val="32"/>
          <w:szCs w:val="32"/>
        </w:rPr>
        <w:t>It is not always easy to determine if bullying is occurring. Students frequently hesitate to tell an adult.  Once an adult has been made aware of a situation, investigation and documentation will need to begin to resolve the situation.</w:t>
      </w:r>
    </w:p>
    <w:p w:rsidR="003D1419" w:rsidRPr="008D5A62" w:rsidRDefault="003D1419">
      <w:pPr>
        <w:rPr>
          <w:rFonts w:ascii="Franklin Gothic Book" w:hAnsi="Franklin Gothic Book"/>
          <w:sz w:val="32"/>
          <w:szCs w:val="32"/>
        </w:rPr>
      </w:pPr>
    </w:p>
    <w:p w:rsidR="003D1419" w:rsidRPr="008D5A62" w:rsidRDefault="003D1419">
      <w:pPr>
        <w:rPr>
          <w:rFonts w:ascii="Franklin Gothic Book" w:hAnsi="Franklin Gothic Book"/>
          <w:b/>
          <w:sz w:val="32"/>
          <w:szCs w:val="32"/>
        </w:rPr>
      </w:pPr>
      <w:r w:rsidRPr="008D5A62">
        <w:rPr>
          <w:rFonts w:ascii="Franklin Gothic Book" w:hAnsi="Franklin Gothic Book"/>
          <w:b/>
          <w:sz w:val="32"/>
          <w:szCs w:val="32"/>
        </w:rPr>
        <w:t>Our board policy (Bullying/Hazing 9.422) defines bullying as:</w:t>
      </w:r>
    </w:p>
    <w:p w:rsidR="003D1419" w:rsidRPr="008D5A62" w:rsidRDefault="003D1419" w:rsidP="003D1419">
      <w:pPr>
        <w:pStyle w:val="policytext"/>
        <w:rPr>
          <w:rStyle w:val="ksbanormal"/>
          <w:b/>
          <w:i/>
          <w:sz w:val="32"/>
          <w:szCs w:val="32"/>
        </w:rPr>
      </w:pPr>
      <w:r w:rsidRPr="008D5A62">
        <w:rPr>
          <w:rStyle w:val="ksbanormal"/>
          <w:b/>
          <w:i/>
          <w:sz w:val="32"/>
          <w:szCs w:val="32"/>
        </w:rPr>
        <w:t>Bullying refers to any intentional act by a student or groups of students directed against another student to ridicule, humiliate, or intimidate the other student while on school grounds, or at a school sponsored activity, which acts are repeated against the same student over time.</w:t>
      </w:r>
    </w:p>
    <w:p w:rsidR="0086744B" w:rsidRPr="008D5A62" w:rsidRDefault="0086744B" w:rsidP="003D1419">
      <w:pPr>
        <w:pStyle w:val="policytext"/>
        <w:rPr>
          <w:rStyle w:val="ksbanormal"/>
          <w:sz w:val="32"/>
          <w:szCs w:val="32"/>
        </w:rPr>
      </w:pPr>
    </w:p>
    <w:p w:rsidR="0086744B" w:rsidRPr="008D5A62" w:rsidRDefault="00C93CDC" w:rsidP="003D1419">
      <w:pPr>
        <w:pStyle w:val="policytext"/>
        <w:rPr>
          <w:rStyle w:val="ksbanormal"/>
          <w:rFonts w:ascii="Franklin Gothic Book" w:hAnsi="Franklin Gothic Book"/>
          <w:sz w:val="32"/>
          <w:szCs w:val="32"/>
        </w:rPr>
      </w:pPr>
      <w:r w:rsidRPr="008D5A62">
        <w:rPr>
          <w:rStyle w:val="ksbanormal"/>
          <w:rFonts w:ascii="Franklin Gothic Book" w:hAnsi="Franklin Gothic Book"/>
          <w:sz w:val="32"/>
          <w:szCs w:val="32"/>
        </w:rPr>
        <w:t xml:space="preserve">All of our schools </w:t>
      </w:r>
      <w:r w:rsidR="0086744B" w:rsidRPr="008D5A62">
        <w:rPr>
          <w:rStyle w:val="ksbanormal"/>
          <w:rFonts w:ascii="Franklin Gothic Book" w:hAnsi="Franklin Gothic Book"/>
          <w:sz w:val="32"/>
          <w:szCs w:val="32"/>
        </w:rPr>
        <w:t>have Positive Behavior Intervention</w:t>
      </w:r>
      <w:r w:rsidR="00C257D9" w:rsidRPr="008D5A62">
        <w:rPr>
          <w:rStyle w:val="ksbanormal"/>
          <w:rFonts w:ascii="Franklin Gothic Book" w:hAnsi="Franklin Gothic Book"/>
          <w:sz w:val="32"/>
          <w:szCs w:val="32"/>
        </w:rPr>
        <w:t xml:space="preserve"> and</w:t>
      </w:r>
      <w:r w:rsidR="0086744B" w:rsidRPr="008D5A62">
        <w:rPr>
          <w:rStyle w:val="ksbanormal"/>
          <w:rFonts w:ascii="Franklin Gothic Book" w:hAnsi="Franklin Gothic Book"/>
          <w:sz w:val="32"/>
          <w:szCs w:val="32"/>
        </w:rPr>
        <w:t xml:space="preserve"> </w:t>
      </w:r>
      <w:r w:rsidRPr="008D5A62">
        <w:rPr>
          <w:rStyle w:val="ksbanormal"/>
          <w:rFonts w:ascii="Franklin Gothic Book" w:hAnsi="Franklin Gothic Book"/>
          <w:sz w:val="32"/>
          <w:szCs w:val="32"/>
        </w:rPr>
        <w:t>Supports (PBIS) procedures in place that address unacceptable behaviors of students (which includes bullying). Teachers, counselors, and administrators are all involved in addressing and disciplining bullying behaviors.</w:t>
      </w:r>
    </w:p>
    <w:p w:rsidR="0042350B" w:rsidRPr="008D5A62" w:rsidRDefault="0042350B" w:rsidP="003D1419">
      <w:pPr>
        <w:pStyle w:val="policytext"/>
        <w:rPr>
          <w:rStyle w:val="ksbanormal"/>
          <w:sz w:val="32"/>
          <w:szCs w:val="32"/>
        </w:rPr>
      </w:pPr>
    </w:p>
    <w:p w:rsidR="00C97A1E" w:rsidRPr="008D5A62" w:rsidRDefault="00C97A1E" w:rsidP="00C97A1E">
      <w:pPr>
        <w:rPr>
          <w:rFonts w:ascii="Franklin Gothic Book" w:hAnsi="Franklin Gothic Book"/>
          <w:sz w:val="32"/>
          <w:szCs w:val="32"/>
        </w:rPr>
      </w:pPr>
      <w:r w:rsidRPr="008D5A62">
        <w:rPr>
          <w:rFonts w:ascii="Franklin Gothic Book" w:hAnsi="Franklin Gothic Book"/>
          <w:sz w:val="32"/>
          <w:szCs w:val="32"/>
        </w:rPr>
        <w:lastRenderedPageBreak/>
        <w:t xml:space="preserve">The Henderson County Schools </w:t>
      </w:r>
      <w:r w:rsidR="00B846D1" w:rsidRPr="008D5A62">
        <w:rPr>
          <w:rFonts w:ascii="Franklin Gothic Book" w:hAnsi="Franklin Gothic Book"/>
          <w:sz w:val="32"/>
          <w:szCs w:val="32"/>
        </w:rPr>
        <w:t xml:space="preserve">(HCS) </w:t>
      </w:r>
      <w:r w:rsidRPr="008D5A62">
        <w:rPr>
          <w:rFonts w:ascii="Franklin Gothic Book" w:hAnsi="Franklin Gothic Book"/>
          <w:sz w:val="32"/>
          <w:szCs w:val="32"/>
        </w:rPr>
        <w:t>was recognized as a</w:t>
      </w:r>
      <w:r w:rsidR="00B846D1" w:rsidRPr="008D5A62">
        <w:rPr>
          <w:rFonts w:ascii="Franklin Gothic Book" w:hAnsi="Franklin Gothic Book"/>
          <w:sz w:val="32"/>
          <w:szCs w:val="32"/>
        </w:rPr>
        <w:t xml:space="preserve"> District Demonstration site in the summer of 2009 by the Kentucky Center for Instructional Discipline (KYCID).  Henderson is one of seven District Demonstration Sites across the state that other schools can look to as a model for implementation of all three tiers of prevention and support: universal/primary prevention, secondary prevention and tertiary prevention. </w:t>
      </w:r>
      <w:r w:rsidRPr="008D5A62">
        <w:rPr>
          <w:rFonts w:ascii="Franklin Gothic Book" w:hAnsi="Franklin Gothic Book"/>
          <w:sz w:val="32"/>
          <w:szCs w:val="32"/>
        </w:rPr>
        <w:t xml:space="preserve"> H</w:t>
      </w:r>
      <w:r w:rsidR="00B846D1" w:rsidRPr="008D5A62">
        <w:rPr>
          <w:rFonts w:ascii="Franklin Gothic Book" w:hAnsi="Franklin Gothic Book"/>
          <w:sz w:val="32"/>
          <w:szCs w:val="32"/>
        </w:rPr>
        <w:t>CS started this process of District Wide Implementation of Positive Behavioral Supports through KYCID in May 2008 lead by Jamie Like.  After an initial 4 day training period for each school, schools have since received a minimum of 4 hours of training each year.</w:t>
      </w:r>
    </w:p>
    <w:p w:rsidR="00B845C3" w:rsidRPr="008D5A62" w:rsidRDefault="00B845C3" w:rsidP="00C97A1E">
      <w:pPr>
        <w:rPr>
          <w:rFonts w:ascii="Franklin Gothic Book" w:hAnsi="Franklin Gothic Book"/>
          <w:sz w:val="32"/>
          <w:szCs w:val="32"/>
        </w:rPr>
      </w:pPr>
    </w:p>
    <w:p w:rsidR="00876180" w:rsidRPr="008D5A62" w:rsidRDefault="00876180" w:rsidP="00C97A1E">
      <w:pPr>
        <w:rPr>
          <w:rFonts w:ascii="Franklin Gothic Book" w:hAnsi="Franklin Gothic Book"/>
          <w:sz w:val="32"/>
          <w:szCs w:val="32"/>
        </w:rPr>
      </w:pPr>
      <w:r w:rsidRPr="008D5A62">
        <w:rPr>
          <w:rFonts w:ascii="Franklin Gothic Book" w:hAnsi="Franklin Gothic Book"/>
          <w:sz w:val="32"/>
          <w:szCs w:val="32"/>
        </w:rPr>
        <w:t>At the beginning of December 2012 the principal</w:t>
      </w:r>
      <w:r w:rsidR="00B845C3" w:rsidRPr="008D5A62">
        <w:rPr>
          <w:rFonts w:ascii="Franklin Gothic Book" w:hAnsi="Franklin Gothic Book"/>
          <w:sz w:val="32"/>
          <w:szCs w:val="32"/>
        </w:rPr>
        <w:t>s</w:t>
      </w:r>
      <w:r w:rsidRPr="008D5A62">
        <w:rPr>
          <w:rFonts w:ascii="Franklin Gothic Book" w:hAnsi="Franklin Gothic Book"/>
          <w:sz w:val="32"/>
          <w:szCs w:val="32"/>
        </w:rPr>
        <w:t xml:space="preserve"> were asked to answer the following questions</w:t>
      </w:r>
      <w:r w:rsidR="005152CE" w:rsidRPr="008D5A62">
        <w:rPr>
          <w:rFonts w:ascii="Franklin Gothic Book" w:hAnsi="Franklin Gothic Book"/>
          <w:sz w:val="32"/>
          <w:szCs w:val="32"/>
        </w:rPr>
        <w:t xml:space="preserve"> in regards to bullying</w:t>
      </w:r>
      <w:r w:rsidRPr="008D5A62">
        <w:rPr>
          <w:rFonts w:ascii="Franklin Gothic Book" w:hAnsi="Franklin Gothic Book"/>
          <w:sz w:val="32"/>
          <w:szCs w:val="32"/>
        </w:rPr>
        <w:t>:</w:t>
      </w:r>
    </w:p>
    <w:p w:rsidR="00876180" w:rsidRPr="008D5A62" w:rsidRDefault="00876180" w:rsidP="00876180">
      <w:pPr>
        <w:pStyle w:val="ListParagraph"/>
        <w:numPr>
          <w:ilvl w:val="0"/>
          <w:numId w:val="1"/>
        </w:numPr>
        <w:rPr>
          <w:rFonts w:ascii="Franklin Gothic Book" w:hAnsi="Franklin Gothic Book"/>
          <w:sz w:val="32"/>
          <w:szCs w:val="32"/>
          <w:u w:val="single"/>
        </w:rPr>
      </w:pPr>
      <w:r w:rsidRPr="008D5A62">
        <w:rPr>
          <w:rFonts w:ascii="Franklin Gothic Book" w:hAnsi="Franklin Gothic Book"/>
          <w:sz w:val="32"/>
          <w:szCs w:val="32"/>
          <w:u w:val="single"/>
        </w:rPr>
        <w:t>What is your process?</w:t>
      </w:r>
    </w:p>
    <w:p w:rsidR="00876180" w:rsidRPr="008D5A62" w:rsidRDefault="00876180" w:rsidP="00876180">
      <w:pPr>
        <w:pStyle w:val="ListParagraph"/>
        <w:rPr>
          <w:rFonts w:ascii="Franklin Gothic Book" w:hAnsi="Franklin Gothic Book"/>
          <w:sz w:val="32"/>
          <w:szCs w:val="32"/>
        </w:rPr>
      </w:pPr>
      <w:r w:rsidRPr="008D5A62">
        <w:rPr>
          <w:rFonts w:ascii="Franklin Gothic Book" w:hAnsi="Franklin Gothic Book"/>
          <w:sz w:val="32"/>
          <w:szCs w:val="32"/>
        </w:rPr>
        <w:t>Who is bullying reported to?</w:t>
      </w:r>
    </w:p>
    <w:p w:rsidR="00876180" w:rsidRPr="008D5A62" w:rsidRDefault="00876180" w:rsidP="00876180">
      <w:pPr>
        <w:pStyle w:val="ListParagraph"/>
        <w:rPr>
          <w:rFonts w:ascii="Franklin Gothic Book" w:hAnsi="Franklin Gothic Book"/>
          <w:sz w:val="32"/>
          <w:szCs w:val="32"/>
        </w:rPr>
      </w:pPr>
      <w:r w:rsidRPr="008D5A62">
        <w:rPr>
          <w:rFonts w:ascii="Franklin Gothic Book" w:hAnsi="Franklin Gothic Book"/>
          <w:sz w:val="32"/>
          <w:szCs w:val="32"/>
        </w:rPr>
        <w:t>Who deals with the issue?</w:t>
      </w:r>
    </w:p>
    <w:p w:rsidR="00876180" w:rsidRPr="008D5A62" w:rsidRDefault="00876180" w:rsidP="00876180">
      <w:pPr>
        <w:pStyle w:val="ListParagraph"/>
        <w:rPr>
          <w:rFonts w:ascii="Franklin Gothic Book" w:hAnsi="Franklin Gothic Book"/>
          <w:sz w:val="32"/>
          <w:szCs w:val="32"/>
        </w:rPr>
      </w:pPr>
      <w:r w:rsidRPr="008D5A62">
        <w:rPr>
          <w:rFonts w:ascii="Franklin Gothic Book" w:hAnsi="Franklin Gothic Book"/>
          <w:sz w:val="32"/>
          <w:szCs w:val="32"/>
        </w:rPr>
        <w:t xml:space="preserve">When </w:t>
      </w:r>
      <w:proofErr w:type="gramStart"/>
      <w:r w:rsidRPr="008D5A62">
        <w:rPr>
          <w:rFonts w:ascii="Franklin Gothic Book" w:hAnsi="Franklin Gothic Book"/>
          <w:sz w:val="32"/>
          <w:szCs w:val="32"/>
        </w:rPr>
        <w:t>is the principal</w:t>
      </w:r>
      <w:proofErr w:type="gramEnd"/>
      <w:r w:rsidRPr="008D5A62">
        <w:rPr>
          <w:rFonts w:ascii="Franklin Gothic Book" w:hAnsi="Franklin Gothic Book"/>
          <w:sz w:val="32"/>
          <w:szCs w:val="32"/>
        </w:rPr>
        <w:t xml:space="preserve"> made aware?</w:t>
      </w:r>
    </w:p>
    <w:p w:rsidR="00876180" w:rsidRPr="008D5A62" w:rsidRDefault="00876180" w:rsidP="00876180">
      <w:pPr>
        <w:pStyle w:val="ListParagraph"/>
        <w:rPr>
          <w:rFonts w:ascii="Franklin Gothic Book" w:hAnsi="Franklin Gothic Book"/>
          <w:sz w:val="32"/>
          <w:szCs w:val="32"/>
        </w:rPr>
      </w:pPr>
      <w:r w:rsidRPr="008D5A62">
        <w:rPr>
          <w:rFonts w:ascii="Franklin Gothic Book" w:hAnsi="Franklin Gothic Book"/>
          <w:sz w:val="32"/>
          <w:szCs w:val="32"/>
        </w:rPr>
        <w:t xml:space="preserve">When </w:t>
      </w:r>
      <w:proofErr w:type="gramStart"/>
      <w:r w:rsidRPr="008D5A62">
        <w:rPr>
          <w:rFonts w:ascii="Franklin Gothic Book" w:hAnsi="Franklin Gothic Book"/>
          <w:sz w:val="32"/>
          <w:szCs w:val="32"/>
        </w:rPr>
        <w:t>are parents</w:t>
      </w:r>
      <w:proofErr w:type="gramEnd"/>
      <w:r w:rsidRPr="008D5A62">
        <w:rPr>
          <w:rFonts w:ascii="Franklin Gothic Book" w:hAnsi="Franklin Gothic Book"/>
          <w:sz w:val="32"/>
          <w:szCs w:val="32"/>
        </w:rPr>
        <w:t xml:space="preserve"> contacted-both victim and offender?</w:t>
      </w:r>
    </w:p>
    <w:p w:rsidR="00876180" w:rsidRPr="008D5A62" w:rsidRDefault="00876180" w:rsidP="00876180">
      <w:pPr>
        <w:pStyle w:val="ListParagraph"/>
        <w:rPr>
          <w:rFonts w:ascii="Franklin Gothic Book" w:hAnsi="Franklin Gothic Book"/>
          <w:sz w:val="32"/>
          <w:szCs w:val="32"/>
        </w:rPr>
      </w:pPr>
      <w:r w:rsidRPr="008D5A62">
        <w:rPr>
          <w:rFonts w:ascii="Franklin Gothic Book" w:hAnsi="Franklin Gothic Book"/>
          <w:sz w:val="32"/>
          <w:szCs w:val="32"/>
        </w:rPr>
        <w:t xml:space="preserve">Are there different actions taken when a parent reports </w:t>
      </w:r>
      <w:r w:rsidR="00C257D9" w:rsidRPr="008D5A62">
        <w:rPr>
          <w:rFonts w:ascii="Franklin Gothic Book" w:hAnsi="Franklin Gothic Book"/>
          <w:sz w:val="32"/>
          <w:szCs w:val="32"/>
        </w:rPr>
        <w:t>vs.</w:t>
      </w:r>
      <w:r w:rsidR="00B845C3" w:rsidRPr="008D5A62">
        <w:rPr>
          <w:rFonts w:ascii="Franklin Gothic Book" w:hAnsi="Franklin Gothic Book"/>
          <w:sz w:val="32"/>
          <w:szCs w:val="32"/>
        </w:rPr>
        <w:t xml:space="preserve"> a student repo</w:t>
      </w:r>
      <w:r w:rsidRPr="008D5A62">
        <w:rPr>
          <w:rFonts w:ascii="Franklin Gothic Book" w:hAnsi="Franklin Gothic Book"/>
          <w:sz w:val="32"/>
          <w:szCs w:val="32"/>
        </w:rPr>
        <w:t>rt?</w:t>
      </w:r>
    </w:p>
    <w:p w:rsidR="00876180" w:rsidRPr="008D5A62" w:rsidRDefault="00876180" w:rsidP="00876180">
      <w:pPr>
        <w:pStyle w:val="ListParagraph"/>
        <w:numPr>
          <w:ilvl w:val="0"/>
          <w:numId w:val="1"/>
        </w:numPr>
        <w:rPr>
          <w:rFonts w:ascii="Franklin Gothic Book" w:hAnsi="Franklin Gothic Book"/>
          <w:sz w:val="32"/>
          <w:szCs w:val="32"/>
          <w:u w:val="single"/>
        </w:rPr>
      </w:pPr>
      <w:r w:rsidRPr="008D5A62">
        <w:rPr>
          <w:rFonts w:ascii="Franklin Gothic Book" w:hAnsi="Franklin Gothic Book"/>
          <w:sz w:val="32"/>
          <w:szCs w:val="32"/>
          <w:u w:val="single"/>
        </w:rPr>
        <w:t>What proactive (PBIS) expectations are in place at your school to deal with bullying?</w:t>
      </w:r>
    </w:p>
    <w:p w:rsidR="00876180" w:rsidRPr="008D5A62" w:rsidRDefault="00876180" w:rsidP="00876180">
      <w:pPr>
        <w:pStyle w:val="ListParagraph"/>
        <w:rPr>
          <w:rFonts w:ascii="Franklin Gothic Book" w:hAnsi="Franklin Gothic Book"/>
          <w:sz w:val="32"/>
          <w:szCs w:val="32"/>
        </w:rPr>
      </w:pPr>
      <w:r w:rsidRPr="008D5A62">
        <w:rPr>
          <w:rFonts w:ascii="Franklin Gothic Book" w:hAnsi="Franklin Gothic Book"/>
          <w:sz w:val="32"/>
          <w:szCs w:val="32"/>
        </w:rPr>
        <w:t>What trainings have you and/or your staff attended in the last 2 years in regards to bullying?</w:t>
      </w:r>
    </w:p>
    <w:p w:rsidR="00876180" w:rsidRPr="008D5A62" w:rsidRDefault="00876180" w:rsidP="00876180">
      <w:pPr>
        <w:pStyle w:val="ListParagraph"/>
        <w:rPr>
          <w:rFonts w:ascii="Franklin Gothic Book" w:hAnsi="Franklin Gothic Book"/>
          <w:sz w:val="32"/>
          <w:szCs w:val="32"/>
        </w:rPr>
      </w:pPr>
      <w:r w:rsidRPr="008D5A62">
        <w:rPr>
          <w:rFonts w:ascii="Franklin Gothic Book" w:hAnsi="Franklin Gothic Book"/>
          <w:sz w:val="32"/>
          <w:szCs w:val="32"/>
        </w:rPr>
        <w:t>What, if any, adjustments did you make in your procedures?</w:t>
      </w:r>
    </w:p>
    <w:p w:rsidR="00876180" w:rsidRPr="008D5A62" w:rsidRDefault="00876180" w:rsidP="00876180">
      <w:pPr>
        <w:pStyle w:val="ListParagraph"/>
        <w:rPr>
          <w:rFonts w:ascii="Franklin Gothic Book" w:hAnsi="Franklin Gothic Book"/>
          <w:sz w:val="32"/>
          <w:szCs w:val="32"/>
        </w:rPr>
      </w:pPr>
      <w:r w:rsidRPr="008D5A62">
        <w:rPr>
          <w:rFonts w:ascii="Franklin Gothic Book" w:hAnsi="Franklin Gothic Book"/>
          <w:sz w:val="32"/>
          <w:szCs w:val="32"/>
        </w:rPr>
        <w:t>What classes (and how many) do teachers or counselors teach that speak specifically to bullying?</w:t>
      </w:r>
    </w:p>
    <w:p w:rsidR="00876180" w:rsidRPr="008D5A62" w:rsidRDefault="00876180" w:rsidP="00876180">
      <w:pPr>
        <w:pStyle w:val="ListParagraph"/>
        <w:rPr>
          <w:rFonts w:ascii="Franklin Gothic Book" w:hAnsi="Franklin Gothic Book"/>
          <w:sz w:val="32"/>
          <w:szCs w:val="32"/>
        </w:rPr>
      </w:pPr>
      <w:r w:rsidRPr="008D5A62">
        <w:rPr>
          <w:rFonts w:ascii="Franklin Gothic Book" w:hAnsi="Franklin Gothic Book"/>
          <w:sz w:val="32"/>
          <w:szCs w:val="32"/>
        </w:rPr>
        <w:t>How many group sessions are conducted?</w:t>
      </w:r>
    </w:p>
    <w:p w:rsidR="00876180" w:rsidRPr="008D5A62" w:rsidRDefault="00876180" w:rsidP="00876180">
      <w:pPr>
        <w:pStyle w:val="ListParagraph"/>
        <w:numPr>
          <w:ilvl w:val="0"/>
          <w:numId w:val="1"/>
        </w:numPr>
        <w:rPr>
          <w:rFonts w:ascii="Franklin Gothic Book" w:hAnsi="Franklin Gothic Book"/>
          <w:sz w:val="32"/>
          <w:szCs w:val="32"/>
          <w:u w:val="single"/>
        </w:rPr>
      </w:pPr>
      <w:r w:rsidRPr="008D5A62">
        <w:rPr>
          <w:rFonts w:ascii="Franklin Gothic Book" w:hAnsi="Franklin Gothic Book"/>
          <w:sz w:val="32"/>
          <w:szCs w:val="32"/>
          <w:u w:val="single"/>
        </w:rPr>
        <w:t>What kind of bullying do you deal with the most?</w:t>
      </w:r>
    </w:p>
    <w:p w:rsidR="00876180" w:rsidRPr="008D5A62" w:rsidRDefault="00876180" w:rsidP="00876180">
      <w:pPr>
        <w:pStyle w:val="ListParagraph"/>
        <w:rPr>
          <w:rFonts w:ascii="Franklin Gothic Book" w:hAnsi="Franklin Gothic Book"/>
          <w:sz w:val="32"/>
          <w:szCs w:val="32"/>
        </w:rPr>
      </w:pPr>
      <w:proofErr w:type="gramStart"/>
      <w:r w:rsidRPr="008D5A62">
        <w:rPr>
          <w:rFonts w:ascii="Franklin Gothic Book" w:hAnsi="Franklin Gothic Book"/>
          <w:sz w:val="32"/>
          <w:szCs w:val="32"/>
        </w:rPr>
        <w:t>Verbal?</w:t>
      </w:r>
      <w:proofErr w:type="gramEnd"/>
      <w:r w:rsidRPr="008D5A62">
        <w:rPr>
          <w:rFonts w:ascii="Franklin Gothic Book" w:hAnsi="Franklin Gothic Book"/>
          <w:sz w:val="32"/>
          <w:szCs w:val="32"/>
        </w:rPr>
        <w:t xml:space="preserve">  </w:t>
      </w:r>
      <w:proofErr w:type="gramStart"/>
      <w:r w:rsidRPr="008D5A62">
        <w:rPr>
          <w:rFonts w:ascii="Franklin Gothic Book" w:hAnsi="Franklin Gothic Book"/>
          <w:sz w:val="32"/>
          <w:szCs w:val="32"/>
        </w:rPr>
        <w:t>Within school walls?</w:t>
      </w:r>
      <w:proofErr w:type="gramEnd"/>
      <w:r w:rsidRPr="008D5A62">
        <w:rPr>
          <w:rFonts w:ascii="Franklin Gothic Book" w:hAnsi="Franklin Gothic Book"/>
          <w:sz w:val="32"/>
          <w:szCs w:val="32"/>
        </w:rPr>
        <w:t xml:space="preserve">  </w:t>
      </w:r>
      <w:proofErr w:type="gramStart"/>
      <w:r w:rsidRPr="008D5A62">
        <w:rPr>
          <w:rFonts w:ascii="Franklin Gothic Book" w:hAnsi="Franklin Gothic Book"/>
          <w:sz w:val="32"/>
          <w:szCs w:val="32"/>
        </w:rPr>
        <w:t>Bus?</w:t>
      </w:r>
      <w:proofErr w:type="gramEnd"/>
      <w:r w:rsidRPr="008D5A62">
        <w:rPr>
          <w:rFonts w:ascii="Franklin Gothic Book" w:hAnsi="Franklin Gothic Book"/>
          <w:sz w:val="32"/>
          <w:szCs w:val="32"/>
        </w:rPr>
        <w:t xml:space="preserve">  </w:t>
      </w:r>
      <w:proofErr w:type="gramStart"/>
      <w:r w:rsidRPr="008D5A62">
        <w:rPr>
          <w:rFonts w:ascii="Franklin Gothic Book" w:hAnsi="Franklin Gothic Book"/>
          <w:sz w:val="32"/>
          <w:szCs w:val="32"/>
        </w:rPr>
        <w:t>Electronics?</w:t>
      </w:r>
      <w:proofErr w:type="gramEnd"/>
    </w:p>
    <w:p w:rsidR="00876180" w:rsidRPr="008D5A62" w:rsidRDefault="00876180" w:rsidP="00876180">
      <w:pPr>
        <w:pStyle w:val="ListParagraph"/>
        <w:numPr>
          <w:ilvl w:val="0"/>
          <w:numId w:val="1"/>
        </w:numPr>
        <w:rPr>
          <w:rFonts w:ascii="Franklin Gothic Book" w:hAnsi="Franklin Gothic Book"/>
          <w:sz w:val="32"/>
          <w:szCs w:val="32"/>
          <w:u w:val="single"/>
        </w:rPr>
      </w:pPr>
      <w:r w:rsidRPr="008D5A62">
        <w:rPr>
          <w:rFonts w:ascii="Franklin Gothic Book" w:hAnsi="Franklin Gothic Book"/>
          <w:sz w:val="32"/>
          <w:szCs w:val="32"/>
          <w:u w:val="single"/>
        </w:rPr>
        <w:lastRenderedPageBreak/>
        <w:t>What does your discipline data show between August 1 and Nov. 20, 2012?</w:t>
      </w:r>
    </w:p>
    <w:p w:rsidR="00B845C3" w:rsidRPr="008D5A62" w:rsidRDefault="00876180" w:rsidP="001B0888">
      <w:pPr>
        <w:pStyle w:val="ListParagraph"/>
        <w:rPr>
          <w:rFonts w:ascii="Franklin Gothic Book" w:hAnsi="Franklin Gothic Book"/>
          <w:sz w:val="32"/>
          <w:szCs w:val="32"/>
        </w:rPr>
      </w:pPr>
      <w:r w:rsidRPr="008D5A62">
        <w:rPr>
          <w:rFonts w:ascii="Franklin Gothic Book" w:hAnsi="Franklin Gothic Book"/>
          <w:sz w:val="32"/>
          <w:szCs w:val="32"/>
        </w:rPr>
        <w:t>Attach data</w:t>
      </w:r>
    </w:p>
    <w:p w:rsidR="00B712F4" w:rsidRPr="008D5A62" w:rsidRDefault="00B712F4" w:rsidP="00B845C3">
      <w:pPr>
        <w:rPr>
          <w:rFonts w:ascii="Franklin Gothic Book" w:hAnsi="Franklin Gothic Book"/>
          <w:b/>
          <w:sz w:val="32"/>
          <w:szCs w:val="32"/>
          <w:u w:val="single"/>
        </w:rPr>
      </w:pPr>
    </w:p>
    <w:p w:rsidR="00B845C3" w:rsidRPr="008D5A62" w:rsidRDefault="00B845C3" w:rsidP="00B845C3">
      <w:pPr>
        <w:rPr>
          <w:rFonts w:ascii="Franklin Gothic Book" w:hAnsi="Franklin Gothic Book"/>
          <w:sz w:val="32"/>
          <w:szCs w:val="32"/>
        </w:rPr>
      </w:pPr>
      <w:r w:rsidRPr="008D5A62">
        <w:rPr>
          <w:rFonts w:ascii="Franklin Gothic Book" w:hAnsi="Franklin Gothic Book"/>
          <w:b/>
          <w:sz w:val="32"/>
          <w:szCs w:val="32"/>
          <w:u w:val="single"/>
        </w:rPr>
        <w:t>General Responses:</w:t>
      </w:r>
    </w:p>
    <w:p w:rsidR="00B712F4" w:rsidRPr="008D5A62" w:rsidRDefault="00B712F4" w:rsidP="00B845C3">
      <w:pPr>
        <w:rPr>
          <w:rFonts w:ascii="Franklin Gothic Book" w:hAnsi="Franklin Gothic Book"/>
          <w:sz w:val="32"/>
          <w:szCs w:val="32"/>
          <w:u w:val="single"/>
        </w:rPr>
      </w:pPr>
    </w:p>
    <w:p w:rsidR="00B845C3" w:rsidRPr="008D5A62" w:rsidRDefault="00B845C3" w:rsidP="00B845C3">
      <w:pPr>
        <w:rPr>
          <w:rFonts w:ascii="Franklin Gothic Book" w:hAnsi="Franklin Gothic Book"/>
          <w:sz w:val="32"/>
          <w:szCs w:val="32"/>
          <w:u w:val="single"/>
        </w:rPr>
      </w:pPr>
      <w:r w:rsidRPr="008D5A62">
        <w:rPr>
          <w:rFonts w:ascii="Franklin Gothic Book" w:hAnsi="Franklin Gothic Book"/>
          <w:sz w:val="32"/>
          <w:szCs w:val="32"/>
          <w:u w:val="single"/>
        </w:rPr>
        <w:t>Process:</w:t>
      </w:r>
    </w:p>
    <w:p w:rsidR="00B845C3" w:rsidRPr="008D5A62" w:rsidRDefault="00B845C3" w:rsidP="00B845C3">
      <w:pPr>
        <w:rPr>
          <w:rFonts w:ascii="Franklin Gothic Book" w:hAnsi="Franklin Gothic Book"/>
          <w:sz w:val="32"/>
          <w:szCs w:val="32"/>
        </w:rPr>
      </w:pPr>
      <w:r w:rsidRPr="008D5A62">
        <w:rPr>
          <w:rFonts w:ascii="Franklin Gothic Book" w:hAnsi="Franklin Gothic Book"/>
          <w:sz w:val="32"/>
          <w:szCs w:val="32"/>
        </w:rPr>
        <w:t xml:space="preserve">Most schools indicated that they have a bully free pledge, bully report forms, and/or a “box” where students can report “bullies” anonymously.  All schools indicate that students are encouraged to report incidents to </w:t>
      </w:r>
      <w:r w:rsidRPr="008D5A62">
        <w:rPr>
          <w:rFonts w:ascii="Franklin Gothic Book" w:hAnsi="Franklin Gothic Book"/>
          <w:b/>
          <w:sz w:val="32"/>
          <w:szCs w:val="32"/>
        </w:rPr>
        <w:t xml:space="preserve">any </w:t>
      </w:r>
      <w:r w:rsidRPr="008D5A62">
        <w:rPr>
          <w:rFonts w:ascii="Franklin Gothic Book" w:hAnsi="Franklin Gothic Book"/>
          <w:sz w:val="32"/>
          <w:szCs w:val="32"/>
        </w:rPr>
        <w:t>staff member.  Teachers, counselors, and principals are all involved in the discipline consequences.</w:t>
      </w:r>
    </w:p>
    <w:p w:rsidR="00B712F4" w:rsidRPr="008D5A62" w:rsidRDefault="00B712F4" w:rsidP="00B845C3">
      <w:pPr>
        <w:rPr>
          <w:rFonts w:ascii="Franklin Gothic Book" w:hAnsi="Franklin Gothic Book"/>
          <w:sz w:val="32"/>
          <w:szCs w:val="32"/>
          <w:u w:val="single"/>
        </w:rPr>
      </w:pPr>
    </w:p>
    <w:p w:rsidR="00B845C3" w:rsidRPr="008D5A62" w:rsidRDefault="00B845C3" w:rsidP="00B845C3">
      <w:pPr>
        <w:rPr>
          <w:rFonts w:ascii="Franklin Gothic Book" w:hAnsi="Franklin Gothic Book"/>
          <w:sz w:val="32"/>
          <w:szCs w:val="32"/>
          <w:u w:val="single"/>
        </w:rPr>
      </w:pPr>
      <w:r w:rsidRPr="008D5A62">
        <w:rPr>
          <w:rFonts w:ascii="Franklin Gothic Book" w:hAnsi="Franklin Gothic Book"/>
          <w:sz w:val="32"/>
          <w:szCs w:val="32"/>
          <w:u w:val="single"/>
        </w:rPr>
        <w:t>Proactive:</w:t>
      </w:r>
    </w:p>
    <w:p w:rsidR="00B845C3" w:rsidRPr="008D5A62" w:rsidRDefault="00560D03" w:rsidP="00B845C3">
      <w:pPr>
        <w:rPr>
          <w:rFonts w:ascii="Franklin Gothic Book" w:hAnsi="Franklin Gothic Book"/>
          <w:sz w:val="32"/>
          <w:szCs w:val="32"/>
        </w:rPr>
      </w:pPr>
      <w:r w:rsidRPr="008D5A62">
        <w:rPr>
          <w:rFonts w:ascii="Franklin Gothic Book" w:hAnsi="Franklin Gothic Book"/>
          <w:sz w:val="32"/>
          <w:szCs w:val="32"/>
        </w:rPr>
        <w:t xml:space="preserve">All schools have a </w:t>
      </w:r>
      <w:r w:rsidR="00EF0236" w:rsidRPr="008D5A62">
        <w:rPr>
          <w:rFonts w:ascii="Franklin Gothic Book" w:hAnsi="Franklin Gothic Book"/>
          <w:sz w:val="32"/>
          <w:szCs w:val="32"/>
        </w:rPr>
        <w:t xml:space="preserve">trained </w:t>
      </w:r>
      <w:r w:rsidRPr="008D5A62">
        <w:rPr>
          <w:rFonts w:ascii="Franklin Gothic Book" w:hAnsi="Franklin Gothic Book"/>
          <w:sz w:val="32"/>
          <w:szCs w:val="32"/>
        </w:rPr>
        <w:t>PBIS team that meets weekly or monthly to discuss their data and specific students that need support.  Generally, the school teams consist of principal, counselor, a teacher, and the Family Resource/Youth Service Center Coordinator. Several schools have implemented check and connect. Check and connect is a monitoring system for students who need frequ</w:t>
      </w:r>
      <w:r w:rsidR="001A1E7D" w:rsidRPr="008D5A62">
        <w:rPr>
          <w:rFonts w:ascii="Franklin Gothic Book" w:hAnsi="Franklin Gothic Book"/>
          <w:sz w:val="32"/>
          <w:szCs w:val="32"/>
        </w:rPr>
        <w:t>ent</w:t>
      </w:r>
      <w:r w:rsidRPr="008D5A62">
        <w:rPr>
          <w:rFonts w:ascii="Franklin Gothic Book" w:hAnsi="Franklin Gothic Book"/>
          <w:sz w:val="32"/>
          <w:szCs w:val="32"/>
        </w:rPr>
        <w:t xml:space="preserve"> “check-ins” throughout the day by an adult in the building.  Posters and morning messages are used in a few schools</w:t>
      </w:r>
      <w:r w:rsidR="00EF0236" w:rsidRPr="008D5A62">
        <w:rPr>
          <w:rFonts w:ascii="Franklin Gothic Book" w:hAnsi="Franklin Gothic Book"/>
          <w:sz w:val="32"/>
          <w:szCs w:val="32"/>
        </w:rPr>
        <w:t>. A series of bullying lessons are taught by guidance counselors and/or through advisory classes.  Some schools indic</w:t>
      </w:r>
      <w:r w:rsidR="0042350B" w:rsidRPr="008D5A62">
        <w:rPr>
          <w:rFonts w:ascii="Franklin Gothic Book" w:hAnsi="Franklin Gothic Book"/>
          <w:sz w:val="32"/>
          <w:szCs w:val="32"/>
        </w:rPr>
        <w:t>a</w:t>
      </w:r>
      <w:r w:rsidR="00EF0236" w:rsidRPr="008D5A62">
        <w:rPr>
          <w:rFonts w:ascii="Franklin Gothic Book" w:hAnsi="Franklin Gothic Book"/>
          <w:sz w:val="32"/>
          <w:szCs w:val="32"/>
        </w:rPr>
        <w:t>ted that counselors, teachers, and FRC/YSC Coordinators have attended additional conferences or workshops.</w:t>
      </w:r>
    </w:p>
    <w:p w:rsidR="00B712F4" w:rsidRPr="008D5A62" w:rsidRDefault="00B712F4" w:rsidP="00B845C3">
      <w:pPr>
        <w:rPr>
          <w:rFonts w:ascii="Franklin Gothic Book" w:hAnsi="Franklin Gothic Book"/>
          <w:sz w:val="32"/>
          <w:szCs w:val="32"/>
          <w:u w:val="single"/>
        </w:rPr>
      </w:pPr>
    </w:p>
    <w:p w:rsidR="00560D03" w:rsidRPr="008D5A62" w:rsidRDefault="00EF0236" w:rsidP="00B845C3">
      <w:pPr>
        <w:rPr>
          <w:rFonts w:ascii="Franklin Gothic Book" w:hAnsi="Franklin Gothic Book"/>
          <w:sz w:val="32"/>
          <w:szCs w:val="32"/>
          <w:u w:val="single"/>
        </w:rPr>
      </w:pPr>
      <w:r w:rsidRPr="008D5A62">
        <w:rPr>
          <w:rFonts w:ascii="Franklin Gothic Book" w:hAnsi="Franklin Gothic Book"/>
          <w:sz w:val="32"/>
          <w:szCs w:val="32"/>
          <w:u w:val="single"/>
        </w:rPr>
        <w:t>Kind of Bullying:</w:t>
      </w:r>
    </w:p>
    <w:p w:rsidR="007430B3" w:rsidRPr="008D5A62" w:rsidRDefault="00C97A1E" w:rsidP="00C97A1E">
      <w:pPr>
        <w:rPr>
          <w:rFonts w:ascii="Franklin Gothic Book" w:hAnsi="Franklin Gothic Book"/>
          <w:sz w:val="32"/>
          <w:szCs w:val="32"/>
        </w:rPr>
      </w:pPr>
      <w:r w:rsidRPr="008D5A62">
        <w:rPr>
          <w:rFonts w:ascii="Franklin Gothic Book" w:hAnsi="Franklin Gothic Book"/>
          <w:sz w:val="32"/>
          <w:szCs w:val="32"/>
        </w:rPr>
        <w:t xml:space="preserve">All elementary principals indicated that bullying in their school is </w:t>
      </w:r>
      <w:r w:rsidRPr="008D5A62">
        <w:rPr>
          <w:rFonts w:ascii="Franklin Gothic Book" w:hAnsi="Franklin Gothic Book"/>
          <w:b/>
          <w:i/>
          <w:sz w:val="32"/>
          <w:szCs w:val="32"/>
        </w:rPr>
        <w:t>usually</w:t>
      </w:r>
      <w:r w:rsidRPr="008D5A62">
        <w:rPr>
          <w:rFonts w:ascii="Franklin Gothic Book" w:hAnsi="Franklin Gothic Book"/>
          <w:sz w:val="32"/>
          <w:szCs w:val="32"/>
        </w:rPr>
        <w:t xml:space="preserve"> verbal within the school walls or on the bus. One elementary </w:t>
      </w:r>
      <w:r w:rsidR="00876180" w:rsidRPr="008D5A62">
        <w:rPr>
          <w:rFonts w:ascii="Franklin Gothic Book" w:hAnsi="Franklin Gothic Book"/>
          <w:sz w:val="32"/>
          <w:szCs w:val="32"/>
        </w:rPr>
        <w:t xml:space="preserve">principal </w:t>
      </w:r>
      <w:r w:rsidR="0042350B" w:rsidRPr="008D5A62">
        <w:rPr>
          <w:rFonts w:ascii="Franklin Gothic Book" w:hAnsi="Franklin Gothic Book"/>
          <w:sz w:val="32"/>
          <w:szCs w:val="32"/>
        </w:rPr>
        <w:t>responded that social media is a</w:t>
      </w:r>
      <w:r w:rsidRPr="008D5A62">
        <w:rPr>
          <w:rFonts w:ascii="Franklin Gothic Book" w:hAnsi="Franklin Gothic Book"/>
          <w:sz w:val="32"/>
          <w:szCs w:val="32"/>
        </w:rPr>
        <w:t xml:space="preserve">n issue.  However, in the </w:t>
      </w:r>
      <w:r w:rsidRPr="008D5A62">
        <w:rPr>
          <w:rFonts w:ascii="Franklin Gothic Book" w:hAnsi="Franklin Gothic Book"/>
          <w:sz w:val="32"/>
          <w:szCs w:val="32"/>
        </w:rPr>
        <w:lastRenderedPageBreak/>
        <w:t>secondary schools all schools indicated that bullying occurs verbally as well as through e</w:t>
      </w:r>
      <w:r w:rsidR="00152EA5" w:rsidRPr="008D5A62">
        <w:rPr>
          <w:rFonts w:ascii="Franklin Gothic Book" w:hAnsi="Franklin Gothic Book"/>
          <w:sz w:val="32"/>
          <w:szCs w:val="32"/>
        </w:rPr>
        <w:t>lectronics (</w:t>
      </w:r>
      <w:r w:rsidR="00C257D9" w:rsidRPr="008D5A62">
        <w:rPr>
          <w:rFonts w:ascii="Franklin Gothic Book" w:hAnsi="Franklin Gothic Book"/>
          <w:sz w:val="32"/>
          <w:szCs w:val="32"/>
        </w:rPr>
        <w:t>i.e.</w:t>
      </w:r>
      <w:r w:rsidR="00152EA5" w:rsidRPr="008D5A62">
        <w:rPr>
          <w:rFonts w:ascii="Franklin Gothic Book" w:hAnsi="Franklin Gothic Book"/>
          <w:sz w:val="32"/>
          <w:szCs w:val="32"/>
        </w:rPr>
        <w:t xml:space="preserve"> texting, social medi</w:t>
      </w:r>
      <w:r w:rsidRPr="008D5A62">
        <w:rPr>
          <w:rFonts w:ascii="Franklin Gothic Book" w:hAnsi="Franklin Gothic Book"/>
          <w:sz w:val="32"/>
          <w:szCs w:val="32"/>
        </w:rPr>
        <w:t>a</w:t>
      </w:r>
      <w:r w:rsidR="00152EA5" w:rsidRPr="008D5A62">
        <w:rPr>
          <w:rFonts w:ascii="Franklin Gothic Book" w:hAnsi="Franklin Gothic Book"/>
          <w:sz w:val="32"/>
          <w:szCs w:val="32"/>
        </w:rPr>
        <w:t xml:space="preserve">) which then spills into the school. </w:t>
      </w:r>
    </w:p>
    <w:p w:rsidR="00B712F4" w:rsidRPr="008D5A62" w:rsidRDefault="00B712F4" w:rsidP="00C97A1E">
      <w:pPr>
        <w:rPr>
          <w:rFonts w:ascii="Franklin Gothic Book" w:hAnsi="Franklin Gothic Book"/>
          <w:sz w:val="32"/>
          <w:szCs w:val="32"/>
          <w:u w:val="single"/>
        </w:rPr>
      </w:pPr>
    </w:p>
    <w:p w:rsidR="00EF0236" w:rsidRPr="008D5A62" w:rsidRDefault="00EF0236" w:rsidP="00C97A1E">
      <w:pPr>
        <w:rPr>
          <w:rFonts w:ascii="Franklin Gothic Book" w:hAnsi="Franklin Gothic Book"/>
          <w:sz w:val="32"/>
          <w:szCs w:val="32"/>
          <w:u w:val="single"/>
        </w:rPr>
      </w:pPr>
      <w:r w:rsidRPr="008D5A62">
        <w:rPr>
          <w:rFonts w:ascii="Franklin Gothic Book" w:hAnsi="Franklin Gothic Book"/>
          <w:sz w:val="32"/>
          <w:szCs w:val="32"/>
          <w:u w:val="single"/>
        </w:rPr>
        <w:t>Data</w:t>
      </w:r>
      <w:r w:rsidR="00BA4F13" w:rsidRPr="008D5A62">
        <w:rPr>
          <w:rFonts w:ascii="Franklin Gothic Book" w:hAnsi="Franklin Gothic Book"/>
          <w:sz w:val="32"/>
          <w:szCs w:val="32"/>
          <w:u w:val="single"/>
        </w:rPr>
        <w:t xml:space="preserve"> taken from Infinite Campus August 7, 2012 to December 21, 2012</w:t>
      </w:r>
      <w:r w:rsidRPr="008D5A62">
        <w:rPr>
          <w:rFonts w:ascii="Franklin Gothic Book" w:hAnsi="Franklin Gothic Book"/>
          <w:sz w:val="32"/>
          <w:szCs w:val="32"/>
          <w:u w:val="single"/>
        </w:rPr>
        <w:t>:</w:t>
      </w:r>
    </w:p>
    <w:tbl>
      <w:tblPr>
        <w:tblStyle w:val="TableGrid"/>
        <w:tblW w:w="0" w:type="auto"/>
        <w:tblLook w:val="04A0"/>
      </w:tblPr>
      <w:tblGrid>
        <w:gridCol w:w="2394"/>
        <w:gridCol w:w="2394"/>
        <w:gridCol w:w="2610"/>
      </w:tblGrid>
      <w:tr w:rsidR="005152CE" w:rsidRPr="008D5A62" w:rsidTr="005152CE">
        <w:tc>
          <w:tcPr>
            <w:tcW w:w="2394" w:type="dxa"/>
          </w:tcPr>
          <w:p w:rsidR="005152CE" w:rsidRPr="008D5A62" w:rsidRDefault="005152CE" w:rsidP="00C97A1E">
            <w:pPr>
              <w:rPr>
                <w:rFonts w:ascii="Franklin Gothic Book" w:hAnsi="Franklin Gothic Book"/>
                <w:sz w:val="32"/>
                <w:szCs w:val="32"/>
                <w:u w:val="single"/>
              </w:rPr>
            </w:pPr>
            <w:r w:rsidRPr="008D5A62">
              <w:rPr>
                <w:rFonts w:ascii="Franklin Gothic Book" w:hAnsi="Franklin Gothic Book"/>
                <w:sz w:val="32"/>
                <w:szCs w:val="32"/>
                <w:u w:val="single"/>
              </w:rPr>
              <w:t>School</w:t>
            </w:r>
          </w:p>
        </w:tc>
        <w:tc>
          <w:tcPr>
            <w:tcW w:w="2394" w:type="dxa"/>
          </w:tcPr>
          <w:p w:rsidR="005152CE" w:rsidRPr="008D5A62" w:rsidRDefault="005152CE" w:rsidP="00C97A1E">
            <w:pPr>
              <w:rPr>
                <w:rFonts w:ascii="Franklin Gothic Book" w:hAnsi="Franklin Gothic Book"/>
                <w:sz w:val="32"/>
                <w:szCs w:val="32"/>
                <w:u w:val="single"/>
              </w:rPr>
            </w:pPr>
            <w:r w:rsidRPr="008D5A62">
              <w:rPr>
                <w:rFonts w:ascii="Franklin Gothic Book" w:hAnsi="Franklin Gothic Book"/>
                <w:sz w:val="32"/>
                <w:szCs w:val="32"/>
                <w:u w:val="single"/>
              </w:rPr>
              <w:t>Bullying Offenses</w:t>
            </w:r>
          </w:p>
        </w:tc>
        <w:tc>
          <w:tcPr>
            <w:tcW w:w="2610" w:type="dxa"/>
          </w:tcPr>
          <w:p w:rsidR="005152CE" w:rsidRPr="008D5A62" w:rsidRDefault="005152CE" w:rsidP="00C97A1E">
            <w:pPr>
              <w:rPr>
                <w:rFonts w:ascii="Franklin Gothic Book" w:hAnsi="Franklin Gothic Book"/>
                <w:sz w:val="32"/>
                <w:szCs w:val="32"/>
                <w:u w:val="single"/>
              </w:rPr>
            </w:pPr>
            <w:r w:rsidRPr="008D5A62">
              <w:rPr>
                <w:rFonts w:ascii="Franklin Gothic Book" w:hAnsi="Franklin Gothic Book"/>
                <w:sz w:val="32"/>
                <w:szCs w:val="32"/>
                <w:u w:val="single"/>
              </w:rPr>
              <w:t>Harassment Offenses</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A B Chandler</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0</w:t>
            </w:r>
          </w:p>
        </w:tc>
        <w:tc>
          <w:tcPr>
            <w:tcW w:w="2610" w:type="dxa"/>
          </w:tcPr>
          <w:p w:rsidR="005152CE" w:rsidRPr="008D5A62" w:rsidRDefault="0086659A" w:rsidP="000603BE">
            <w:pPr>
              <w:jc w:val="center"/>
              <w:rPr>
                <w:rFonts w:ascii="Franklin Gothic Book" w:hAnsi="Franklin Gothic Book"/>
                <w:sz w:val="32"/>
                <w:szCs w:val="32"/>
              </w:rPr>
            </w:pPr>
            <w:r w:rsidRPr="008D5A62">
              <w:rPr>
                <w:rFonts w:ascii="Franklin Gothic Book" w:hAnsi="Franklin Gothic Book"/>
                <w:sz w:val="32"/>
                <w:szCs w:val="32"/>
              </w:rPr>
              <w:t>0</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Bend Gate</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7</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4</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Cairo</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2</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2</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East Heights</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3</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1</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Jefferson</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2</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0</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Niagara</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3</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0</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South Heights</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45</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0</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Spottsville</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6</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0</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Central Academy</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3</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26</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North</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5</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2</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South</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10</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11</w:t>
            </w:r>
          </w:p>
        </w:tc>
      </w:tr>
      <w:tr w:rsidR="005152CE" w:rsidRPr="008D5A62" w:rsidTr="005152CE">
        <w:tc>
          <w:tcPr>
            <w:tcW w:w="2394" w:type="dxa"/>
          </w:tcPr>
          <w:p w:rsidR="005152CE" w:rsidRPr="008D5A62" w:rsidRDefault="005152CE" w:rsidP="00C97A1E">
            <w:pPr>
              <w:rPr>
                <w:rFonts w:ascii="Franklin Gothic Book" w:hAnsi="Franklin Gothic Book"/>
                <w:sz w:val="32"/>
                <w:szCs w:val="32"/>
              </w:rPr>
            </w:pPr>
            <w:r w:rsidRPr="008D5A62">
              <w:rPr>
                <w:rFonts w:ascii="Franklin Gothic Book" w:hAnsi="Franklin Gothic Book"/>
                <w:sz w:val="32"/>
                <w:szCs w:val="32"/>
              </w:rPr>
              <w:t>HCHS</w:t>
            </w:r>
          </w:p>
        </w:tc>
        <w:tc>
          <w:tcPr>
            <w:tcW w:w="2394" w:type="dxa"/>
          </w:tcPr>
          <w:p w:rsidR="005152CE" w:rsidRPr="008D5A62" w:rsidRDefault="005152CE" w:rsidP="000603BE">
            <w:pPr>
              <w:jc w:val="center"/>
              <w:rPr>
                <w:rFonts w:ascii="Franklin Gothic Book" w:hAnsi="Franklin Gothic Book"/>
                <w:sz w:val="32"/>
                <w:szCs w:val="32"/>
              </w:rPr>
            </w:pPr>
            <w:r w:rsidRPr="008D5A62">
              <w:rPr>
                <w:rFonts w:ascii="Franklin Gothic Book" w:hAnsi="Franklin Gothic Book"/>
                <w:sz w:val="32"/>
                <w:szCs w:val="32"/>
              </w:rPr>
              <w:t>2</w:t>
            </w:r>
          </w:p>
        </w:tc>
        <w:tc>
          <w:tcPr>
            <w:tcW w:w="2610" w:type="dxa"/>
          </w:tcPr>
          <w:p w:rsidR="005152CE" w:rsidRPr="008D5A62" w:rsidRDefault="00B712F4" w:rsidP="000603BE">
            <w:pPr>
              <w:jc w:val="center"/>
              <w:rPr>
                <w:rFonts w:ascii="Franklin Gothic Book" w:hAnsi="Franklin Gothic Book"/>
                <w:sz w:val="32"/>
                <w:szCs w:val="32"/>
              </w:rPr>
            </w:pPr>
            <w:r w:rsidRPr="008D5A62">
              <w:rPr>
                <w:rFonts w:ascii="Franklin Gothic Book" w:hAnsi="Franklin Gothic Book"/>
                <w:sz w:val="32"/>
                <w:szCs w:val="32"/>
              </w:rPr>
              <w:t>6</w:t>
            </w:r>
          </w:p>
        </w:tc>
      </w:tr>
    </w:tbl>
    <w:p w:rsidR="000603BE" w:rsidRPr="008D5A62" w:rsidRDefault="000603BE" w:rsidP="00C97A1E">
      <w:pPr>
        <w:rPr>
          <w:rFonts w:ascii="Franklin Gothic Book" w:hAnsi="Franklin Gothic Book"/>
          <w:sz w:val="32"/>
          <w:szCs w:val="32"/>
          <w:u w:val="single"/>
        </w:rPr>
      </w:pPr>
    </w:p>
    <w:p w:rsidR="007430B3" w:rsidRPr="008D5A62" w:rsidRDefault="007430B3" w:rsidP="00C97A1E">
      <w:pPr>
        <w:rPr>
          <w:rFonts w:ascii="Franklin Gothic Book" w:hAnsi="Franklin Gothic Book"/>
          <w:sz w:val="32"/>
          <w:szCs w:val="32"/>
        </w:rPr>
      </w:pPr>
    </w:p>
    <w:p w:rsidR="007430B3" w:rsidRPr="008D5A62" w:rsidRDefault="000C20EB" w:rsidP="00C97A1E">
      <w:pPr>
        <w:rPr>
          <w:rFonts w:ascii="Franklin Gothic Book" w:hAnsi="Franklin Gothic Book"/>
          <w:sz w:val="32"/>
          <w:szCs w:val="32"/>
        </w:rPr>
      </w:pPr>
      <w:r w:rsidRPr="008D5A62">
        <w:rPr>
          <w:rFonts w:ascii="Franklin Gothic Book" w:hAnsi="Franklin Gothic Book"/>
          <w:sz w:val="32"/>
          <w:szCs w:val="32"/>
        </w:rPr>
        <w:t>A survey was given to our students</w:t>
      </w:r>
      <w:r w:rsidR="00B712F4" w:rsidRPr="008D5A62">
        <w:rPr>
          <w:rFonts w:ascii="Franklin Gothic Book" w:hAnsi="Franklin Gothic Book"/>
          <w:sz w:val="32"/>
          <w:szCs w:val="32"/>
        </w:rPr>
        <w:t xml:space="preserve">, grades 3- 12, </w:t>
      </w:r>
      <w:r w:rsidRPr="008D5A62">
        <w:rPr>
          <w:rFonts w:ascii="Franklin Gothic Book" w:hAnsi="Franklin Gothic Book"/>
          <w:sz w:val="32"/>
          <w:szCs w:val="32"/>
        </w:rPr>
        <w:t>January 2-11, 2012.  The r</w:t>
      </w:r>
      <w:r w:rsidR="00DD6AE6" w:rsidRPr="008D5A62">
        <w:rPr>
          <w:rFonts w:ascii="Franklin Gothic Book" w:hAnsi="Franklin Gothic Book"/>
          <w:sz w:val="32"/>
          <w:szCs w:val="32"/>
        </w:rPr>
        <w:t>esults of the survey are provided in a separate booklet.</w:t>
      </w:r>
    </w:p>
    <w:p w:rsidR="00BA4F13" w:rsidRPr="008D5A62" w:rsidRDefault="00BA4F13" w:rsidP="00C97A1E">
      <w:pPr>
        <w:rPr>
          <w:rFonts w:ascii="Franklin Gothic Book" w:hAnsi="Franklin Gothic Book"/>
          <w:sz w:val="32"/>
          <w:szCs w:val="32"/>
        </w:rPr>
      </w:pPr>
    </w:p>
    <w:p w:rsidR="00DD6AE6" w:rsidRPr="008D5A62" w:rsidRDefault="00DD6AE6" w:rsidP="00C97A1E">
      <w:pPr>
        <w:rPr>
          <w:rFonts w:ascii="Franklin Gothic Book" w:hAnsi="Franklin Gothic Book"/>
          <w:sz w:val="32"/>
          <w:szCs w:val="32"/>
        </w:rPr>
      </w:pPr>
      <w:r w:rsidRPr="008D5A62">
        <w:rPr>
          <w:rFonts w:ascii="Franklin Gothic Book" w:hAnsi="Franklin Gothic Book"/>
          <w:sz w:val="32"/>
          <w:szCs w:val="32"/>
        </w:rPr>
        <w:t xml:space="preserve">One thousand two hundred ninety (1,290) third, fourth, and fifth graders took the survey. </w:t>
      </w:r>
      <w:r w:rsidR="00BA4F13" w:rsidRPr="008D5A62">
        <w:rPr>
          <w:rFonts w:ascii="Franklin Gothic Book" w:hAnsi="Franklin Gothic Book"/>
          <w:sz w:val="32"/>
          <w:szCs w:val="32"/>
        </w:rPr>
        <w:t xml:space="preserve"> </w:t>
      </w:r>
    </w:p>
    <w:p w:rsidR="00BA4F13" w:rsidRPr="008D5A62" w:rsidRDefault="00BA4F13" w:rsidP="00C97A1E">
      <w:pPr>
        <w:rPr>
          <w:rFonts w:ascii="Franklin Gothic Book" w:hAnsi="Franklin Gothic Book"/>
          <w:sz w:val="32"/>
          <w:szCs w:val="32"/>
        </w:rPr>
      </w:pPr>
      <w:r w:rsidRPr="008D5A62">
        <w:rPr>
          <w:rFonts w:ascii="Franklin Gothic Book" w:hAnsi="Franklin Gothic Book"/>
          <w:sz w:val="32"/>
          <w:szCs w:val="32"/>
        </w:rPr>
        <w:t>One thousand three hundred twenty one (1,321) sixth, seventh, and eight graders took the survey.</w:t>
      </w:r>
      <w:r w:rsidR="0042350B" w:rsidRPr="008D5A62">
        <w:rPr>
          <w:rFonts w:ascii="Franklin Gothic Book" w:hAnsi="Franklin Gothic Book"/>
          <w:sz w:val="32"/>
          <w:szCs w:val="32"/>
        </w:rPr>
        <w:t xml:space="preserve">  </w:t>
      </w:r>
      <w:r w:rsidRPr="008D5A62">
        <w:rPr>
          <w:rFonts w:ascii="Franklin Gothic Book" w:hAnsi="Franklin Gothic Book"/>
          <w:sz w:val="32"/>
          <w:szCs w:val="32"/>
        </w:rPr>
        <w:t xml:space="preserve">The high school has not completed administering the </w:t>
      </w:r>
      <w:r w:rsidR="00C257D9" w:rsidRPr="008D5A62">
        <w:rPr>
          <w:rFonts w:ascii="Franklin Gothic Book" w:hAnsi="Franklin Gothic Book"/>
          <w:sz w:val="32"/>
          <w:szCs w:val="32"/>
        </w:rPr>
        <w:t>survey;</w:t>
      </w:r>
      <w:r w:rsidRPr="008D5A62">
        <w:rPr>
          <w:rFonts w:ascii="Franklin Gothic Book" w:hAnsi="Franklin Gothic Book"/>
          <w:sz w:val="32"/>
          <w:szCs w:val="32"/>
        </w:rPr>
        <w:t xml:space="preserve"> results will be given at later date.</w:t>
      </w:r>
    </w:p>
    <w:p w:rsidR="00DD6AE6" w:rsidRPr="008D5A62" w:rsidRDefault="00DD6AE6" w:rsidP="00C97A1E">
      <w:pPr>
        <w:rPr>
          <w:rFonts w:ascii="Franklin Gothic Book" w:hAnsi="Franklin Gothic Book"/>
          <w:sz w:val="32"/>
          <w:szCs w:val="32"/>
        </w:rPr>
      </w:pPr>
    </w:p>
    <w:p w:rsidR="003D1419" w:rsidRPr="008D5A62" w:rsidRDefault="003D1419">
      <w:pPr>
        <w:rPr>
          <w:rFonts w:ascii="Franklin Gothic Book" w:hAnsi="Franklin Gothic Book"/>
          <w:i/>
          <w:sz w:val="32"/>
          <w:szCs w:val="32"/>
        </w:rPr>
      </w:pPr>
    </w:p>
    <w:sectPr w:rsidR="003D1419" w:rsidRPr="008D5A62" w:rsidSect="0042350B">
      <w:pgSz w:w="12240" w:h="15840"/>
      <w:pgMar w:top="126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E6716"/>
    <w:multiLevelType w:val="hybridMultilevel"/>
    <w:tmpl w:val="A010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419"/>
    <w:rsid w:val="000603BE"/>
    <w:rsid w:val="000C20EB"/>
    <w:rsid w:val="00152EA5"/>
    <w:rsid w:val="00180037"/>
    <w:rsid w:val="001A1E7D"/>
    <w:rsid w:val="001B0888"/>
    <w:rsid w:val="00203E3C"/>
    <w:rsid w:val="002048E3"/>
    <w:rsid w:val="00277FCA"/>
    <w:rsid w:val="003747CD"/>
    <w:rsid w:val="003D1419"/>
    <w:rsid w:val="0042350B"/>
    <w:rsid w:val="00456CA7"/>
    <w:rsid w:val="005152CE"/>
    <w:rsid w:val="00560D03"/>
    <w:rsid w:val="00663D04"/>
    <w:rsid w:val="007430B3"/>
    <w:rsid w:val="0086659A"/>
    <w:rsid w:val="0086744B"/>
    <w:rsid w:val="00876180"/>
    <w:rsid w:val="008D5A62"/>
    <w:rsid w:val="00926986"/>
    <w:rsid w:val="009D426E"/>
    <w:rsid w:val="00AD400D"/>
    <w:rsid w:val="00B16A07"/>
    <w:rsid w:val="00B712F4"/>
    <w:rsid w:val="00B845C3"/>
    <w:rsid w:val="00B846D1"/>
    <w:rsid w:val="00BA4F13"/>
    <w:rsid w:val="00C06A8B"/>
    <w:rsid w:val="00C257D9"/>
    <w:rsid w:val="00C93CDC"/>
    <w:rsid w:val="00C97A1E"/>
    <w:rsid w:val="00DD6AE6"/>
    <w:rsid w:val="00EF0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3D141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basedOn w:val="DefaultParagraphFont"/>
    <w:rsid w:val="003D1419"/>
    <w:rPr>
      <w:rFonts w:ascii="Times New Roman" w:hAnsi="Times New Roman"/>
      <w:sz w:val="24"/>
    </w:rPr>
  </w:style>
  <w:style w:type="character" w:customStyle="1" w:styleId="policytextChar">
    <w:name w:val="policytext Char"/>
    <w:basedOn w:val="DefaultParagraphFont"/>
    <w:link w:val="policytext"/>
    <w:rsid w:val="003D1419"/>
    <w:rPr>
      <w:rFonts w:ascii="Times New Roman" w:eastAsia="Times New Roman" w:hAnsi="Times New Roman" w:cs="Times New Roman"/>
      <w:sz w:val="24"/>
      <w:szCs w:val="20"/>
    </w:rPr>
  </w:style>
  <w:style w:type="paragraph" w:styleId="ListParagraph">
    <w:name w:val="List Paragraph"/>
    <w:basedOn w:val="Normal"/>
    <w:uiPriority w:val="34"/>
    <w:qFormat/>
    <w:rsid w:val="00876180"/>
    <w:pPr>
      <w:ind w:left="720"/>
      <w:contextualSpacing/>
    </w:pPr>
  </w:style>
  <w:style w:type="table" w:styleId="TableGrid">
    <w:name w:val="Table Grid"/>
    <w:basedOn w:val="TableNormal"/>
    <w:uiPriority w:val="59"/>
    <w:rsid w:val="000603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marganna.stanley</dc:creator>
  <cp:keywords/>
  <dc:description/>
  <cp:lastModifiedBy>robin.newton</cp:lastModifiedBy>
  <cp:revision>4</cp:revision>
  <cp:lastPrinted>2013-01-16T19:20:00Z</cp:lastPrinted>
  <dcterms:created xsi:type="dcterms:W3CDTF">2013-01-16T19:03:00Z</dcterms:created>
  <dcterms:modified xsi:type="dcterms:W3CDTF">2013-01-16T19:20:00Z</dcterms:modified>
</cp:coreProperties>
</file>