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6361D9" w:rsidP="0094227D">
      <w:pPr>
        <w:pBdr>
          <w:bottom w:val="none" w:sz="0" w:space="0" w:color="auto"/>
        </w:pBdr>
        <w:jc w:val="center"/>
      </w:pPr>
      <w:r>
        <w:t>November 8</w:t>
      </w:r>
      <w:r w:rsidR="005233A3">
        <w:t>, 2012</w:t>
      </w:r>
    </w:p>
    <w:p w:rsidR="009378DA" w:rsidRDefault="009378DA" w:rsidP="0094227D">
      <w:pPr>
        <w:pStyle w:val="BodyText"/>
        <w:pBdr>
          <w:bottom w:val="none" w:sz="0" w:space="0" w:color="auto"/>
        </w:pBdr>
        <w:jc w:val="center"/>
      </w:pPr>
      <w:bookmarkStart w:id="0" w:name="_GoBack"/>
      <w:bookmarkEnd w:id="0"/>
    </w:p>
    <w:p w:rsidR="00905A9A"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t xml:space="preserve">Emily Robbins, co-chairperson, </w:t>
      </w:r>
      <w:r w:rsidR="0005431B">
        <w:t xml:space="preserve">Alana Wooldridge, </w:t>
      </w:r>
      <w:r w:rsidR="00794A6D">
        <w:t xml:space="preserve">Jill </w:t>
      </w:r>
      <w:r w:rsidR="00C748A0">
        <w:t xml:space="preserve">McIntyre, Jenafier Carroll </w:t>
      </w:r>
      <w:r w:rsidR="007C56AF">
        <w:t>and</w:t>
      </w:r>
      <w:r w:rsidR="00535DBC">
        <w:t xml:space="preserve"> </w:t>
      </w:r>
      <w:r w:rsidR="006B5E4C">
        <w:t>Kim Jiranek</w:t>
      </w:r>
      <w:r w:rsidR="0094227D">
        <w:t xml:space="preserve">.  There </w:t>
      </w:r>
      <w:r w:rsidR="00507356">
        <w:t>w</w:t>
      </w:r>
      <w:r w:rsidR="0000611D">
        <w:t>as one</w:t>
      </w:r>
      <w:r w:rsidR="00D74605">
        <w:t xml:space="preserve"> </w:t>
      </w:r>
      <w:r w:rsidR="007255F2">
        <w:t>guest</w:t>
      </w:r>
      <w:r w:rsidR="005F0886">
        <w:t>s</w:t>
      </w:r>
      <w:r w:rsidR="007C56AF">
        <w:t xml:space="preserve">; </w:t>
      </w:r>
      <w:r w:rsidR="00F43B53">
        <w:t>L</w:t>
      </w:r>
      <w:r w:rsidR="0000611D">
        <w:t>inda Reed, Assistant Principal.</w:t>
      </w:r>
    </w:p>
    <w:p w:rsidR="0000611D" w:rsidRDefault="0000611D"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905A9A">
        <w:rPr>
          <w:b/>
        </w:rPr>
        <w:t>20</w:t>
      </w:r>
      <w:r w:rsidR="00C151D5">
        <w:rPr>
          <w:b/>
        </w:rPr>
        <w:t xml:space="preserve"> Motion</w:t>
      </w:r>
      <w:r>
        <w:t xml:space="preserve"> to accept the agenda was made by </w:t>
      </w:r>
      <w:r w:rsidR="0000611D">
        <w:t>Alana Wooldridge</w:t>
      </w:r>
      <w:r w:rsidR="009C2AD2">
        <w:t xml:space="preserve"> </w:t>
      </w:r>
      <w:r>
        <w:t>and seconded by</w:t>
      </w:r>
      <w:r w:rsidR="005B7BBE">
        <w:t xml:space="preserve"> </w:t>
      </w:r>
      <w:r w:rsidR="00B41859">
        <w:t>Kim Jiranek</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905A9A">
        <w:t>October 11</w:t>
      </w:r>
      <w:r w:rsidR="006634C0">
        <w:t xml:space="preserve">, 2012, </w:t>
      </w:r>
      <w:r>
        <w:t xml:space="preserve">SBDM Council Meeting was reviewed.  </w:t>
      </w:r>
      <w:r>
        <w:rPr>
          <w:b/>
        </w:rPr>
        <w:t>1</w:t>
      </w:r>
      <w:r w:rsidR="0022293F">
        <w:rPr>
          <w:b/>
        </w:rPr>
        <w:t>3</w:t>
      </w:r>
      <w:r>
        <w:rPr>
          <w:b/>
        </w:rPr>
        <w:t>-</w:t>
      </w:r>
      <w:r w:rsidR="00905A9A">
        <w:rPr>
          <w:b/>
        </w:rPr>
        <w:t>21</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B41859">
        <w:t>Alana Wooldridge</w:t>
      </w:r>
      <w:r w:rsidR="00C56D58">
        <w:t xml:space="preserve"> </w:t>
      </w:r>
      <w:r>
        <w:t>and seconded by</w:t>
      </w:r>
      <w:r w:rsidR="00D74605" w:rsidRPr="00D74605">
        <w:t xml:space="preserve"> </w:t>
      </w:r>
      <w:r w:rsidR="00B41859">
        <w:t>Jenafier Carroll.</w:t>
      </w:r>
      <w:r w:rsidR="00905A9A">
        <w:t xml:space="preserve"> </w:t>
      </w:r>
      <w:r>
        <w:t>Motion carried.</w:t>
      </w:r>
    </w:p>
    <w:p w:rsidR="00F75586" w:rsidRDefault="00F75586" w:rsidP="001B34AB">
      <w:pPr>
        <w:pStyle w:val="BodyText"/>
        <w:pBdr>
          <w:bottom w:val="none" w:sz="0" w:space="0" w:color="auto"/>
        </w:pBdr>
      </w:pPr>
    </w:p>
    <w:p w:rsidR="00E35063" w:rsidRDefault="00905A9A" w:rsidP="001B34AB">
      <w:pPr>
        <w:pStyle w:val="BodyText"/>
        <w:pBdr>
          <w:bottom w:val="none" w:sz="0" w:space="0" w:color="auto"/>
        </w:pBdr>
      </w:pPr>
      <w:r w:rsidRPr="00905A9A">
        <w:rPr>
          <w:b/>
        </w:rPr>
        <w:t>Good News</w:t>
      </w:r>
      <w:r>
        <w:rPr>
          <w:b/>
        </w:rPr>
        <w:t xml:space="preserve"> Report</w:t>
      </w:r>
      <w:r>
        <w:t>:</w:t>
      </w:r>
    </w:p>
    <w:p w:rsidR="00905A9A" w:rsidRPr="00905A9A" w:rsidRDefault="00905A9A" w:rsidP="00905A9A">
      <w:pPr>
        <w:pStyle w:val="BodyText"/>
        <w:numPr>
          <w:ilvl w:val="0"/>
          <w:numId w:val="36"/>
        </w:numPr>
        <w:pBdr>
          <w:bottom w:val="none" w:sz="0" w:space="0" w:color="auto"/>
        </w:pBdr>
        <w:rPr>
          <w:b/>
        </w:rPr>
      </w:pPr>
      <w:r>
        <w:t>Mrs. Wilson’s Kindergarten class was fil</w:t>
      </w:r>
      <w:r w:rsidR="00B41859">
        <w:t>m</w:t>
      </w:r>
      <w:r>
        <w:t>ed Monday, October 15</w:t>
      </w:r>
      <w:r w:rsidRPr="00905A9A">
        <w:rPr>
          <w:vertAlign w:val="superscript"/>
        </w:rPr>
        <w:t>th</w:t>
      </w:r>
      <w:r>
        <w:t xml:space="preserve"> to demonstrate Thoughtful Education Strategies for the Kindergarten Level.</w:t>
      </w:r>
    </w:p>
    <w:p w:rsidR="00905A9A" w:rsidRPr="00905A9A" w:rsidRDefault="00905A9A" w:rsidP="00905A9A">
      <w:pPr>
        <w:pStyle w:val="BodyText"/>
        <w:numPr>
          <w:ilvl w:val="0"/>
          <w:numId w:val="36"/>
        </w:numPr>
        <w:pBdr>
          <w:bottom w:val="none" w:sz="0" w:space="0" w:color="auto"/>
        </w:pBdr>
        <w:rPr>
          <w:b/>
        </w:rPr>
      </w:pPr>
      <w:r>
        <w:t>Major General Bill Barron, who is this year’s spokesperson for United Way, visited Cradle School on November 1</w:t>
      </w:r>
      <w:r w:rsidRPr="00905A9A">
        <w:rPr>
          <w:vertAlign w:val="superscript"/>
        </w:rPr>
        <w:t>st</w:t>
      </w:r>
      <w:r>
        <w:t xml:space="preserve"> to read to the children.  HCE-TV videotaped his visit for a promo for United Way.</w:t>
      </w:r>
    </w:p>
    <w:p w:rsidR="00905A9A" w:rsidRPr="002822F5" w:rsidRDefault="00905A9A" w:rsidP="00905A9A">
      <w:pPr>
        <w:pStyle w:val="BodyText"/>
        <w:numPr>
          <w:ilvl w:val="0"/>
          <w:numId w:val="36"/>
        </w:numPr>
        <w:pBdr>
          <w:bottom w:val="none" w:sz="0" w:space="0" w:color="auto"/>
        </w:pBdr>
        <w:rPr>
          <w:b/>
        </w:rPr>
      </w:pPr>
      <w:r>
        <w:t>The recent “Slam Dunk” contest which collects items such as; Box Tops and Labels for Education, cell phones, ink cartridges and Tyson labels</w:t>
      </w:r>
      <w:r w:rsidR="002822F5">
        <w:t xml:space="preserve"> to benefit the our FRC was a huge success.  The department raised $955.00 just from the collection of Box Tops alone.  Way to go students and staff.</w:t>
      </w:r>
    </w:p>
    <w:p w:rsidR="006634C0" w:rsidRPr="003648DD" w:rsidRDefault="006634C0" w:rsidP="001B34AB">
      <w:pPr>
        <w:pStyle w:val="BodyText"/>
        <w:pBdr>
          <w:bottom w:val="none" w:sz="0" w:space="0" w:color="auto"/>
        </w:pBdr>
      </w:pPr>
    </w:p>
    <w:p w:rsidR="00B41859" w:rsidRDefault="002822F5" w:rsidP="005B7BBE">
      <w:pPr>
        <w:pBdr>
          <w:bottom w:val="none" w:sz="0" w:space="0" w:color="auto"/>
        </w:pBdr>
        <w:spacing w:after="200" w:line="276" w:lineRule="auto"/>
        <w:rPr>
          <w:rFonts w:eastAsiaTheme="minorHAnsi"/>
        </w:rPr>
      </w:pPr>
      <w:r>
        <w:rPr>
          <w:rFonts w:eastAsiaTheme="minorHAnsi"/>
        </w:rPr>
        <w:t>Kim Fox</w:t>
      </w:r>
      <w:r w:rsidR="003648DD" w:rsidRPr="003648DD">
        <w:rPr>
          <w:rFonts w:eastAsiaTheme="minorHAnsi"/>
        </w:rPr>
        <w:t xml:space="preserve"> provided the SBDM Council the following information on </w:t>
      </w:r>
      <w:r>
        <w:rPr>
          <w:rFonts w:eastAsiaTheme="minorHAnsi"/>
        </w:rPr>
        <w:t>Second</w:t>
      </w:r>
      <w:r w:rsidR="003648DD">
        <w:rPr>
          <w:rFonts w:eastAsiaTheme="minorHAnsi"/>
        </w:rPr>
        <w:t xml:space="preserve"> Grade As</w:t>
      </w:r>
      <w:r w:rsidR="00B41859">
        <w:rPr>
          <w:rFonts w:eastAsiaTheme="minorHAnsi"/>
        </w:rPr>
        <w:t>s</w:t>
      </w:r>
      <w:r w:rsidR="003648DD">
        <w:rPr>
          <w:rFonts w:eastAsiaTheme="minorHAnsi"/>
        </w:rPr>
        <w:t>essment:</w:t>
      </w:r>
    </w:p>
    <w:p w:rsidR="005B7BBE" w:rsidRDefault="003648DD" w:rsidP="005B7BBE">
      <w:pPr>
        <w:pBdr>
          <w:bottom w:val="none" w:sz="0" w:space="0" w:color="auto"/>
        </w:pBdr>
        <w:spacing w:after="200" w:line="276" w:lineRule="auto"/>
        <w:rPr>
          <w:rFonts w:eastAsiaTheme="minorHAnsi"/>
        </w:rPr>
      </w:pPr>
      <w:r w:rsidRPr="003648DD">
        <w:rPr>
          <w:rFonts w:eastAsiaTheme="minorHAnsi"/>
        </w:rPr>
        <w:t>Language Arts:</w:t>
      </w:r>
    </w:p>
    <w:p w:rsidR="003648DD" w:rsidRPr="005B7BBE" w:rsidRDefault="003648DD" w:rsidP="005B7BBE">
      <w:pPr>
        <w:pStyle w:val="ListParagraph"/>
        <w:numPr>
          <w:ilvl w:val="0"/>
          <w:numId w:val="34"/>
        </w:numPr>
        <w:pBdr>
          <w:bottom w:val="none" w:sz="0" w:space="0" w:color="auto"/>
        </w:pBdr>
        <w:spacing w:after="200" w:line="276" w:lineRule="auto"/>
        <w:rPr>
          <w:rFonts w:eastAsiaTheme="minorHAnsi"/>
        </w:rPr>
      </w:pPr>
      <w:r w:rsidRPr="005B7BBE">
        <w:rPr>
          <w:rFonts w:eastAsiaTheme="minorHAnsi"/>
        </w:rPr>
        <w:t>Reading fluency- fluency checks (weekly or biweekly)</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Reading Comprehension- orally assess in reading groups- ask questions, students retell; written assessments weekly.</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Reading-decoding (Word strategies) Assessed each week in small groups and large groups.</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Sight word fluency checks- monthly checks.</w:t>
      </w:r>
    </w:p>
    <w:p w:rsid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Written assessments – sentence writing assessed on a weekly basis in quick write and student work.  Some work samples are kept.</w:t>
      </w:r>
    </w:p>
    <w:p w:rsidR="005B7BBE" w:rsidRPr="003648DD" w:rsidRDefault="005B7BBE" w:rsidP="003648DD">
      <w:pPr>
        <w:pStyle w:val="ListParagraph"/>
        <w:numPr>
          <w:ilvl w:val="0"/>
          <w:numId w:val="34"/>
        </w:numPr>
        <w:pBdr>
          <w:bottom w:val="none" w:sz="0" w:space="0" w:color="auto"/>
        </w:pBdr>
        <w:spacing w:after="200" w:line="276" w:lineRule="auto"/>
        <w:rPr>
          <w:rFonts w:eastAsiaTheme="minorHAnsi"/>
        </w:rPr>
      </w:pPr>
      <w:r>
        <w:rPr>
          <w:rFonts w:eastAsiaTheme="minorHAnsi"/>
        </w:rPr>
        <w:t>Reading A to Z.</w:t>
      </w:r>
    </w:p>
    <w:p w:rsidR="003648DD" w:rsidRPr="003648DD" w:rsidRDefault="003648DD" w:rsidP="003648DD">
      <w:pPr>
        <w:pBdr>
          <w:bottom w:val="none" w:sz="0" w:space="0" w:color="auto"/>
        </w:pBdr>
        <w:spacing w:after="200" w:line="276" w:lineRule="auto"/>
        <w:rPr>
          <w:rFonts w:eastAsiaTheme="minorHAnsi"/>
        </w:rPr>
      </w:pPr>
      <w:r>
        <w:rPr>
          <w:rFonts w:eastAsiaTheme="minorHAnsi"/>
        </w:rPr>
        <w:t>In the b</w:t>
      </w:r>
      <w:r w:rsidRPr="003648DD">
        <w:rPr>
          <w:rFonts w:eastAsiaTheme="minorHAnsi"/>
        </w:rPr>
        <w:t xml:space="preserve">eginning of school year and throughout the year assessments </w:t>
      </w:r>
      <w:r>
        <w:rPr>
          <w:rFonts w:eastAsiaTheme="minorHAnsi"/>
        </w:rPr>
        <w:t xml:space="preserve">are </w:t>
      </w:r>
      <w:r w:rsidRPr="003648DD">
        <w:rPr>
          <w:rFonts w:eastAsiaTheme="minorHAnsi"/>
        </w:rPr>
        <w:t>given to determine growth and student placement in small groups.</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Spelling test</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Math:</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t>Pre-assessment – given with each chapter</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t>Post assessment – given upon completion of each chapter.</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lastRenderedPageBreak/>
        <w:t>Math fact assessments</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Open response- given weekly to assess subject area that is being taught.</w:t>
      </w:r>
    </w:p>
    <w:p w:rsidR="00236E58" w:rsidRDefault="005B7BBE" w:rsidP="001B34AB">
      <w:pPr>
        <w:pStyle w:val="BodyText"/>
        <w:pBdr>
          <w:bottom w:val="none" w:sz="0" w:space="0" w:color="auto"/>
        </w:pBdr>
      </w:pPr>
      <w:r>
        <w:t>Mrs. Lewis informed the SBDM Council that we will continue to work on our program review binders, but they will once again not be a part of the scoring process in testing in the spring.</w:t>
      </w:r>
    </w:p>
    <w:p w:rsidR="005A15A5" w:rsidRDefault="005A15A5" w:rsidP="001B34AB">
      <w:pPr>
        <w:pStyle w:val="BodyText"/>
        <w:pBdr>
          <w:bottom w:val="none" w:sz="0" w:space="0" w:color="auto"/>
        </w:pBdr>
      </w:pPr>
    </w:p>
    <w:p w:rsidR="005A15A5" w:rsidRDefault="005A15A5" w:rsidP="005A15A5">
      <w:pPr>
        <w:pStyle w:val="BodyText"/>
        <w:pBdr>
          <w:bottom w:val="none" w:sz="0" w:space="0" w:color="auto"/>
        </w:pBdr>
      </w:pPr>
      <w:r>
        <w:t xml:space="preserve">2011 – 2012 Test Scores were presented to the </w:t>
      </w:r>
      <w:r w:rsidR="007834EC">
        <w:t xml:space="preserve">SBDM Council by Jennifer Lewis. </w:t>
      </w:r>
      <w:r>
        <w:t xml:space="preserve">Mrs. Lewis explained to the </w:t>
      </w:r>
      <w:r w:rsidR="00B41859">
        <w:t>SBDM Council the scoring process used by the Department of Education.  Lincoln Trail remains the to</w:t>
      </w:r>
      <w:r w:rsidR="00F75EC2">
        <w:t>p elementary school in our area for achievement.</w:t>
      </w:r>
    </w:p>
    <w:p w:rsidR="005A15A5" w:rsidRDefault="005A15A5" w:rsidP="005A15A5">
      <w:pPr>
        <w:pStyle w:val="BodyText"/>
        <w:pBdr>
          <w:bottom w:val="none" w:sz="0" w:space="0" w:color="auto"/>
        </w:pBdr>
      </w:pPr>
      <w:r>
        <w:t>The information also</w:t>
      </w:r>
      <w:r w:rsidR="00B41859">
        <w:t xml:space="preserve"> allows us to focus on areas in need of</w:t>
      </w:r>
      <w:r>
        <w:t xml:space="preserve"> improvement.  </w:t>
      </w:r>
    </w:p>
    <w:p w:rsidR="005A15A5" w:rsidRDefault="00B41859" w:rsidP="005A15A5">
      <w:pPr>
        <w:pStyle w:val="BodyText"/>
        <w:pBdr>
          <w:bottom w:val="none" w:sz="0" w:space="0" w:color="auto"/>
        </w:pBdr>
      </w:pPr>
      <w:r>
        <w:t>Lincoln Trail Elementary is pleased with the results and continues to work toward the success of each child.</w:t>
      </w:r>
      <w:r w:rsidR="007834EC">
        <w:t xml:space="preserve"> Lincoln Trail obtained a 61.7 Raw Score and 65.7 with the bonus.</w:t>
      </w:r>
    </w:p>
    <w:p w:rsidR="00C20F52" w:rsidRDefault="00C20F52" w:rsidP="001B34AB">
      <w:pPr>
        <w:pStyle w:val="BodyText"/>
        <w:pBdr>
          <w:bottom w:val="none" w:sz="0" w:space="0" w:color="auto"/>
        </w:pBdr>
      </w:pPr>
    </w:p>
    <w:p w:rsidR="007834EC" w:rsidRDefault="007834EC" w:rsidP="001B34AB">
      <w:pPr>
        <w:pStyle w:val="BodyText"/>
        <w:pBdr>
          <w:bottom w:val="none" w:sz="0" w:space="0" w:color="auto"/>
        </w:pBdr>
      </w:pPr>
      <w:r>
        <w:t>Mrs. Lewis explained to the SBDM Council that our Program Review continues to be a work in progress and more information will be pass</w:t>
      </w:r>
      <w:r w:rsidR="00F75EC2">
        <w:t>ed</w:t>
      </w:r>
      <w:r>
        <w:t xml:space="preserve"> along when it becomes available.</w:t>
      </w:r>
    </w:p>
    <w:p w:rsidR="007834EC" w:rsidRDefault="007834EC" w:rsidP="001B34AB">
      <w:pPr>
        <w:pStyle w:val="BodyText"/>
        <w:pBdr>
          <w:bottom w:val="none" w:sz="0" w:space="0" w:color="auto"/>
        </w:pBdr>
      </w:pPr>
    </w:p>
    <w:p w:rsidR="00DA2DD4" w:rsidRDefault="002B54CA" w:rsidP="00702620">
      <w:pPr>
        <w:pBdr>
          <w:bottom w:val="none" w:sz="0" w:space="0" w:color="auto"/>
        </w:pBdr>
      </w:pPr>
      <w:r>
        <w:t xml:space="preserve">Finance reports for </w:t>
      </w:r>
      <w:r w:rsidR="002822F5">
        <w:t>October</w:t>
      </w:r>
      <w:r w:rsidR="001826A2">
        <w:t xml:space="preserve"> </w:t>
      </w:r>
      <w:r>
        <w:t>we</w:t>
      </w:r>
      <w:r w:rsidR="00854782">
        <w:t>re reviewed by the SBDM Council.</w:t>
      </w:r>
    </w:p>
    <w:p w:rsidR="001514BA" w:rsidRDefault="005A15A5" w:rsidP="00702620">
      <w:pPr>
        <w:pBdr>
          <w:bottom w:val="none" w:sz="0" w:space="0" w:color="auto"/>
        </w:pBdr>
      </w:pPr>
      <w:r>
        <w:t xml:space="preserve">The revised Per Pupil Budget was presented to the SBDM Council for approval.  The change in allocated funds represents the increased enrollment over projected enrollment numbers. </w:t>
      </w:r>
      <w:r w:rsidRPr="005A15A5">
        <w:rPr>
          <w:b/>
        </w:rPr>
        <w:t>Motion</w:t>
      </w:r>
      <w:r>
        <w:rPr>
          <w:b/>
        </w:rPr>
        <w:t xml:space="preserve"> </w:t>
      </w:r>
      <w:r w:rsidRPr="005A15A5">
        <w:rPr>
          <w:b/>
        </w:rPr>
        <w:t>13-22</w:t>
      </w:r>
      <w:r>
        <w:rPr>
          <w:b/>
        </w:rPr>
        <w:t xml:space="preserve"> </w:t>
      </w:r>
      <w:r w:rsidRPr="005A15A5">
        <w:t>was made by</w:t>
      </w:r>
      <w:r>
        <w:rPr>
          <w:b/>
        </w:rPr>
        <w:t xml:space="preserve"> </w:t>
      </w:r>
      <w:r w:rsidR="00B41859">
        <w:rPr>
          <w:b/>
        </w:rPr>
        <w:t>Kim Jiranek</w:t>
      </w:r>
      <w:r>
        <w:rPr>
          <w:b/>
        </w:rPr>
        <w:t xml:space="preserve"> </w:t>
      </w:r>
      <w:r>
        <w:t xml:space="preserve">and seconded by </w:t>
      </w:r>
      <w:r w:rsidR="00B41859">
        <w:t>Jenafier Carroll</w:t>
      </w:r>
      <w:r>
        <w:t xml:space="preserve"> to accept the budget as presented.</w:t>
      </w:r>
    </w:p>
    <w:p w:rsidR="005A15A5" w:rsidRDefault="005A15A5" w:rsidP="00702620">
      <w:pPr>
        <w:pBdr>
          <w:bottom w:val="none" w:sz="0" w:space="0" w:color="auto"/>
        </w:pBdr>
      </w:pPr>
    </w:p>
    <w:p w:rsidR="00750561" w:rsidRDefault="00750561" w:rsidP="00702620">
      <w:pPr>
        <w:pBdr>
          <w:bottom w:val="none" w:sz="0" w:space="0" w:color="auto"/>
        </w:pBdr>
      </w:pPr>
      <w:r>
        <w:t>Charitable Gaming request were reviewed:</w:t>
      </w:r>
    </w:p>
    <w:p w:rsidR="00750561" w:rsidRDefault="00750561" w:rsidP="00702620">
      <w:pPr>
        <w:pBdr>
          <w:bottom w:val="none" w:sz="0" w:space="0" w:color="auto"/>
        </w:pBdr>
      </w:pPr>
    </w:p>
    <w:p w:rsidR="00750561" w:rsidRDefault="00750561" w:rsidP="00750561">
      <w:pPr>
        <w:pStyle w:val="ListParagraph"/>
        <w:numPr>
          <w:ilvl w:val="0"/>
          <w:numId w:val="38"/>
        </w:numPr>
        <w:pBdr>
          <w:bottom w:val="none" w:sz="0" w:space="0" w:color="auto"/>
        </w:pBdr>
      </w:pPr>
      <w:r>
        <w:t xml:space="preserve">Request for new </w:t>
      </w:r>
      <w:r w:rsidR="00B41859">
        <w:t xml:space="preserve">monitors in the </w:t>
      </w:r>
      <w:r>
        <w:t>Computer Lab</w:t>
      </w:r>
      <w:r>
        <w:tab/>
        <w:t>$</w:t>
      </w:r>
      <w:r w:rsidR="00B41859">
        <w:t>4,039.70</w:t>
      </w:r>
    </w:p>
    <w:p w:rsidR="00750561" w:rsidRDefault="00750561" w:rsidP="00750561">
      <w:pPr>
        <w:pStyle w:val="ListParagraph"/>
        <w:numPr>
          <w:ilvl w:val="0"/>
          <w:numId w:val="38"/>
        </w:numPr>
        <w:pBdr>
          <w:bottom w:val="none" w:sz="0" w:space="0" w:color="auto"/>
        </w:pBdr>
      </w:pPr>
      <w:r>
        <w:t>Kindergarten – Christmas Around The World Supplies $120.00</w:t>
      </w:r>
    </w:p>
    <w:p w:rsidR="00750561" w:rsidRDefault="00750561" w:rsidP="00750561">
      <w:pPr>
        <w:pStyle w:val="ListParagraph"/>
        <w:numPr>
          <w:ilvl w:val="0"/>
          <w:numId w:val="38"/>
        </w:numPr>
        <w:pBdr>
          <w:bottom w:val="none" w:sz="0" w:space="0" w:color="auto"/>
        </w:pBdr>
      </w:pPr>
      <w:r>
        <w:t xml:space="preserve">Schrock – Scholastic Classroom Magazines- </w:t>
      </w:r>
      <w:proofErr w:type="spellStart"/>
      <w:r>
        <w:t>StoryWorks</w:t>
      </w:r>
      <w:proofErr w:type="spellEnd"/>
      <w:r w:rsidR="00470D23">
        <w:t xml:space="preserve"> - $103.96</w:t>
      </w:r>
    </w:p>
    <w:p w:rsidR="00F75EC2" w:rsidRDefault="00F75EC2" w:rsidP="00750561">
      <w:pPr>
        <w:pStyle w:val="ListParagraph"/>
        <w:numPr>
          <w:ilvl w:val="0"/>
          <w:numId w:val="38"/>
        </w:numPr>
        <w:pBdr>
          <w:bottom w:val="none" w:sz="0" w:space="0" w:color="auto"/>
        </w:pBdr>
      </w:pPr>
      <w:r>
        <w:t>Subs for Autism Conference 11/29</w:t>
      </w:r>
    </w:p>
    <w:p w:rsidR="00F75EC2" w:rsidRDefault="00F75EC2" w:rsidP="00750561">
      <w:pPr>
        <w:pStyle w:val="ListParagraph"/>
        <w:numPr>
          <w:ilvl w:val="0"/>
          <w:numId w:val="38"/>
        </w:numPr>
        <w:pBdr>
          <w:bottom w:val="none" w:sz="0" w:space="0" w:color="auto"/>
        </w:pBdr>
      </w:pPr>
      <w:r>
        <w:t>Read 180 Overflow</w:t>
      </w:r>
    </w:p>
    <w:p w:rsidR="007834EC" w:rsidRDefault="007834EC" w:rsidP="007834EC">
      <w:pPr>
        <w:pBdr>
          <w:bottom w:val="none" w:sz="0" w:space="0" w:color="auto"/>
        </w:pBdr>
      </w:pPr>
      <w:r>
        <w:t xml:space="preserve">The above </w:t>
      </w:r>
      <w:r w:rsidR="00F75EC2">
        <w:t>requests were</w:t>
      </w:r>
      <w:r>
        <w:t xml:space="preserve"> approved.</w:t>
      </w:r>
    </w:p>
    <w:p w:rsidR="00983C49" w:rsidRDefault="00983C49" w:rsidP="00470D23">
      <w:pPr>
        <w:pBdr>
          <w:bottom w:val="none" w:sz="0" w:space="0" w:color="auto"/>
        </w:pBdr>
      </w:pPr>
    </w:p>
    <w:p w:rsidR="00983C49" w:rsidRDefault="00983C49" w:rsidP="00470D23">
      <w:pPr>
        <w:pBdr>
          <w:bottom w:val="none" w:sz="0" w:space="0" w:color="auto"/>
        </w:pBdr>
      </w:pPr>
      <w:r w:rsidRPr="00983C49">
        <w:rPr>
          <w:b/>
        </w:rPr>
        <w:t>Motion 13-23</w:t>
      </w:r>
      <w:r>
        <w:t xml:space="preserve"> </w:t>
      </w:r>
      <w:r w:rsidR="007834EC">
        <w:t>to</w:t>
      </w:r>
      <w:r>
        <w:t xml:space="preserve"> move $17,000.00 from the Charitable gaming account to the School Activity account was made by Jill McIntyre and seconded by Kim Jiranek.</w:t>
      </w:r>
    </w:p>
    <w:p w:rsidR="007834EC" w:rsidRDefault="007834EC" w:rsidP="007834EC">
      <w:pPr>
        <w:pBdr>
          <w:bottom w:val="none" w:sz="0" w:space="0" w:color="auto"/>
        </w:pBdr>
      </w:pPr>
      <w:r>
        <w:t>Quarterly Report to the KY Department of Charitable Gaming was available for review by the SBDM Council.</w:t>
      </w:r>
    </w:p>
    <w:p w:rsidR="00983C49" w:rsidRPr="005A15A5" w:rsidRDefault="00983C49" w:rsidP="00470D23">
      <w:pPr>
        <w:pBdr>
          <w:bottom w:val="none" w:sz="0" w:space="0" w:color="auto"/>
        </w:pBdr>
      </w:pPr>
    </w:p>
    <w:p w:rsidR="00406087" w:rsidRDefault="00406087" w:rsidP="00702620">
      <w:pPr>
        <w:pBdr>
          <w:bottom w:val="none" w:sz="0" w:space="0" w:color="auto"/>
        </w:pBdr>
      </w:pPr>
      <w:r>
        <w:t xml:space="preserve">Committee </w:t>
      </w:r>
      <w:r w:rsidR="00D9799C">
        <w:t>Reports:</w:t>
      </w:r>
      <w:r w:rsidR="005B7BBE">
        <w:t xml:space="preserve"> </w:t>
      </w:r>
    </w:p>
    <w:p w:rsidR="002822F5" w:rsidRDefault="002822F5" w:rsidP="00702620">
      <w:pPr>
        <w:pBdr>
          <w:bottom w:val="none" w:sz="0" w:space="0" w:color="auto"/>
        </w:pBdr>
      </w:pPr>
      <w:r>
        <w:t>FRC Quarterly Report was presented to the SBDM Council.</w:t>
      </w:r>
    </w:p>
    <w:p w:rsidR="00406087" w:rsidRDefault="00406087" w:rsidP="00702620">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9B4725" w:rsidRDefault="009B4725" w:rsidP="009B4725">
      <w:pPr>
        <w:pBdr>
          <w:bottom w:val="none" w:sz="0" w:space="0" w:color="auto"/>
        </w:pBdr>
      </w:pPr>
      <w:r>
        <w:t xml:space="preserve">Enrollment is currently </w:t>
      </w:r>
      <w:r w:rsidR="00406087">
        <w:t xml:space="preserve">at </w:t>
      </w:r>
      <w:r w:rsidR="00F74556">
        <w:t>546</w:t>
      </w:r>
    </w:p>
    <w:p w:rsidR="00406087" w:rsidRDefault="00406087" w:rsidP="009B4725">
      <w:pPr>
        <w:pBdr>
          <w:bottom w:val="none" w:sz="0" w:space="0" w:color="auto"/>
        </w:pBdr>
      </w:pPr>
    </w:p>
    <w:p w:rsidR="00406087" w:rsidRDefault="00406087" w:rsidP="009B4725">
      <w:pPr>
        <w:pBdr>
          <w:bottom w:val="none" w:sz="0" w:space="0" w:color="auto"/>
        </w:pBdr>
      </w:pPr>
      <w:r>
        <w:t xml:space="preserve">Policy Number 07.01 Staff Hiring and Consultation was presented to SBDM Council for the </w:t>
      </w:r>
      <w:r w:rsidR="00F74556">
        <w:t>second read</w:t>
      </w:r>
      <w:r>
        <w:t>.</w:t>
      </w:r>
      <w:r w:rsidR="006F3CC3">
        <w:t xml:space="preserve"> No changes were recorded.  The final read will be presented at the December 13</w:t>
      </w:r>
      <w:r w:rsidR="006F3CC3" w:rsidRPr="006F3CC3">
        <w:rPr>
          <w:vertAlign w:val="superscript"/>
        </w:rPr>
        <w:t>th</w:t>
      </w:r>
      <w:r w:rsidR="006F3CC3">
        <w:t xml:space="preserve"> SBDM Council Meeting.</w:t>
      </w:r>
    </w:p>
    <w:p w:rsidR="00406087" w:rsidRDefault="00406087" w:rsidP="009B4725">
      <w:pPr>
        <w:pBdr>
          <w:bottom w:val="none" w:sz="0" w:space="0" w:color="auto"/>
        </w:pBdr>
      </w:pPr>
    </w:p>
    <w:p w:rsidR="00406087" w:rsidRDefault="00406087" w:rsidP="009B4725">
      <w:pPr>
        <w:pBdr>
          <w:bottom w:val="none" w:sz="0" w:space="0" w:color="auto"/>
        </w:pBdr>
      </w:pPr>
      <w:r>
        <w:t xml:space="preserve">The following policies </w:t>
      </w:r>
      <w:r w:rsidR="00F74556">
        <w:t>will be</w:t>
      </w:r>
      <w:r>
        <w:t xml:space="preserve"> pulled from our SBDM policies because they are covered under the</w:t>
      </w:r>
      <w:r w:rsidR="0005431B">
        <w:t xml:space="preserve"> Hardin County Schools Policies and Guidelines.</w:t>
      </w:r>
    </w:p>
    <w:p w:rsidR="00F74556" w:rsidRDefault="00F74556" w:rsidP="00F74556">
      <w:pPr>
        <w:pStyle w:val="ListParagraph"/>
        <w:numPr>
          <w:ilvl w:val="0"/>
          <w:numId w:val="37"/>
        </w:numPr>
        <w:pBdr>
          <w:bottom w:val="none" w:sz="0" w:space="0" w:color="auto"/>
        </w:pBdr>
      </w:pPr>
      <w:r>
        <w:lastRenderedPageBreak/>
        <w:t xml:space="preserve">Policy </w:t>
      </w:r>
      <w:r>
        <w:tab/>
        <w:t># 03.01  School Goals</w:t>
      </w:r>
    </w:p>
    <w:p w:rsidR="00F74556" w:rsidRDefault="00F74556" w:rsidP="00F74556">
      <w:pPr>
        <w:pStyle w:val="ListParagraph"/>
        <w:numPr>
          <w:ilvl w:val="0"/>
          <w:numId w:val="37"/>
        </w:numPr>
        <w:pBdr>
          <w:bottom w:val="none" w:sz="0" w:space="0" w:color="auto"/>
        </w:pBdr>
      </w:pPr>
      <w:r>
        <w:t>Policy # 05.01  Selection of Library Print and Non-Print Media</w:t>
      </w:r>
    </w:p>
    <w:p w:rsidR="00F74556" w:rsidRDefault="00F74556" w:rsidP="00F74556">
      <w:pPr>
        <w:pStyle w:val="ListParagraph"/>
        <w:numPr>
          <w:ilvl w:val="0"/>
          <w:numId w:val="37"/>
        </w:numPr>
        <w:pBdr>
          <w:bottom w:val="none" w:sz="0" w:space="0" w:color="auto"/>
        </w:pBdr>
      </w:pPr>
      <w:r>
        <w:t>Policy # 05.02  Review of Instructional Materials Upon Complaint</w:t>
      </w:r>
    </w:p>
    <w:p w:rsidR="00406087" w:rsidRDefault="00B93145" w:rsidP="00406087">
      <w:pPr>
        <w:pStyle w:val="ListParagraph"/>
        <w:numPr>
          <w:ilvl w:val="0"/>
          <w:numId w:val="33"/>
        </w:numPr>
        <w:pBdr>
          <w:bottom w:val="none" w:sz="0" w:space="0" w:color="auto"/>
        </w:pBdr>
      </w:pPr>
      <w:r>
        <w:t>Policy # 05.05</w:t>
      </w:r>
      <w:r w:rsidR="00406087">
        <w:t xml:space="preserve"> </w:t>
      </w:r>
      <w:r w:rsidR="00F74556">
        <w:t xml:space="preserve"> </w:t>
      </w:r>
      <w:r w:rsidR="008A46D1">
        <w:t>Equipment Purchases</w:t>
      </w:r>
    </w:p>
    <w:p w:rsidR="00F74556" w:rsidRDefault="00F74556" w:rsidP="00406087">
      <w:pPr>
        <w:pStyle w:val="ListParagraph"/>
        <w:numPr>
          <w:ilvl w:val="0"/>
          <w:numId w:val="33"/>
        </w:numPr>
        <w:pBdr>
          <w:bottom w:val="none" w:sz="0" w:space="0" w:color="auto"/>
        </w:pBdr>
      </w:pPr>
      <w:r>
        <w:t>Policy # 09.04  Administering and Reporting Student Testing Programs</w:t>
      </w:r>
    </w:p>
    <w:p w:rsidR="006F3CC3" w:rsidRDefault="00406087" w:rsidP="00406087">
      <w:pPr>
        <w:pStyle w:val="ListParagraph"/>
        <w:numPr>
          <w:ilvl w:val="0"/>
          <w:numId w:val="33"/>
        </w:numPr>
        <w:pBdr>
          <w:bottom w:val="none" w:sz="0" w:space="0" w:color="auto"/>
        </w:pBdr>
      </w:pPr>
      <w:r>
        <w:t>Policy #</w:t>
      </w:r>
      <w:r w:rsidR="006F3CC3">
        <w:t xml:space="preserve"> </w:t>
      </w:r>
      <w:r w:rsidR="009F3C8C">
        <w:t>11.</w:t>
      </w:r>
      <w:r w:rsidR="006F3CC3">
        <w:t xml:space="preserve">02   Attendance, </w:t>
      </w:r>
      <w:proofErr w:type="spellStart"/>
      <w:r w:rsidR="006F3CC3">
        <w:t>Tardies</w:t>
      </w:r>
      <w:proofErr w:type="spellEnd"/>
      <w:r w:rsidR="006F3CC3">
        <w:t>, Excused/unexcused, Check in/Check out</w:t>
      </w:r>
      <w:proofErr w:type="gramStart"/>
      <w:r w:rsidR="006F3CC3">
        <w:t>..</w:t>
      </w:r>
      <w:proofErr w:type="gramEnd"/>
    </w:p>
    <w:p w:rsidR="009F3C8C" w:rsidRDefault="009F3C8C" w:rsidP="00406087">
      <w:pPr>
        <w:pStyle w:val="ListParagraph"/>
        <w:numPr>
          <w:ilvl w:val="0"/>
          <w:numId w:val="33"/>
        </w:numPr>
        <w:pBdr>
          <w:bottom w:val="none" w:sz="0" w:space="0" w:color="auto"/>
        </w:pBdr>
      </w:pPr>
      <w:r>
        <w:t xml:space="preserve">Policy # </w:t>
      </w:r>
      <w:r w:rsidR="006F3CC3">
        <w:t>11.03  Checking-Out/Picking Up Students</w:t>
      </w:r>
    </w:p>
    <w:p w:rsidR="006F3CC3" w:rsidRDefault="006F3CC3" w:rsidP="00406087">
      <w:pPr>
        <w:pStyle w:val="ListParagraph"/>
        <w:numPr>
          <w:ilvl w:val="0"/>
          <w:numId w:val="33"/>
        </w:numPr>
        <w:pBdr>
          <w:bottom w:val="none" w:sz="0" w:space="0" w:color="auto"/>
        </w:pBdr>
      </w:pPr>
      <w:r>
        <w:t>Policy # 11.04  Assemblies and State Assessment Window</w:t>
      </w:r>
    </w:p>
    <w:p w:rsidR="006F3CC3" w:rsidRDefault="006F3CC3" w:rsidP="00406087">
      <w:pPr>
        <w:pStyle w:val="ListParagraph"/>
        <w:numPr>
          <w:ilvl w:val="0"/>
          <w:numId w:val="33"/>
        </w:numPr>
        <w:pBdr>
          <w:bottom w:val="none" w:sz="0" w:space="0" w:color="auto"/>
        </w:pBdr>
      </w:pPr>
      <w:r>
        <w:t>Policy # 12.01  School Space Use</w:t>
      </w:r>
    </w:p>
    <w:p w:rsidR="009F3C8C" w:rsidRDefault="009F3C8C" w:rsidP="00406087">
      <w:pPr>
        <w:pStyle w:val="ListParagraph"/>
        <w:numPr>
          <w:ilvl w:val="0"/>
          <w:numId w:val="33"/>
        </w:numPr>
        <w:pBdr>
          <w:bottom w:val="none" w:sz="0" w:space="0" w:color="auto"/>
        </w:pBdr>
      </w:pPr>
      <w:r>
        <w:t>Policy # 17.02 Staff Travel Guidelines</w:t>
      </w:r>
    </w:p>
    <w:p w:rsidR="009F3C8C" w:rsidRDefault="009F3C8C" w:rsidP="00406087">
      <w:pPr>
        <w:pStyle w:val="ListParagraph"/>
        <w:numPr>
          <w:ilvl w:val="0"/>
          <w:numId w:val="33"/>
        </w:numPr>
        <w:pBdr>
          <w:bottom w:val="none" w:sz="0" w:space="0" w:color="auto"/>
        </w:pBdr>
      </w:pPr>
      <w:r>
        <w:t>Policy # 17.03 Purchasing Guidelines</w:t>
      </w:r>
    </w:p>
    <w:p w:rsidR="006F3CC3" w:rsidRDefault="006F3CC3" w:rsidP="0039285F">
      <w:pPr>
        <w:pStyle w:val="ListParagraph"/>
        <w:pBdr>
          <w:bottom w:val="none" w:sz="0" w:space="0" w:color="auto"/>
        </w:pBdr>
      </w:pPr>
    </w:p>
    <w:p w:rsidR="004F5EDC" w:rsidRDefault="004F5EDC" w:rsidP="00D84FF7">
      <w:pPr>
        <w:pBdr>
          <w:bottom w:val="none" w:sz="0" w:space="0" w:color="auto"/>
        </w:pBdr>
      </w:pPr>
      <w:r>
        <w:t xml:space="preserve">PLC will continue to meet with the focus on Singapore math and the revamping of Learning Checks and Common Assessment </w:t>
      </w:r>
      <w:r w:rsidR="00983C49">
        <w:t xml:space="preserve">Goals along with Vertical alignment of Writing. </w:t>
      </w:r>
    </w:p>
    <w:p w:rsidR="006F3CC3" w:rsidRDefault="006F3CC3" w:rsidP="00D84FF7">
      <w:pPr>
        <w:pBdr>
          <w:bottom w:val="none" w:sz="0" w:space="0" w:color="auto"/>
        </w:pBdr>
      </w:pPr>
    </w:p>
    <w:p w:rsidR="00676900" w:rsidRDefault="00B10396" w:rsidP="00D84FF7">
      <w:pPr>
        <w:pBdr>
          <w:bottom w:val="none" w:sz="0" w:space="0" w:color="auto"/>
        </w:pBdr>
      </w:pPr>
      <w:r>
        <w:t xml:space="preserve">ILT continue to meet with the focus on </w:t>
      </w:r>
      <w:r w:rsidR="0034151F">
        <w:t>the new common core and aligning assessments.</w:t>
      </w:r>
      <w:r w:rsidR="0039285F">
        <w:t xml:space="preserve">  </w:t>
      </w:r>
    </w:p>
    <w:p w:rsidR="006F3CC3" w:rsidRDefault="006F3CC3"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6F3CC3">
        <w:rPr>
          <w:b/>
        </w:rPr>
        <w:t>23</w:t>
      </w:r>
      <w:r w:rsidR="001B0CE2">
        <w:rPr>
          <w:b/>
        </w:rPr>
        <w:t xml:space="preserve"> </w:t>
      </w:r>
      <w:r w:rsidR="001B0CE2">
        <w:t>to</w:t>
      </w:r>
      <w:r>
        <w:t xml:space="preserve"> adjourn was made by</w:t>
      </w:r>
      <w:r w:rsidR="003213B7">
        <w:t xml:space="preserve"> </w:t>
      </w:r>
      <w:r w:rsidR="007834EC">
        <w:t>Kim Jiranek</w:t>
      </w:r>
      <w:r w:rsidR="00BD6D2C">
        <w:t xml:space="preserve"> </w:t>
      </w:r>
      <w:r>
        <w:t xml:space="preserve">and seconded </w:t>
      </w:r>
      <w:r w:rsidR="00B52C2F">
        <w:t>by</w:t>
      </w:r>
      <w:r w:rsidR="007834EC">
        <w:t xml:space="preserve"> Emily Robbins</w:t>
      </w:r>
      <w:r w:rsidR="00B52C2F">
        <w:t xml:space="preserve">.  </w:t>
      </w:r>
      <w:r>
        <w:t xml:space="preserve">Motion carried.  Meeting adjourned </w:t>
      </w:r>
      <w:r w:rsidR="009E5003" w:rsidRPr="00A16039">
        <w:t xml:space="preserve">at </w:t>
      </w:r>
      <w:r w:rsidR="00D9799C">
        <w:t>4:00</w:t>
      </w:r>
      <w:r w:rsidR="009E5003">
        <w:t xml:space="preserve"> p.m.</w:t>
      </w:r>
    </w:p>
    <w:p w:rsidR="009F3C8C" w:rsidRDefault="009F3C8C" w:rsidP="0094227D">
      <w:pPr>
        <w:pBdr>
          <w:bottom w:val="none" w:sz="0" w:space="0" w:color="auto"/>
        </w:pBdr>
      </w:pPr>
    </w:p>
    <w:p w:rsidR="009F3C8C" w:rsidRDefault="009F3C8C" w:rsidP="0094227D">
      <w:pPr>
        <w:pBdr>
          <w:bottom w:val="none" w:sz="0" w:space="0" w:color="auto"/>
        </w:pBdr>
      </w:pPr>
    </w:p>
    <w:p w:rsidR="009F3C8C" w:rsidRDefault="009F3C8C"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8"/>
  </w:num>
  <w:num w:numId="2">
    <w:abstractNumId w:val="3"/>
  </w:num>
  <w:num w:numId="3">
    <w:abstractNumId w:val="9"/>
  </w:num>
  <w:num w:numId="4">
    <w:abstractNumId w:val="17"/>
  </w:num>
  <w:num w:numId="5">
    <w:abstractNumId w:val="6"/>
  </w:num>
  <w:num w:numId="6">
    <w:abstractNumId w:val="4"/>
  </w:num>
  <w:num w:numId="7">
    <w:abstractNumId w:val="3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5"/>
  </w:num>
  <w:num w:numId="15">
    <w:abstractNumId w:val="15"/>
  </w:num>
  <w:num w:numId="16">
    <w:abstractNumId w:val="20"/>
  </w:num>
  <w:num w:numId="17">
    <w:abstractNumId w:val="10"/>
  </w:num>
  <w:num w:numId="18">
    <w:abstractNumId w:val="19"/>
  </w:num>
  <w:num w:numId="19">
    <w:abstractNumId w:val="33"/>
  </w:num>
  <w:num w:numId="20">
    <w:abstractNumId w:val="12"/>
  </w:num>
  <w:num w:numId="21">
    <w:abstractNumId w:val="30"/>
  </w:num>
  <w:num w:numId="22">
    <w:abstractNumId w:val="18"/>
  </w:num>
  <w:num w:numId="23">
    <w:abstractNumId w:val="16"/>
  </w:num>
  <w:num w:numId="24">
    <w:abstractNumId w:val="14"/>
  </w:num>
  <w:num w:numId="25">
    <w:abstractNumId w:val="34"/>
  </w:num>
  <w:num w:numId="26">
    <w:abstractNumId w:val="21"/>
  </w:num>
  <w:num w:numId="27">
    <w:abstractNumId w:val="13"/>
  </w:num>
  <w:num w:numId="28">
    <w:abstractNumId w:val="23"/>
  </w:num>
  <w:num w:numId="29">
    <w:abstractNumId w:val="32"/>
  </w:num>
  <w:num w:numId="30">
    <w:abstractNumId w:val="29"/>
  </w:num>
  <w:num w:numId="31">
    <w:abstractNumId w:val="26"/>
  </w:num>
  <w:num w:numId="32">
    <w:abstractNumId w:val="1"/>
  </w:num>
  <w:num w:numId="33">
    <w:abstractNumId w:val="0"/>
  </w:num>
  <w:num w:numId="34">
    <w:abstractNumId w:val="24"/>
  </w:num>
  <w:num w:numId="35">
    <w:abstractNumId w:val="27"/>
  </w:num>
  <w:num w:numId="36">
    <w:abstractNumId w:val="11"/>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42024"/>
    <w:rsid w:val="00051B0C"/>
    <w:rsid w:val="0005431B"/>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6150"/>
    <w:rsid w:val="00126EA3"/>
    <w:rsid w:val="00135DF5"/>
    <w:rsid w:val="00136546"/>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7F31"/>
    <w:rsid w:val="001D7DDE"/>
    <w:rsid w:val="001E31A8"/>
    <w:rsid w:val="001E5909"/>
    <w:rsid w:val="001E5A86"/>
    <w:rsid w:val="00203699"/>
    <w:rsid w:val="0020647D"/>
    <w:rsid w:val="00216A60"/>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AC5"/>
    <w:rsid w:val="002F6E13"/>
    <w:rsid w:val="0030484D"/>
    <w:rsid w:val="00317864"/>
    <w:rsid w:val="003213B7"/>
    <w:rsid w:val="003243DB"/>
    <w:rsid w:val="0034151F"/>
    <w:rsid w:val="0034209C"/>
    <w:rsid w:val="00343FB4"/>
    <w:rsid w:val="00346D0E"/>
    <w:rsid w:val="00347010"/>
    <w:rsid w:val="00351737"/>
    <w:rsid w:val="00353470"/>
    <w:rsid w:val="00364743"/>
    <w:rsid w:val="003648DD"/>
    <w:rsid w:val="003778F3"/>
    <w:rsid w:val="0039285F"/>
    <w:rsid w:val="003A3E92"/>
    <w:rsid w:val="003C23F6"/>
    <w:rsid w:val="003C50CA"/>
    <w:rsid w:val="003E5607"/>
    <w:rsid w:val="00401023"/>
    <w:rsid w:val="00404C28"/>
    <w:rsid w:val="00406087"/>
    <w:rsid w:val="004203E3"/>
    <w:rsid w:val="0042149A"/>
    <w:rsid w:val="00431997"/>
    <w:rsid w:val="0043212D"/>
    <w:rsid w:val="00432D5D"/>
    <w:rsid w:val="0043459E"/>
    <w:rsid w:val="00441CB3"/>
    <w:rsid w:val="00446603"/>
    <w:rsid w:val="00446DE7"/>
    <w:rsid w:val="00457021"/>
    <w:rsid w:val="004600A1"/>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A15A5"/>
    <w:rsid w:val="005B7BBE"/>
    <w:rsid w:val="005C5F19"/>
    <w:rsid w:val="005C6517"/>
    <w:rsid w:val="005C741A"/>
    <w:rsid w:val="005D5F0A"/>
    <w:rsid w:val="005E0015"/>
    <w:rsid w:val="005F0886"/>
    <w:rsid w:val="00623882"/>
    <w:rsid w:val="00625969"/>
    <w:rsid w:val="00635136"/>
    <w:rsid w:val="00635316"/>
    <w:rsid w:val="006358F7"/>
    <w:rsid w:val="006361D9"/>
    <w:rsid w:val="00640EEC"/>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B5E4C"/>
    <w:rsid w:val="006D711D"/>
    <w:rsid w:val="006E1C66"/>
    <w:rsid w:val="006E4C47"/>
    <w:rsid w:val="006F3CC3"/>
    <w:rsid w:val="006F410C"/>
    <w:rsid w:val="00702620"/>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C2BB7"/>
    <w:rsid w:val="007C56AF"/>
    <w:rsid w:val="007C6A9E"/>
    <w:rsid w:val="007D0549"/>
    <w:rsid w:val="007D1473"/>
    <w:rsid w:val="007D517D"/>
    <w:rsid w:val="007E5E3C"/>
    <w:rsid w:val="007E6789"/>
    <w:rsid w:val="007F16A9"/>
    <w:rsid w:val="007F59F5"/>
    <w:rsid w:val="00802D5D"/>
    <w:rsid w:val="00804601"/>
    <w:rsid w:val="00824F88"/>
    <w:rsid w:val="00826DC0"/>
    <w:rsid w:val="00853E57"/>
    <w:rsid w:val="00854782"/>
    <w:rsid w:val="00860652"/>
    <w:rsid w:val="0086257C"/>
    <w:rsid w:val="00866A9F"/>
    <w:rsid w:val="00882C50"/>
    <w:rsid w:val="008832DE"/>
    <w:rsid w:val="00887FD2"/>
    <w:rsid w:val="0089176A"/>
    <w:rsid w:val="008A2170"/>
    <w:rsid w:val="008A46D1"/>
    <w:rsid w:val="008B08F2"/>
    <w:rsid w:val="008B5DEB"/>
    <w:rsid w:val="008B7FE5"/>
    <w:rsid w:val="008E4334"/>
    <w:rsid w:val="008E4B92"/>
    <w:rsid w:val="00903612"/>
    <w:rsid w:val="00905A9A"/>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41859"/>
    <w:rsid w:val="00B44081"/>
    <w:rsid w:val="00B52C2F"/>
    <w:rsid w:val="00B63639"/>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D174B"/>
    <w:rsid w:val="00CE182D"/>
    <w:rsid w:val="00CE5764"/>
    <w:rsid w:val="00CF32F2"/>
    <w:rsid w:val="00D2760B"/>
    <w:rsid w:val="00D317C0"/>
    <w:rsid w:val="00D336BE"/>
    <w:rsid w:val="00D34E5F"/>
    <w:rsid w:val="00D352DE"/>
    <w:rsid w:val="00D43B72"/>
    <w:rsid w:val="00D57481"/>
    <w:rsid w:val="00D61696"/>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B1910"/>
    <w:rsid w:val="00ED117C"/>
    <w:rsid w:val="00EE0621"/>
    <w:rsid w:val="00EE11EE"/>
    <w:rsid w:val="00EE2C5B"/>
    <w:rsid w:val="00EF0664"/>
    <w:rsid w:val="00F0343C"/>
    <w:rsid w:val="00F15012"/>
    <w:rsid w:val="00F152A1"/>
    <w:rsid w:val="00F2350D"/>
    <w:rsid w:val="00F25B16"/>
    <w:rsid w:val="00F263A0"/>
    <w:rsid w:val="00F31735"/>
    <w:rsid w:val="00F327EC"/>
    <w:rsid w:val="00F43B53"/>
    <w:rsid w:val="00F57664"/>
    <w:rsid w:val="00F63872"/>
    <w:rsid w:val="00F63BF0"/>
    <w:rsid w:val="00F6422E"/>
    <w:rsid w:val="00F70734"/>
    <w:rsid w:val="00F738D5"/>
    <w:rsid w:val="00F74556"/>
    <w:rsid w:val="00F75586"/>
    <w:rsid w:val="00F75EC2"/>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FF1F-8624-4201-8F9E-41E823DD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10</cp:revision>
  <cp:lastPrinted>2012-10-06T20:26:00Z</cp:lastPrinted>
  <dcterms:created xsi:type="dcterms:W3CDTF">2012-11-05T19:11:00Z</dcterms:created>
  <dcterms:modified xsi:type="dcterms:W3CDTF">2012-12-17T18:32:00Z</dcterms:modified>
</cp:coreProperties>
</file>