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F" w:rsidRDefault="00A83C3F" w:rsidP="00A83C3F">
      <w:pPr>
        <w:rPr>
          <w:sz w:val="24"/>
        </w:rPr>
      </w:pPr>
      <w:r>
        <w:rPr>
          <w:sz w:val="24"/>
        </w:rPr>
        <w:t>January 10, 2013</w:t>
      </w:r>
    </w:p>
    <w:p w:rsidR="00A83C3F" w:rsidRDefault="00A83C3F" w:rsidP="00A83C3F">
      <w:pPr>
        <w:rPr>
          <w:sz w:val="24"/>
          <w:u w:val="single"/>
        </w:rPr>
      </w:pPr>
    </w:p>
    <w:p w:rsidR="00A83C3F" w:rsidRDefault="00A83C3F" w:rsidP="00A83C3F">
      <w:pPr>
        <w:rPr>
          <w:sz w:val="24"/>
          <w:u w:val="single"/>
        </w:rPr>
      </w:pPr>
    </w:p>
    <w:p w:rsidR="00A83C3F" w:rsidRDefault="00A83C3F" w:rsidP="00A83C3F">
      <w:pPr>
        <w:rPr>
          <w:sz w:val="24"/>
          <w:u w:val="single"/>
        </w:rPr>
      </w:pPr>
    </w:p>
    <w:p w:rsidR="00A83C3F" w:rsidRDefault="00A83C3F" w:rsidP="00A83C3F">
      <w:pPr>
        <w:rPr>
          <w:sz w:val="24"/>
          <w:u w:val="single"/>
        </w:rPr>
      </w:pPr>
      <w:r>
        <w:rPr>
          <w:sz w:val="24"/>
          <w:u w:val="single"/>
        </w:rPr>
        <w:t>This is a decision paper.</w:t>
      </w:r>
    </w:p>
    <w:p w:rsidR="00A83C3F" w:rsidRDefault="00A83C3F" w:rsidP="00A83C3F">
      <w:pPr>
        <w:rPr>
          <w:sz w:val="24"/>
          <w:u w:val="single"/>
        </w:rPr>
      </w:pPr>
    </w:p>
    <w:p w:rsidR="00A83C3F" w:rsidRDefault="00A83C3F" w:rsidP="00A83C3F">
      <w:pPr>
        <w:rPr>
          <w:sz w:val="24"/>
        </w:rPr>
      </w:pPr>
    </w:p>
    <w:p w:rsidR="00A83C3F" w:rsidRDefault="00A83C3F" w:rsidP="00A83C3F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Hardin County Board of Education</w:t>
      </w:r>
    </w:p>
    <w:p w:rsidR="00A83C3F" w:rsidRDefault="00A83C3F" w:rsidP="00A83C3F">
      <w:pPr>
        <w:rPr>
          <w:sz w:val="24"/>
        </w:rPr>
      </w:pPr>
    </w:p>
    <w:p w:rsidR="00A83C3F" w:rsidRDefault="00A83C3F" w:rsidP="00A83C3F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Nannette Johnston, Superintendent</w:t>
      </w:r>
    </w:p>
    <w:p w:rsidR="00A83C3F" w:rsidRDefault="00A83C3F" w:rsidP="00A83C3F">
      <w:pPr>
        <w:rPr>
          <w:sz w:val="24"/>
        </w:rPr>
      </w:pPr>
    </w:p>
    <w:p w:rsidR="00A83C3F" w:rsidRDefault="00A83C3F" w:rsidP="00A83C3F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Resolution on Budget Sequestration</w:t>
      </w:r>
      <w:r>
        <w:rPr>
          <w:sz w:val="24"/>
        </w:rPr>
        <w:tab/>
      </w:r>
    </w:p>
    <w:p w:rsidR="00A83C3F" w:rsidRDefault="00A83C3F" w:rsidP="00A83C3F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728"/>
        <w:gridCol w:w="7128"/>
      </w:tblGrid>
      <w:tr w:rsidR="00A83C3F" w:rsidTr="00884A5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83C3F" w:rsidRDefault="00A83C3F" w:rsidP="00884A5E">
            <w:pPr>
              <w:rPr>
                <w:sz w:val="24"/>
              </w:rPr>
            </w:pPr>
            <w:r>
              <w:rPr>
                <w:sz w:val="24"/>
              </w:rPr>
              <w:t>DISCUSSION:</w:t>
            </w:r>
          </w:p>
        </w:tc>
        <w:tc>
          <w:tcPr>
            <w:tcW w:w="7128" w:type="dxa"/>
          </w:tcPr>
          <w:p w:rsidR="00A83C3F" w:rsidRDefault="00A83C3F" w:rsidP="00884A5E">
            <w:pPr>
              <w:rPr>
                <w:sz w:val="24"/>
              </w:rPr>
            </w:pPr>
            <w:r>
              <w:rPr>
                <w:sz w:val="24"/>
              </w:rPr>
              <w:t xml:space="preserve">With the Fiscal Cliff </w:t>
            </w:r>
            <w:r w:rsidR="00BE2DF0">
              <w:rPr>
                <w:sz w:val="24"/>
              </w:rPr>
              <w:t>looming</w:t>
            </w:r>
            <w:r>
              <w:rPr>
                <w:sz w:val="24"/>
              </w:rPr>
              <w:t xml:space="preserve"> prior to January, the following actions were taken.</w:t>
            </w:r>
          </w:p>
          <w:p w:rsidR="00A83C3F" w:rsidRPr="00A83C3F" w:rsidRDefault="00A83C3F" w:rsidP="00A83C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83C3F">
              <w:rPr>
                <w:sz w:val="24"/>
              </w:rPr>
              <w:t>The attached letter was sent to all Congressman</w:t>
            </w:r>
          </w:p>
          <w:p w:rsidR="00A83C3F" w:rsidRPr="00A83C3F" w:rsidRDefault="00A83C3F" w:rsidP="00A83C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83C3F">
              <w:rPr>
                <w:sz w:val="24"/>
              </w:rPr>
              <w:t xml:space="preserve">The attached column, written by Nannette Johnston, was printed in The News Enterprise on December 16, 2012.  </w:t>
            </w:r>
          </w:p>
          <w:p w:rsidR="00A83C3F" w:rsidRDefault="00A83C3F" w:rsidP="00884A5E">
            <w:pPr>
              <w:rPr>
                <w:sz w:val="24"/>
              </w:rPr>
            </w:pPr>
          </w:p>
          <w:p w:rsidR="00A83C3F" w:rsidRDefault="00A83C3F" w:rsidP="00884A5E">
            <w:pPr>
              <w:rPr>
                <w:sz w:val="24"/>
              </w:rPr>
            </w:pPr>
            <w:r>
              <w:rPr>
                <w:sz w:val="24"/>
              </w:rPr>
              <w:t xml:space="preserve">I ask that you approve the attached Resolution </w:t>
            </w:r>
            <w:r w:rsidR="00BE2DF0">
              <w:rPr>
                <w:sz w:val="24"/>
              </w:rPr>
              <w:t>since</w:t>
            </w:r>
            <w:r>
              <w:rPr>
                <w:sz w:val="24"/>
              </w:rPr>
              <w:t xml:space="preserve"> federal funds are still in jeopardy because of decision</w:t>
            </w:r>
            <w:r w:rsidR="00BE2DF0">
              <w:rPr>
                <w:sz w:val="24"/>
              </w:rPr>
              <w:t>s</w:t>
            </w:r>
            <w:r>
              <w:rPr>
                <w:sz w:val="24"/>
              </w:rPr>
              <w:t xml:space="preserve"> that were not made prior to January 1.</w:t>
            </w:r>
          </w:p>
          <w:p w:rsidR="00A83C3F" w:rsidRDefault="00A83C3F" w:rsidP="00884A5E">
            <w:pPr>
              <w:rPr>
                <w:sz w:val="24"/>
              </w:rPr>
            </w:pPr>
          </w:p>
        </w:tc>
      </w:tr>
    </w:tbl>
    <w:p w:rsidR="00A83C3F" w:rsidRDefault="00A83C3F" w:rsidP="00A83C3F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808"/>
        <w:gridCol w:w="6048"/>
      </w:tblGrid>
      <w:tr w:rsidR="00A83C3F" w:rsidTr="00884A5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83C3F" w:rsidRDefault="00A83C3F" w:rsidP="00884A5E">
            <w:pPr>
              <w:rPr>
                <w:sz w:val="24"/>
              </w:rPr>
            </w:pPr>
            <w:r>
              <w:rPr>
                <w:sz w:val="24"/>
              </w:rPr>
              <w:t>RECOMMENDATION:</w:t>
            </w:r>
          </w:p>
        </w:tc>
        <w:tc>
          <w:tcPr>
            <w:tcW w:w="6048" w:type="dxa"/>
          </w:tcPr>
          <w:p w:rsidR="00A83C3F" w:rsidRDefault="00A83C3F" w:rsidP="00BE2DF0">
            <w:pPr>
              <w:rPr>
                <w:sz w:val="24"/>
              </w:rPr>
            </w:pPr>
            <w:r>
              <w:rPr>
                <w:sz w:val="24"/>
              </w:rPr>
              <w:t>It is my recommendation that the Board</w:t>
            </w:r>
            <w:r w:rsidR="00BE2DF0">
              <w:rPr>
                <w:sz w:val="24"/>
              </w:rPr>
              <w:t xml:space="preserve"> approve the Budget Sequestration Resolution</w:t>
            </w:r>
            <w:r>
              <w:rPr>
                <w:sz w:val="24"/>
              </w:rPr>
              <w:t>.</w:t>
            </w:r>
          </w:p>
        </w:tc>
      </w:tr>
    </w:tbl>
    <w:p w:rsidR="00A83C3F" w:rsidRDefault="00A83C3F" w:rsidP="00A83C3F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528"/>
        <w:gridCol w:w="5328"/>
      </w:tblGrid>
      <w:tr w:rsidR="00A83C3F" w:rsidTr="00884A5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83C3F" w:rsidRDefault="00A83C3F" w:rsidP="00884A5E">
            <w:pPr>
              <w:rPr>
                <w:sz w:val="24"/>
              </w:rPr>
            </w:pPr>
            <w:r>
              <w:rPr>
                <w:sz w:val="24"/>
              </w:rPr>
              <w:t>RECOMMENDED MOTION:</w:t>
            </w:r>
          </w:p>
        </w:tc>
        <w:tc>
          <w:tcPr>
            <w:tcW w:w="5328" w:type="dxa"/>
          </w:tcPr>
          <w:p w:rsidR="00A83C3F" w:rsidRDefault="00A83C3F" w:rsidP="00BE2DF0">
            <w:pPr>
              <w:rPr>
                <w:sz w:val="24"/>
              </w:rPr>
            </w:pPr>
            <w:r>
              <w:rPr>
                <w:sz w:val="24"/>
              </w:rPr>
              <w:t xml:space="preserve">I move that the Hardin County </w:t>
            </w:r>
            <w:r w:rsidR="00BE2DF0">
              <w:rPr>
                <w:sz w:val="24"/>
              </w:rPr>
              <w:t>Board approve the attached Budget Sequestration Resolution</w:t>
            </w:r>
            <w:r>
              <w:rPr>
                <w:sz w:val="24"/>
              </w:rPr>
              <w:t>.</w:t>
            </w:r>
          </w:p>
        </w:tc>
      </w:tr>
    </w:tbl>
    <w:p w:rsidR="00FC7F3B" w:rsidRDefault="00FC7F3B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470"/>
    <w:multiLevelType w:val="hybridMultilevel"/>
    <w:tmpl w:val="F91E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C3F"/>
    <w:rsid w:val="006F662E"/>
    <w:rsid w:val="008C6CFE"/>
    <w:rsid w:val="00A83C3F"/>
    <w:rsid w:val="00BE2DF0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B409-2B49-480E-AD7D-165C653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djacobi</cp:lastModifiedBy>
  <cp:revision>1</cp:revision>
  <cp:lastPrinted>2013-01-10T13:39:00Z</cp:lastPrinted>
  <dcterms:created xsi:type="dcterms:W3CDTF">2013-01-10T13:27:00Z</dcterms:created>
  <dcterms:modified xsi:type="dcterms:W3CDTF">2013-01-10T13:47:00Z</dcterms:modified>
</cp:coreProperties>
</file>