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94227D" w:rsidRDefault="006634C0" w:rsidP="0094227D">
      <w:pPr>
        <w:pBdr>
          <w:bottom w:val="none" w:sz="0" w:space="0" w:color="auto"/>
        </w:pBdr>
        <w:jc w:val="center"/>
      </w:pPr>
      <w:r>
        <w:t>October 11</w:t>
      </w:r>
      <w:r w:rsidR="005233A3">
        <w:t>, 2012</w:t>
      </w:r>
    </w:p>
    <w:p w:rsidR="009378DA" w:rsidRDefault="009378DA" w:rsidP="0094227D">
      <w:pPr>
        <w:pStyle w:val="BodyText"/>
        <w:pBdr>
          <w:bottom w:val="none" w:sz="0" w:space="0" w:color="auto"/>
        </w:pBdr>
        <w:jc w:val="center"/>
      </w:pPr>
      <w:bookmarkStart w:id="0" w:name="_GoBack"/>
      <w:bookmarkEnd w:id="0"/>
    </w:p>
    <w:p w:rsidR="00EE2C5B" w:rsidRDefault="00EE2C5B" w:rsidP="0094227D">
      <w:pPr>
        <w:pStyle w:val="BodyText"/>
        <w:pBdr>
          <w:bottom w:val="none" w:sz="0" w:space="0" w:color="auto"/>
        </w:pBdr>
      </w:pPr>
      <w:r>
        <w:t>Jennifer Lewis, chairperson</w:t>
      </w:r>
      <w:r w:rsidR="005418AC">
        <w:t>,</w:t>
      </w:r>
      <w:r w:rsidR="0094227D">
        <w:t xml:space="preserve"> called the School-Based Decision-Making Council of Lincoln Trail Elementary to order at </w:t>
      </w:r>
      <w:r w:rsidR="005233A3">
        <w:t>3</w:t>
      </w:r>
      <w:r w:rsidR="006840C2">
        <w:t>:00</w:t>
      </w:r>
      <w:r w:rsidR="005233A3">
        <w:t xml:space="preserve"> p</w:t>
      </w:r>
      <w:r w:rsidR="00BF28AB">
        <w:t>.m. in the school media center.</w:t>
      </w:r>
      <w:r w:rsidR="0094227D">
        <w:t xml:space="preserve">  Members present were </w:t>
      </w:r>
      <w:r>
        <w:t xml:space="preserve">Emily Robbins, co-chairperson, </w:t>
      </w:r>
      <w:r w:rsidR="0005431B">
        <w:t xml:space="preserve">Alana Wooldridge, </w:t>
      </w:r>
      <w:r w:rsidR="00794A6D">
        <w:t xml:space="preserve">Jill </w:t>
      </w:r>
      <w:r w:rsidR="00C748A0">
        <w:t xml:space="preserve">McIntyre, Jenafier Carroll </w:t>
      </w:r>
      <w:r w:rsidR="007C56AF">
        <w:t>and</w:t>
      </w:r>
      <w:r w:rsidR="00535DBC">
        <w:t xml:space="preserve"> </w:t>
      </w:r>
      <w:r w:rsidR="006B5E4C">
        <w:t>Kim Jiranek</w:t>
      </w:r>
      <w:r w:rsidR="0094227D">
        <w:t xml:space="preserve">.  There </w:t>
      </w:r>
      <w:r w:rsidR="00507356">
        <w:t>w</w:t>
      </w:r>
      <w:r w:rsidR="00A21A6D">
        <w:t>ere</w:t>
      </w:r>
      <w:r w:rsidR="00546B3B">
        <w:t xml:space="preserve"> </w:t>
      </w:r>
      <w:r w:rsidR="005B7BBE">
        <w:t>11</w:t>
      </w:r>
      <w:r w:rsidR="00D74605">
        <w:t xml:space="preserve"> </w:t>
      </w:r>
      <w:r w:rsidR="007255F2">
        <w:t>guest</w:t>
      </w:r>
      <w:r w:rsidR="005F0886">
        <w:t>s</w:t>
      </w:r>
      <w:r w:rsidR="007C56AF">
        <w:t xml:space="preserve">; </w:t>
      </w:r>
      <w:r w:rsidR="00F43B53">
        <w:t>Linda Reed, Assistant Principal, Mikki Bland, Media Specialist</w:t>
      </w:r>
      <w:r w:rsidR="00C56D58">
        <w:t xml:space="preserve">, </w:t>
      </w:r>
      <w:r w:rsidR="005B7BBE">
        <w:t xml:space="preserve">and the following block students from WKU: Allie Redmond, Meghan </w:t>
      </w:r>
      <w:proofErr w:type="spellStart"/>
      <w:r w:rsidR="005B7BBE">
        <w:t>Loyall</w:t>
      </w:r>
      <w:proofErr w:type="spellEnd"/>
      <w:r w:rsidR="005B7BBE">
        <w:t xml:space="preserve">, Maria Hicks, John </w:t>
      </w:r>
      <w:proofErr w:type="spellStart"/>
      <w:r w:rsidR="005B7BBE">
        <w:t>Barzee</w:t>
      </w:r>
      <w:proofErr w:type="spellEnd"/>
      <w:r w:rsidR="005B7BBE">
        <w:t xml:space="preserve">, Rebecca </w:t>
      </w:r>
      <w:proofErr w:type="spellStart"/>
      <w:r w:rsidR="005B7BBE">
        <w:t>McKelvey</w:t>
      </w:r>
      <w:proofErr w:type="spellEnd"/>
      <w:r w:rsidR="005B7BBE">
        <w:t xml:space="preserve">, Hannah Thomas, Page </w:t>
      </w:r>
      <w:proofErr w:type="spellStart"/>
      <w:r w:rsidR="005B7BBE">
        <w:t>Prindle</w:t>
      </w:r>
      <w:proofErr w:type="spellEnd"/>
      <w:r w:rsidR="005B7BBE">
        <w:t xml:space="preserve">, Theresa Waddell and Tiffany </w:t>
      </w:r>
      <w:proofErr w:type="spellStart"/>
      <w:r w:rsidR="005B7BBE">
        <w:t>Gohmar</w:t>
      </w:r>
      <w:proofErr w:type="spellEnd"/>
      <w:r w:rsidR="005B7BBE">
        <w:t>.</w:t>
      </w:r>
    </w:p>
    <w:p w:rsidR="009C2AD2" w:rsidRDefault="009C2AD2" w:rsidP="0094227D">
      <w:pPr>
        <w:pStyle w:val="BodyText"/>
        <w:pBdr>
          <w:bottom w:val="none" w:sz="0" w:space="0" w:color="auto"/>
        </w:pBdr>
      </w:pPr>
    </w:p>
    <w:p w:rsidR="0094227D" w:rsidRDefault="0094227D" w:rsidP="0094227D">
      <w:pPr>
        <w:pStyle w:val="BodyText"/>
        <w:pBdr>
          <w:bottom w:val="none" w:sz="0" w:space="0" w:color="auto"/>
        </w:pBdr>
      </w:pPr>
      <w:r>
        <w:rPr>
          <w:b/>
        </w:rPr>
        <w:t>1</w:t>
      </w:r>
      <w:r w:rsidR="0022293F">
        <w:rPr>
          <w:b/>
        </w:rPr>
        <w:t>3</w:t>
      </w:r>
      <w:r w:rsidR="00490540">
        <w:rPr>
          <w:b/>
        </w:rPr>
        <w:t>-</w:t>
      </w:r>
      <w:r w:rsidR="006634C0">
        <w:rPr>
          <w:b/>
        </w:rPr>
        <w:t>16</w:t>
      </w:r>
      <w:r w:rsidR="00C151D5">
        <w:rPr>
          <w:b/>
        </w:rPr>
        <w:t xml:space="preserve"> Motion</w:t>
      </w:r>
      <w:r>
        <w:t xml:space="preserve"> to accept the agenda was made by </w:t>
      </w:r>
      <w:r w:rsidR="005B7BBE">
        <w:t>Kim Jiranek</w:t>
      </w:r>
      <w:r w:rsidR="009C2AD2">
        <w:t xml:space="preserve"> </w:t>
      </w:r>
      <w:r>
        <w:t>and seconded by</w:t>
      </w:r>
      <w:r w:rsidR="005B7BBE">
        <w:t xml:space="preserve"> Emily Robbins</w:t>
      </w:r>
      <w:r w:rsidR="00DD0270">
        <w:t>.</w:t>
      </w:r>
      <w:r>
        <w:t xml:space="preserve">  Motion carried.</w:t>
      </w:r>
    </w:p>
    <w:p w:rsidR="0094227D" w:rsidRDefault="0094227D" w:rsidP="0094227D">
      <w:pPr>
        <w:pStyle w:val="BodyText"/>
        <w:pBdr>
          <w:bottom w:val="none" w:sz="0" w:space="0" w:color="auto"/>
        </w:pBdr>
      </w:pPr>
    </w:p>
    <w:p w:rsidR="001B34AB" w:rsidRDefault="0094227D" w:rsidP="001B34AB">
      <w:pPr>
        <w:pStyle w:val="BodyText"/>
        <w:pBdr>
          <w:bottom w:val="none" w:sz="0" w:space="0" w:color="auto"/>
        </w:pBdr>
      </w:pPr>
      <w:r>
        <w:t>Minutes of the</w:t>
      </w:r>
      <w:r w:rsidR="001D7DDE" w:rsidRPr="001D7DDE">
        <w:t xml:space="preserve"> </w:t>
      </w:r>
      <w:r w:rsidR="006634C0">
        <w:t xml:space="preserve">September 13, 2012, </w:t>
      </w:r>
      <w:r>
        <w:t xml:space="preserve">SBDM Council Meeting was reviewed.  </w:t>
      </w:r>
      <w:r>
        <w:rPr>
          <w:b/>
        </w:rPr>
        <w:t>1</w:t>
      </w:r>
      <w:r w:rsidR="0022293F">
        <w:rPr>
          <w:b/>
        </w:rPr>
        <w:t>3</w:t>
      </w:r>
      <w:r>
        <w:rPr>
          <w:b/>
        </w:rPr>
        <w:t>-</w:t>
      </w:r>
      <w:r w:rsidR="006634C0">
        <w:rPr>
          <w:b/>
        </w:rPr>
        <w:t>17</w:t>
      </w:r>
      <w:r w:rsidR="00F75586">
        <w:rPr>
          <w:b/>
        </w:rPr>
        <w:t xml:space="preserve"> </w:t>
      </w:r>
      <w:r w:rsidR="00C151D5" w:rsidRPr="00EE2C5B">
        <w:rPr>
          <w:b/>
        </w:rPr>
        <w:t>M</w:t>
      </w:r>
      <w:r w:rsidRPr="00EE2C5B">
        <w:rPr>
          <w:b/>
        </w:rPr>
        <w:t>otion</w:t>
      </w:r>
      <w:r>
        <w:t xml:space="preserve"> to</w:t>
      </w:r>
      <w:r w:rsidR="00C27F89">
        <w:t xml:space="preserve"> accept the minutes was made by </w:t>
      </w:r>
      <w:r w:rsidR="005B7BBE">
        <w:t>Jenafier Carroll</w:t>
      </w:r>
      <w:r w:rsidR="00C56D58">
        <w:t xml:space="preserve"> </w:t>
      </w:r>
      <w:r>
        <w:t>and seconded by</w:t>
      </w:r>
      <w:r w:rsidR="00D74605" w:rsidRPr="00D74605">
        <w:t xml:space="preserve"> </w:t>
      </w:r>
      <w:r w:rsidR="005B7BBE">
        <w:t>Alana Wooldridge</w:t>
      </w:r>
      <w:r w:rsidR="007A3794">
        <w:t xml:space="preserve"> </w:t>
      </w:r>
      <w:r>
        <w:t>Motion carried.</w:t>
      </w:r>
    </w:p>
    <w:p w:rsidR="00F75586" w:rsidRDefault="00F75586" w:rsidP="001B34AB">
      <w:pPr>
        <w:pStyle w:val="BodyText"/>
        <w:pBdr>
          <w:bottom w:val="none" w:sz="0" w:space="0" w:color="auto"/>
        </w:pBdr>
      </w:pPr>
    </w:p>
    <w:p w:rsidR="00E35063" w:rsidRPr="003648DD" w:rsidRDefault="006634C0" w:rsidP="001B34AB">
      <w:pPr>
        <w:pStyle w:val="BodyText"/>
        <w:pBdr>
          <w:bottom w:val="none" w:sz="0" w:space="0" w:color="auto"/>
        </w:pBdr>
      </w:pPr>
      <w:r w:rsidRPr="003648DD">
        <w:t>Jill McIntyre received recognition from “ART Sonia” for her outstand</w:t>
      </w:r>
      <w:r w:rsidR="00446603">
        <w:t>ing</w:t>
      </w:r>
      <w:r w:rsidRPr="003648DD">
        <w:t xml:space="preserve"> commitment to Arts Education in the 2011- 2012 school year.</w:t>
      </w:r>
    </w:p>
    <w:p w:rsidR="006634C0" w:rsidRPr="003648DD" w:rsidRDefault="006634C0" w:rsidP="001B34AB">
      <w:pPr>
        <w:pStyle w:val="BodyText"/>
        <w:pBdr>
          <w:bottom w:val="none" w:sz="0" w:space="0" w:color="auto"/>
        </w:pBdr>
      </w:pPr>
    </w:p>
    <w:p w:rsidR="003648DD" w:rsidRPr="003648DD" w:rsidRDefault="003648DD" w:rsidP="003648DD">
      <w:pPr>
        <w:pBdr>
          <w:bottom w:val="none" w:sz="0" w:space="0" w:color="auto"/>
        </w:pBdr>
        <w:spacing w:after="200" w:line="276" w:lineRule="auto"/>
        <w:rPr>
          <w:rFonts w:eastAsiaTheme="minorHAnsi"/>
        </w:rPr>
      </w:pPr>
      <w:r w:rsidRPr="003648DD">
        <w:rPr>
          <w:rFonts w:eastAsiaTheme="minorHAnsi"/>
        </w:rPr>
        <w:t xml:space="preserve">Lisa Jaggers provided the SBDM Council the following information on </w:t>
      </w:r>
      <w:r>
        <w:rPr>
          <w:rFonts w:eastAsiaTheme="minorHAnsi"/>
        </w:rPr>
        <w:t>First Grade Assessment:</w:t>
      </w:r>
    </w:p>
    <w:p w:rsidR="005B7BBE" w:rsidRDefault="003648DD" w:rsidP="005B7BBE">
      <w:pPr>
        <w:pBdr>
          <w:bottom w:val="none" w:sz="0" w:space="0" w:color="auto"/>
        </w:pBdr>
        <w:spacing w:after="200" w:line="276" w:lineRule="auto"/>
        <w:rPr>
          <w:rFonts w:eastAsiaTheme="minorHAnsi"/>
        </w:rPr>
      </w:pPr>
      <w:r w:rsidRPr="003648DD">
        <w:rPr>
          <w:rFonts w:eastAsiaTheme="minorHAnsi"/>
        </w:rPr>
        <w:t>Language Arts:</w:t>
      </w:r>
    </w:p>
    <w:p w:rsidR="003648DD" w:rsidRPr="005B7BBE" w:rsidRDefault="003648DD" w:rsidP="005B7BBE">
      <w:pPr>
        <w:pStyle w:val="ListParagraph"/>
        <w:numPr>
          <w:ilvl w:val="0"/>
          <w:numId w:val="34"/>
        </w:numPr>
        <w:pBdr>
          <w:bottom w:val="none" w:sz="0" w:space="0" w:color="auto"/>
        </w:pBdr>
        <w:spacing w:after="200" w:line="276" w:lineRule="auto"/>
        <w:rPr>
          <w:rFonts w:eastAsiaTheme="minorHAnsi"/>
        </w:rPr>
      </w:pPr>
      <w:r w:rsidRPr="005B7BBE">
        <w:rPr>
          <w:rFonts w:eastAsiaTheme="minorHAnsi"/>
        </w:rPr>
        <w:t>Reading fluency- fluency checks (weekly or biweekly)</w:t>
      </w:r>
    </w:p>
    <w:p w:rsidR="003648DD" w:rsidRPr="003648DD" w:rsidRDefault="003648DD" w:rsidP="003648DD">
      <w:pPr>
        <w:pStyle w:val="ListParagraph"/>
        <w:numPr>
          <w:ilvl w:val="0"/>
          <w:numId w:val="34"/>
        </w:numPr>
        <w:pBdr>
          <w:bottom w:val="none" w:sz="0" w:space="0" w:color="auto"/>
        </w:pBdr>
        <w:spacing w:after="200" w:line="276" w:lineRule="auto"/>
        <w:rPr>
          <w:rFonts w:eastAsiaTheme="minorHAnsi"/>
        </w:rPr>
      </w:pPr>
      <w:r w:rsidRPr="003648DD">
        <w:rPr>
          <w:rFonts w:eastAsiaTheme="minorHAnsi"/>
        </w:rPr>
        <w:t>Reading Comprehension- orally assess in reading groups- ask questions, students retell; written assessments weekly.</w:t>
      </w:r>
    </w:p>
    <w:p w:rsidR="003648DD" w:rsidRPr="003648DD" w:rsidRDefault="003648DD" w:rsidP="003648DD">
      <w:pPr>
        <w:pStyle w:val="ListParagraph"/>
        <w:numPr>
          <w:ilvl w:val="0"/>
          <w:numId w:val="34"/>
        </w:numPr>
        <w:pBdr>
          <w:bottom w:val="none" w:sz="0" w:space="0" w:color="auto"/>
        </w:pBdr>
        <w:spacing w:after="200" w:line="276" w:lineRule="auto"/>
        <w:rPr>
          <w:rFonts w:eastAsiaTheme="minorHAnsi"/>
        </w:rPr>
      </w:pPr>
      <w:r w:rsidRPr="003648DD">
        <w:rPr>
          <w:rFonts w:eastAsiaTheme="minorHAnsi"/>
        </w:rPr>
        <w:t>Reading-decoding (Word strategies) Assessed each week in small groups and large groups.</w:t>
      </w:r>
    </w:p>
    <w:p w:rsidR="003648DD" w:rsidRPr="003648DD" w:rsidRDefault="003648DD" w:rsidP="003648DD">
      <w:pPr>
        <w:pStyle w:val="ListParagraph"/>
        <w:numPr>
          <w:ilvl w:val="0"/>
          <w:numId w:val="34"/>
        </w:numPr>
        <w:pBdr>
          <w:bottom w:val="none" w:sz="0" w:space="0" w:color="auto"/>
        </w:pBdr>
        <w:spacing w:after="200" w:line="276" w:lineRule="auto"/>
        <w:rPr>
          <w:rFonts w:eastAsiaTheme="minorHAnsi"/>
        </w:rPr>
      </w:pPr>
      <w:r w:rsidRPr="003648DD">
        <w:rPr>
          <w:rFonts w:eastAsiaTheme="minorHAnsi"/>
        </w:rPr>
        <w:t>Sight word fluency checks- monthly checks.</w:t>
      </w:r>
    </w:p>
    <w:p w:rsidR="003648DD" w:rsidRDefault="003648DD" w:rsidP="003648DD">
      <w:pPr>
        <w:pStyle w:val="ListParagraph"/>
        <w:numPr>
          <w:ilvl w:val="0"/>
          <w:numId w:val="34"/>
        </w:numPr>
        <w:pBdr>
          <w:bottom w:val="none" w:sz="0" w:space="0" w:color="auto"/>
        </w:pBdr>
        <w:spacing w:after="200" w:line="276" w:lineRule="auto"/>
        <w:rPr>
          <w:rFonts w:eastAsiaTheme="minorHAnsi"/>
        </w:rPr>
      </w:pPr>
      <w:r w:rsidRPr="003648DD">
        <w:rPr>
          <w:rFonts w:eastAsiaTheme="minorHAnsi"/>
        </w:rPr>
        <w:t>Written assessments – sentence writing assessed on a weekly basis in quick write and student work.  Some work samples are kept.</w:t>
      </w:r>
    </w:p>
    <w:p w:rsidR="005B7BBE" w:rsidRPr="003648DD" w:rsidRDefault="005B7BBE" w:rsidP="003648DD">
      <w:pPr>
        <w:pStyle w:val="ListParagraph"/>
        <w:numPr>
          <w:ilvl w:val="0"/>
          <w:numId w:val="34"/>
        </w:numPr>
        <w:pBdr>
          <w:bottom w:val="none" w:sz="0" w:space="0" w:color="auto"/>
        </w:pBdr>
        <w:spacing w:after="200" w:line="276" w:lineRule="auto"/>
        <w:rPr>
          <w:rFonts w:eastAsiaTheme="minorHAnsi"/>
        </w:rPr>
      </w:pPr>
      <w:r>
        <w:rPr>
          <w:rFonts w:eastAsiaTheme="minorHAnsi"/>
        </w:rPr>
        <w:t>Reading A to Z.</w:t>
      </w:r>
    </w:p>
    <w:p w:rsidR="003648DD" w:rsidRPr="003648DD" w:rsidRDefault="003648DD" w:rsidP="003648DD">
      <w:pPr>
        <w:pBdr>
          <w:bottom w:val="none" w:sz="0" w:space="0" w:color="auto"/>
        </w:pBdr>
        <w:spacing w:after="200" w:line="276" w:lineRule="auto"/>
        <w:rPr>
          <w:rFonts w:eastAsiaTheme="minorHAnsi"/>
        </w:rPr>
      </w:pPr>
      <w:r>
        <w:rPr>
          <w:rFonts w:eastAsiaTheme="minorHAnsi"/>
        </w:rPr>
        <w:t>In the b</w:t>
      </w:r>
      <w:r w:rsidRPr="003648DD">
        <w:rPr>
          <w:rFonts w:eastAsiaTheme="minorHAnsi"/>
        </w:rPr>
        <w:t xml:space="preserve">eginning of school year and throughout the year assessments </w:t>
      </w:r>
      <w:r>
        <w:rPr>
          <w:rFonts w:eastAsiaTheme="minorHAnsi"/>
        </w:rPr>
        <w:t xml:space="preserve">are </w:t>
      </w:r>
      <w:r w:rsidRPr="003648DD">
        <w:rPr>
          <w:rFonts w:eastAsiaTheme="minorHAnsi"/>
        </w:rPr>
        <w:t>given to determine growth and student placement in small groups.</w:t>
      </w:r>
    </w:p>
    <w:p w:rsidR="003648DD" w:rsidRPr="003648DD" w:rsidRDefault="003648DD" w:rsidP="003648DD">
      <w:pPr>
        <w:pBdr>
          <w:bottom w:val="none" w:sz="0" w:space="0" w:color="auto"/>
        </w:pBdr>
        <w:spacing w:after="200" w:line="276" w:lineRule="auto"/>
        <w:rPr>
          <w:rFonts w:eastAsiaTheme="minorHAnsi"/>
        </w:rPr>
      </w:pPr>
      <w:r w:rsidRPr="003648DD">
        <w:rPr>
          <w:rFonts w:eastAsiaTheme="minorHAnsi"/>
        </w:rPr>
        <w:t>Spelling test</w:t>
      </w:r>
    </w:p>
    <w:p w:rsidR="003648DD" w:rsidRPr="003648DD" w:rsidRDefault="003648DD" w:rsidP="003648DD">
      <w:pPr>
        <w:pBdr>
          <w:bottom w:val="none" w:sz="0" w:space="0" w:color="auto"/>
        </w:pBdr>
        <w:spacing w:after="200" w:line="276" w:lineRule="auto"/>
        <w:rPr>
          <w:rFonts w:eastAsiaTheme="minorHAnsi"/>
        </w:rPr>
      </w:pPr>
      <w:r w:rsidRPr="003648DD">
        <w:rPr>
          <w:rFonts w:eastAsiaTheme="minorHAnsi"/>
        </w:rPr>
        <w:t>Math:</w:t>
      </w:r>
    </w:p>
    <w:p w:rsidR="003648DD" w:rsidRPr="003648DD" w:rsidRDefault="003648DD" w:rsidP="003648DD">
      <w:pPr>
        <w:pStyle w:val="ListParagraph"/>
        <w:numPr>
          <w:ilvl w:val="0"/>
          <w:numId w:val="35"/>
        </w:numPr>
        <w:pBdr>
          <w:bottom w:val="none" w:sz="0" w:space="0" w:color="auto"/>
        </w:pBdr>
        <w:spacing w:after="200" w:line="276" w:lineRule="auto"/>
        <w:rPr>
          <w:rFonts w:eastAsiaTheme="minorHAnsi"/>
        </w:rPr>
      </w:pPr>
      <w:r w:rsidRPr="003648DD">
        <w:rPr>
          <w:rFonts w:eastAsiaTheme="minorHAnsi"/>
        </w:rPr>
        <w:t>Pre-assessment – given with each chapter</w:t>
      </w:r>
    </w:p>
    <w:p w:rsidR="003648DD" w:rsidRPr="003648DD" w:rsidRDefault="003648DD" w:rsidP="003648DD">
      <w:pPr>
        <w:pStyle w:val="ListParagraph"/>
        <w:numPr>
          <w:ilvl w:val="0"/>
          <w:numId w:val="35"/>
        </w:numPr>
        <w:pBdr>
          <w:bottom w:val="none" w:sz="0" w:space="0" w:color="auto"/>
        </w:pBdr>
        <w:spacing w:after="200" w:line="276" w:lineRule="auto"/>
        <w:rPr>
          <w:rFonts w:eastAsiaTheme="minorHAnsi"/>
        </w:rPr>
      </w:pPr>
      <w:r w:rsidRPr="003648DD">
        <w:rPr>
          <w:rFonts w:eastAsiaTheme="minorHAnsi"/>
        </w:rPr>
        <w:t>Post assessment – given upon completion of each chapter.</w:t>
      </w:r>
    </w:p>
    <w:p w:rsidR="003648DD" w:rsidRPr="003648DD" w:rsidRDefault="003648DD" w:rsidP="003648DD">
      <w:pPr>
        <w:pStyle w:val="ListParagraph"/>
        <w:numPr>
          <w:ilvl w:val="0"/>
          <w:numId w:val="35"/>
        </w:numPr>
        <w:pBdr>
          <w:bottom w:val="none" w:sz="0" w:space="0" w:color="auto"/>
        </w:pBdr>
        <w:spacing w:after="200" w:line="276" w:lineRule="auto"/>
        <w:rPr>
          <w:rFonts w:eastAsiaTheme="minorHAnsi"/>
        </w:rPr>
      </w:pPr>
      <w:r w:rsidRPr="003648DD">
        <w:rPr>
          <w:rFonts w:eastAsiaTheme="minorHAnsi"/>
        </w:rPr>
        <w:t>Math fact assessments</w:t>
      </w:r>
    </w:p>
    <w:p w:rsidR="003648DD" w:rsidRPr="003648DD" w:rsidRDefault="003648DD" w:rsidP="003648DD">
      <w:pPr>
        <w:pBdr>
          <w:bottom w:val="none" w:sz="0" w:space="0" w:color="auto"/>
        </w:pBdr>
        <w:spacing w:after="200" w:line="276" w:lineRule="auto"/>
        <w:rPr>
          <w:rFonts w:eastAsiaTheme="minorHAnsi"/>
        </w:rPr>
      </w:pPr>
      <w:r w:rsidRPr="003648DD">
        <w:rPr>
          <w:rFonts w:eastAsiaTheme="minorHAnsi"/>
        </w:rPr>
        <w:t>Open response- given weekly to assess subject area that is being taught.</w:t>
      </w:r>
    </w:p>
    <w:p w:rsidR="003648DD" w:rsidRPr="003648DD" w:rsidRDefault="003648DD" w:rsidP="003648DD">
      <w:pPr>
        <w:pBdr>
          <w:bottom w:val="none" w:sz="0" w:space="0" w:color="auto"/>
        </w:pBdr>
        <w:spacing w:after="200" w:line="276" w:lineRule="auto"/>
        <w:rPr>
          <w:rFonts w:eastAsiaTheme="minorHAnsi"/>
        </w:rPr>
      </w:pPr>
      <w:r w:rsidRPr="003648DD">
        <w:rPr>
          <w:rFonts w:eastAsiaTheme="minorHAnsi"/>
        </w:rPr>
        <w:t>MAP testing</w:t>
      </w:r>
    </w:p>
    <w:p w:rsidR="006634C0" w:rsidRDefault="006634C0" w:rsidP="001B34AB">
      <w:pPr>
        <w:pStyle w:val="BodyText"/>
        <w:pBdr>
          <w:bottom w:val="none" w:sz="0" w:space="0" w:color="auto"/>
        </w:pBdr>
      </w:pPr>
      <w:r>
        <w:lastRenderedPageBreak/>
        <w:t>Map scores were reviewed and discuss</w:t>
      </w:r>
      <w:r w:rsidR="003648DD">
        <w:t>ed by the SBDM Council.</w:t>
      </w:r>
    </w:p>
    <w:p w:rsidR="006634C0" w:rsidRDefault="006634C0" w:rsidP="001B34AB">
      <w:pPr>
        <w:pStyle w:val="BodyText"/>
        <w:pBdr>
          <w:bottom w:val="none" w:sz="0" w:space="0" w:color="auto"/>
        </w:pBdr>
      </w:pPr>
    </w:p>
    <w:p w:rsidR="00236E58" w:rsidRDefault="005B7BBE" w:rsidP="001B34AB">
      <w:pPr>
        <w:pStyle w:val="BodyText"/>
        <w:pBdr>
          <w:bottom w:val="none" w:sz="0" w:space="0" w:color="auto"/>
        </w:pBdr>
      </w:pPr>
      <w:r>
        <w:t>Mrs. Lewis informed the SBDM Council that we will continue to work on our program review binders, but they will once again not be a part of the scoring process in testing in the spring.</w:t>
      </w:r>
    </w:p>
    <w:p w:rsidR="00C20F52" w:rsidRDefault="00C20F52" w:rsidP="001B34AB">
      <w:pPr>
        <w:pStyle w:val="BodyText"/>
        <w:pBdr>
          <w:bottom w:val="none" w:sz="0" w:space="0" w:color="auto"/>
        </w:pBdr>
      </w:pPr>
    </w:p>
    <w:p w:rsidR="00DA2DD4" w:rsidRDefault="002B54CA" w:rsidP="00702620">
      <w:pPr>
        <w:pBdr>
          <w:bottom w:val="none" w:sz="0" w:space="0" w:color="auto"/>
        </w:pBdr>
      </w:pPr>
      <w:r>
        <w:t xml:space="preserve">Finance reports for </w:t>
      </w:r>
      <w:r w:rsidR="00406087">
        <w:t>September</w:t>
      </w:r>
      <w:r w:rsidR="001826A2">
        <w:t xml:space="preserve"> </w:t>
      </w:r>
      <w:r>
        <w:t>we</w:t>
      </w:r>
      <w:r w:rsidR="00854782">
        <w:t>re reviewed by the SBDM Council.</w:t>
      </w:r>
    </w:p>
    <w:p w:rsidR="00406087" w:rsidRDefault="00406087" w:rsidP="00702620">
      <w:pPr>
        <w:pBdr>
          <w:bottom w:val="none" w:sz="0" w:space="0" w:color="auto"/>
        </w:pBdr>
      </w:pPr>
    </w:p>
    <w:p w:rsidR="00406087" w:rsidRPr="00406087" w:rsidRDefault="0005431B" w:rsidP="00702620">
      <w:pPr>
        <w:pBdr>
          <w:bottom w:val="none" w:sz="0" w:space="0" w:color="auto"/>
        </w:pBdr>
      </w:pPr>
      <w:r>
        <w:t xml:space="preserve">Title One Budget for 2012-2013 was presented to SBDM Council for approval.  </w:t>
      </w:r>
      <w:r w:rsidR="00406087">
        <w:rPr>
          <w:b/>
        </w:rPr>
        <w:t xml:space="preserve">13-18 </w:t>
      </w:r>
      <w:r w:rsidR="00406087" w:rsidRPr="00EE2C5B">
        <w:rPr>
          <w:b/>
        </w:rPr>
        <w:t>Motion</w:t>
      </w:r>
      <w:r w:rsidR="00406087">
        <w:rPr>
          <w:b/>
        </w:rPr>
        <w:t xml:space="preserve"> </w:t>
      </w:r>
      <w:r w:rsidR="00406087">
        <w:t xml:space="preserve">to accept the Title One Budget as presented was made by </w:t>
      </w:r>
      <w:r w:rsidR="005B7BBE">
        <w:t>Jenafier Carroll</w:t>
      </w:r>
      <w:r w:rsidR="00406087">
        <w:t xml:space="preserve"> and seconded by </w:t>
      </w:r>
      <w:r w:rsidR="005B7BBE">
        <w:t>Jill McIntyre</w:t>
      </w:r>
      <w:r w:rsidR="00406087">
        <w:t>.  Motion Carried</w:t>
      </w:r>
    </w:p>
    <w:p w:rsidR="001514BA" w:rsidRDefault="001514BA" w:rsidP="00702620">
      <w:pPr>
        <w:pBdr>
          <w:bottom w:val="none" w:sz="0" w:space="0" w:color="auto"/>
        </w:pBdr>
      </w:pPr>
    </w:p>
    <w:p w:rsidR="00406087" w:rsidRDefault="00406087" w:rsidP="00702620">
      <w:pPr>
        <w:pBdr>
          <w:bottom w:val="none" w:sz="0" w:space="0" w:color="auto"/>
        </w:pBdr>
      </w:pPr>
      <w:r>
        <w:t xml:space="preserve">Committee </w:t>
      </w:r>
      <w:r w:rsidR="00D9799C">
        <w:t>Reports:</w:t>
      </w:r>
      <w:r w:rsidR="005B7BBE">
        <w:t xml:space="preserve"> No Committee Reports</w:t>
      </w:r>
    </w:p>
    <w:p w:rsidR="00406087" w:rsidRDefault="00406087" w:rsidP="00702620">
      <w:pPr>
        <w:pBdr>
          <w:bottom w:val="none" w:sz="0" w:space="0" w:color="auto"/>
        </w:pBdr>
      </w:pPr>
    </w:p>
    <w:p w:rsidR="00C20F52" w:rsidRDefault="00C20F52" w:rsidP="00C20F52">
      <w:pPr>
        <w:pBdr>
          <w:bottom w:val="none" w:sz="0" w:space="0" w:color="auto"/>
        </w:pBdr>
      </w:pPr>
      <w:r>
        <w:t xml:space="preserve">SBDM Council reviewed last month’s accident reports.  The SBDM Council did not feel that the accident reports represented any pattern of unsafe conditions or practices at the school at this time.  </w:t>
      </w:r>
    </w:p>
    <w:p w:rsidR="00E35063" w:rsidRDefault="00E35063" w:rsidP="00702620">
      <w:pPr>
        <w:pBdr>
          <w:bottom w:val="none" w:sz="0" w:space="0" w:color="auto"/>
        </w:pBdr>
      </w:pPr>
    </w:p>
    <w:p w:rsidR="009B4725" w:rsidRDefault="009B4725" w:rsidP="009B4725">
      <w:pPr>
        <w:pBdr>
          <w:bottom w:val="none" w:sz="0" w:space="0" w:color="auto"/>
        </w:pBdr>
      </w:pPr>
      <w:r>
        <w:t xml:space="preserve">Enrollment is currently </w:t>
      </w:r>
      <w:r w:rsidR="00406087">
        <w:t>at 537</w:t>
      </w:r>
      <w:r w:rsidR="00676900">
        <w:t>.</w:t>
      </w:r>
    </w:p>
    <w:p w:rsidR="00406087" w:rsidRDefault="00406087" w:rsidP="009B4725">
      <w:pPr>
        <w:pBdr>
          <w:bottom w:val="none" w:sz="0" w:space="0" w:color="auto"/>
        </w:pBdr>
      </w:pPr>
    </w:p>
    <w:p w:rsidR="00406087" w:rsidRDefault="00406087" w:rsidP="009B4725">
      <w:pPr>
        <w:pBdr>
          <w:bottom w:val="none" w:sz="0" w:space="0" w:color="auto"/>
        </w:pBdr>
      </w:pPr>
      <w:r>
        <w:t>Policy Number 07.01 Staff Hiring and Consultation was presented to SBDM Council for the first read.</w:t>
      </w:r>
    </w:p>
    <w:p w:rsidR="00406087" w:rsidRDefault="00406087" w:rsidP="009B4725">
      <w:pPr>
        <w:pBdr>
          <w:bottom w:val="none" w:sz="0" w:space="0" w:color="auto"/>
        </w:pBdr>
      </w:pPr>
    </w:p>
    <w:p w:rsidR="00406087" w:rsidRDefault="00406087" w:rsidP="009B4725">
      <w:pPr>
        <w:pBdr>
          <w:bottom w:val="none" w:sz="0" w:space="0" w:color="auto"/>
        </w:pBdr>
      </w:pPr>
      <w:r>
        <w:t>The following policies were pulled from our SBDM policies because they are covered under the</w:t>
      </w:r>
      <w:r w:rsidR="0005431B">
        <w:t xml:space="preserve"> Hardin County Schools Policies and Guidelines.</w:t>
      </w:r>
    </w:p>
    <w:p w:rsidR="00406087" w:rsidRDefault="00B93145" w:rsidP="00406087">
      <w:pPr>
        <w:pStyle w:val="ListParagraph"/>
        <w:numPr>
          <w:ilvl w:val="0"/>
          <w:numId w:val="33"/>
        </w:numPr>
        <w:pBdr>
          <w:bottom w:val="none" w:sz="0" w:space="0" w:color="auto"/>
        </w:pBdr>
      </w:pPr>
      <w:r>
        <w:t>Policy # 05.05</w:t>
      </w:r>
      <w:r w:rsidR="00406087">
        <w:t xml:space="preserve"> </w:t>
      </w:r>
      <w:r w:rsidR="008A46D1">
        <w:t>Equipment Purchases</w:t>
      </w:r>
    </w:p>
    <w:p w:rsidR="00406087" w:rsidRDefault="00406087" w:rsidP="00406087">
      <w:pPr>
        <w:pStyle w:val="ListParagraph"/>
        <w:numPr>
          <w:ilvl w:val="0"/>
          <w:numId w:val="33"/>
        </w:numPr>
        <w:pBdr>
          <w:bottom w:val="none" w:sz="0" w:space="0" w:color="auto"/>
        </w:pBdr>
      </w:pPr>
      <w:r>
        <w:t>Policy #</w:t>
      </w:r>
      <w:r w:rsidR="009F3C8C">
        <w:t xml:space="preserve"> 11.01 Determination of Schedule of the School Day and Week.</w:t>
      </w:r>
    </w:p>
    <w:p w:rsidR="009F3C8C" w:rsidRDefault="009F3C8C" w:rsidP="00406087">
      <w:pPr>
        <w:pStyle w:val="ListParagraph"/>
        <w:numPr>
          <w:ilvl w:val="0"/>
          <w:numId w:val="33"/>
        </w:numPr>
        <w:pBdr>
          <w:bottom w:val="none" w:sz="0" w:space="0" w:color="auto"/>
        </w:pBdr>
      </w:pPr>
      <w:r>
        <w:t>Policy # 12.01 School Space Use</w:t>
      </w:r>
    </w:p>
    <w:p w:rsidR="009F3C8C" w:rsidRDefault="009F3C8C" w:rsidP="00406087">
      <w:pPr>
        <w:pStyle w:val="ListParagraph"/>
        <w:numPr>
          <w:ilvl w:val="0"/>
          <w:numId w:val="33"/>
        </w:numPr>
        <w:pBdr>
          <w:bottom w:val="none" w:sz="0" w:space="0" w:color="auto"/>
        </w:pBdr>
      </w:pPr>
      <w:r>
        <w:t>Policy # 17.02 Staff Travel Guidelines</w:t>
      </w:r>
    </w:p>
    <w:p w:rsidR="009F3C8C" w:rsidRDefault="009F3C8C" w:rsidP="00406087">
      <w:pPr>
        <w:pStyle w:val="ListParagraph"/>
        <w:numPr>
          <w:ilvl w:val="0"/>
          <w:numId w:val="33"/>
        </w:numPr>
        <w:pBdr>
          <w:bottom w:val="none" w:sz="0" w:space="0" w:color="auto"/>
        </w:pBdr>
      </w:pPr>
      <w:r>
        <w:t>Policy # 17.03 Purchasing Guidelines</w:t>
      </w:r>
    </w:p>
    <w:p w:rsidR="009F3C8C" w:rsidRDefault="009F3C8C" w:rsidP="0039285F">
      <w:pPr>
        <w:pStyle w:val="ListParagraph"/>
        <w:pBdr>
          <w:bottom w:val="none" w:sz="0" w:space="0" w:color="auto"/>
        </w:pBdr>
      </w:pPr>
    </w:p>
    <w:p w:rsidR="004F5EDC" w:rsidRDefault="004F5EDC" w:rsidP="00D84FF7">
      <w:pPr>
        <w:pBdr>
          <w:bottom w:val="none" w:sz="0" w:space="0" w:color="auto"/>
        </w:pBdr>
      </w:pPr>
      <w:r>
        <w:t>PLC will continue to meet with the focus on Singapore math and the revamping of Learning Checks and Common Assessment Goals.</w:t>
      </w:r>
    </w:p>
    <w:p w:rsidR="00B10396" w:rsidRDefault="00B10396" w:rsidP="00D84FF7">
      <w:pPr>
        <w:pBdr>
          <w:bottom w:val="none" w:sz="0" w:space="0" w:color="auto"/>
        </w:pBdr>
      </w:pPr>
    </w:p>
    <w:p w:rsidR="00B10396" w:rsidRDefault="00B10396" w:rsidP="00D84FF7">
      <w:pPr>
        <w:pBdr>
          <w:bottom w:val="none" w:sz="0" w:space="0" w:color="auto"/>
        </w:pBdr>
      </w:pPr>
      <w:r>
        <w:t xml:space="preserve">ILT continue to meet with the focus on </w:t>
      </w:r>
      <w:r w:rsidR="0034151F">
        <w:t>the new common core and aligning assessments.</w:t>
      </w:r>
      <w:r w:rsidR="0039285F">
        <w:t xml:space="preserve">  Mrs. Lewis informed the SBDM Council that a staff member (Kim Fox) will </w:t>
      </w:r>
      <w:r w:rsidR="00CD174B">
        <w:t>attend</w:t>
      </w:r>
      <w:r w:rsidR="0039285F">
        <w:t xml:space="preserve"> the afternoon session</w:t>
      </w:r>
      <w:r w:rsidR="00CD174B">
        <w:t>s</w:t>
      </w:r>
      <w:r w:rsidR="0039285F">
        <w:t xml:space="preserve"> of ALM</w:t>
      </w:r>
      <w:r w:rsidR="00CD174B">
        <w:t xml:space="preserve"> meetings.  This change was made by the district so that the information can be shared with the staff from a </w:t>
      </w:r>
      <w:r w:rsidR="00D9799C">
        <w:t>teacher’s</w:t>
      </w:r>
      <w:r w:rsidR="00CD174B">
        <w:t xml:space="preserve"> point of view instead of </w:t>
      </w:r>
      <w:r w:rsidR="00D9799C">
        <w:t>administrators</w:t>
      </w:r>
      <w:r w:rsidR="00446603">
        <w:t xml:space="preserve"> for the math and literary component.</w:t>
      </w:r>
    </w:p>
    <w:p w:rsidR="00676900" w:rsidRDefault="00676900" w:rsidP="00D84FF7">
      <w:pPr>
        <w:pBdr>
          <w:bottom w:val="none" w:sz="0" w:space="0" w:color="auto"/>
        </w:pBdr>
      </w:pPr>
    </w:p>
    <w:p w:rsidR="0020647D" w:rsidRDefault="0094227D" w:rsidP="0094227D">
      <w:pPr>
        <w:pBdr>
          <w:bottom w:val="none" w:sz="0" w:space="0" w:color="auto"/>
        </w:pBdr>
      </w:pPr>
      <w:r w:rsidRPr="00262D13">
        <w:rPr>
          <w:b/>
        </w:rPr>
        <w:t>Motion</w:t>
      </w:r>
      <w:r w:rsidR="001B0CE2" w:rsidRPr="00262D13">
        <w:rPr>
          <w:b/>
        </w:rPr>
        <w:t xml:space="preserve"> </w:t>
      </w:r>
      <w:r w:rsidR="00B52C2F">
        <w:rPr>
          <w:b/>
        </w:rPr>
        <w:t>13-</w:t>
      </w:r>
      <w:r w:rsidR="009F3C8C">
        <w:rPr>
          <w:b/>
        </w:rPr>
        <w:t>19</w:t>
      </w:r>
      <w:r w:rsidR="001B0CE2">
        <w:rPr>
          <w:b/>
        </w:rPr>
        <w:t xml:space="preserve"> </w:t>
      </w:r>
      <w:r w:rsidR="001B0CE2">
        <w:t>to</w:t>
      </w:r>
      <w:r>
        <w:t xml:space="preserve"> adjourn was made by</w:t>
      </w:r>
      <w:r w:rsidR="003213B7">
        <w:t xml:space="preserve"> </w:t>
      </w:r>
      <w:r w:rsidR="00D9799C">
        <w:t>Alana Wooldridge</w:t>
      </w:r>
      <w:r w:rsidR="00BD6D2C">
        <w:t xml:space="preserve"> </w:t>
      </w:r>
      <w:r>
        <w:t xml:space="preserve">and seconded </w:t>
      </w:r>
      <w:r w:rsidR="00B52C2F">
        <w:t xml:space="preserve">by </w:t>
      </w:r>
      <w:r w:rsidR="00D9799C">
        <w:t>Kim Jiranek</w:t>
      </w:r>
      <w:r w:rsidR="00B52C2F">
        <w:t xml:space="preserve">.  </w:t>
      </w:r>
      <w:r>
        <w:t xml:space="preserve">Motion carried.  Meeting adjourned </w:t>
      </w:r>
      <w:r w:rsidR="009E5003" w:rsidRPr="00A16039">
        <w:t xml:space="preserve">at </w:t>
      </w:r>
      <w:r w:rsidR="00D9799C">
        <w:t>4:00</w:t>
      </w:r>
      <w:r w:rsidR="009E5003">
        <w:t xml:space="preserve"> p.m.</w:t>
      </w:r>
    </w:p>
    <w:p w:rsidR="009F3C8C" w:rsidRDefault="009F3C8C" w:rsidP="0094227D">
      <w:pPr>
        <w:pBdr>
          <w:bottom w:val="none" w:sz="0" w:space="0" w:color="auto"/>
        </w:pBdr>
      </w:pPr>
    </w:p>
    <w:p w:rsidR="009F3C8C" w:rsidRDefault="009F3C8C" w:rsidP="0094227D">
      <w:pPr>
        <w:pBdr>
          <w:bottom w:val="none" w:sz="0" w:space="0" w:color="auto"/>
        </w:pBdr>
      </w:pPr>
    </w:p>
    <w:p w:rsidR="009F3C8C" w:rsidRDefault="009F3C8C" w:rsidP="0094227D">
      <w:pPr>
        <w:pBdr>
          <w:bottom w:val="none" w:sz="0" w:space="0" w:color="auto"/>
        </w:pBdr>
      </w:pP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w:t>
      </w:r>
      <w:r w:rsidR="007964B1">
        <w:t xml:space="preserve"> </w:t>
      </w:r>
      <w:r>
        <w:t>__________________________</w:t>
      </w:r>
      <w:r>
        <w:tab/>
      </w:r>
    </w:p>
    <w:p w:rsidR="007964B1" w:rsidRDefault="007964B1" w:rsidP="0094227D">
      <w:pPr>
        <w:pBdr>
          <w:bottom w:val="none" w:sz="0" w:space="0" w:color="auto"/>
        </w:pBdr>
        <w:jc w:val="right"/>
      </w:pPr>
      <w:r>
        <w:tab/>
        <w:t xml:space="preserve">(Co-chairperson) </w:t>
      </w:r>
    </w:p>
    <w:sectPr w:rsidR="007964B1" w:rsidSect="00CE182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F0C"/>
    <w:multiLevelType w:val="hybridMultilevel"/>
    <w:tmpl w:val="C994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A37"/>
    <w:multiLevelType w:val="hybridMultilevel"/>
    <w:tmpl w:val="22A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D686E"/>
    <w:multiLevelType w:val="hybridMultilevel"/>
    <w:tmpl w:val="6DF0EDB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14531"/>
    <w:multiLevelType w:val="hybridMultilevel"/>
    <w:tmpl w:val="8662D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17C62"/>
    <w:multiLevelType w:val="hybridMultilevel"/>
    <w:tmpl w:val="D48EFD88"/>
    <w:lvl w:ilvl="0" w:tplc="C5FCF086">
      <w:start w:val="2"/>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40654"/>
    <w:multiLevelType w:val="hybridMultilevel"/>
    <w:tmpl w:val="0B4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B25F0"/>
    <w:multiLevelType w:val="hybridMultilevel"/>
    <w:tmpl w:val="A38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92815"/>
    <w:multiLevelType w:val="hybridMultilevel"/>
    <w:tmpl w:val="ED08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81D42"/>
    <w:multiLevelType w:val="hybridMultilevel"/>
    <w:tmpl w:val="547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A172F"/>
    <w:multiLevelType w:val="hybridMultilevel"/>
    <w:tmpl w:val="34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735879"/>
    <w:multiLevelType w:val="hybridMultilevel"/>
    <w:tmpl w:val="CC1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713979"/>
    <w:multiLevelType w:val="hybridMultilevel"/>
    <w:tmpl w:val="3B3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363AB6"/>
    <w:multiLevelType w:val="hybridMultilevel"/>
    <w:tmpl w:val="0E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9F4DD4"/>
    <w:multiLevelType w:val="hybridMultilevel"/>
    <w:tmpl w:val="E1A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CD2C92"/>
    <w:multiLevelType w:val="hybridMultilevel"/>
    <w:tmpl w:val="2410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CE6F59"/>
    <w:multiLevelType w:val="hybridMultilevel"/>
    <w:tmpl w:val="15EC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EE5D18"/>
    <w:multiLevelType w:val="hybridMultilevel"/>
    <w:tmpl w:val="ADBC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0412FE"/>
    <w:multiLevelType w:val="hybridMultilevel"/>
    <w:tmpl w:val="49442CA4"/>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F0C7594"/>
    <w:multiLevelType w:val="hybridMultilevel"/>
    <w:tmpl w:val="0350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552D40"/>
    <w:multiLevelType w:val="hybridMultilevel"/>
    <w:tmpl w:val="1F18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514521"/>
    <w:multiLevelType w:val="hybridMultilevel"/>
    <w:tmpl w:val="B96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8D5CAF"/>
    <w:multiLevelType w:val="hybridMultilevel"/>
    <w:tmpl w:val="7098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920258"/>
    <w:multiLevelType w:val="hybridMultilevel"/>
    <w:tmpl w:val="4358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9563118"/>
    <w:multiLevelType w:val="hybridMultilevel"/>
    <w:tmpl w:val="231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BB3791"/>
    <w:multiLevelType w:val="hybridMultilevel"/>
    <w:tmpl w:val="EE3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5F1F8F"/>
    <w:multiLevelType w:val="hybridMultilevel"/>
    <w:tmpl w:val="C2AE20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5"/>
  </w:num>
  <w:num w:numId="2">
    <w:abstractNumId w:val="3"/>
  </w:num>
  <w:num w:numId="3">
    <w:abstractNumId w:val="8"/>
  </w:num>
  <w:num w:numId="4">
    <w:abstractNumId w:val="15"/>
  </w:num>
  <w:num w:numId="5">
    <w:abstractNumId w:val="6"/>
  </w:num>
  <w:num w:numId="6">
    <w:abstractNumId w:val="4"/>
  </w:num>
  <w:num w:numId="7">
    <w:abstractNumId w:val="2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22"/>
  </w:num>
  <w:num w:numId="15">
    <w:abstractNumId w:val="13"/>
  </w:num>
  <w:num w:numId="16">
    <w:abstractNumId w:val="18"/>
  </w:num>
  <w:num w:numId="17">
    <w:abstractNumId w:val="9"/>
  </w:num>
  <w:num w:numId="18">
    <w:abstractNumId w:val="17"/>
  </w:num>
  <w:num w:numId="19">
    <w:abstractNumId w:val="30"/>
  </w:num>
  <w:num w:numId="20">
    <w:abstractNumId w:val="10"/>
  </w:num>
  <w:num w:numId="21">
    <w:abstractNumId w:val="27"/>
  </w:num>
  <w:num w:numId="22">
    <w:abstractNumId w:val="16"/>
  </w:num>
  <w:num w:numId="23">
    <w:abstractNumId w:val="14"/>
  </w:num>
  <w:num w:numId="24">
    <w:abstractNumId w:val="12"/>
  </w:num>
  <w:num w:numId="25">
    <w:abstractNumId w:val="31"/>
  </w:num>
  <w:num w:numId="26">
    <w:abstractNumId w:val="19"/>
  </w:num>
  <w:num w:numId="27">
    <w:abstractNumId w:val="11"/>
  </w:num>
  <w:num w:numId="28">
    <w:abstractNumId w:val="20"/>
  </w:num>
  <w:num w:numId="29">
    <w:abstractNumId w:val="29"/>
  </w:num>
  <w:num w:numId="30">
    <w:abstractNumId w:val="26"/>
  </w:num>
  <w:num w:numId="31">
    <w:abstractNumId w:val="23"/>
  </w:num>
  <w:num w:numId="32">
    <w:abstractNumId w:val="1"/>
  </w:num>
  <w:num w:numId="33">
    <w:abstractNumId w:val="0"/>
  </w:num>
  <w:num w:numId="34">
    <w:abstractNumId w:val="2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7D"/>
    <w:rsid w:val="00011DA1"/>
    <w:rsid w:val="00042024"/>
    <w:rsid w:val="00051B0C"/>
    <w:rsid w:val="0005431B"/>
    <w:rsid w:val="00066A4D"/>
    <w:rsid w:val="00077DD6"/>
    <w:rsid w:val="00080FE6"/>
    <w:rsid w:val="000870C8"/>
    <w:rsid w:val="00090017"/>
    <w:rsid w:val="00091E21"/>
    <w:rsid w:val="000A2A9E"/>
    <w:rsid w:val="000A459D"/>
    <w:rsid w:val="000D5CCA"/>
    <w:rsid w:val="000E367B"/>
    <w:rsid w:val="000F1B40"/>
    <w:rsid w:val="00102A13"/>
    <w:rsid w:val="00104A43"/>
    <w:rsid w:val="00117193"/>
    <w:rsid w:val="00126150"/>
    <w:rsid w:val="00126EA3"/>
    <w:rsid w:val="00135DF5"/>
    <w:rsid w:val="00136546"/>
    <w:rsid w:val="001514BA"/>
    <w:rsid w:val="001525C9"/>
    <w:rsid w:val="0015426E"/>
    <w:rsid w:val="001660AC"/>
    <w:rsid w:val="00166AEB"/>
    <w:rsid w:val="00170B6D"/>
    <w:rsid w:val="00172D6C"/>
    <w:rsid w:val="00180B6B"/>
    <w:rsid w:val="001826A2"/>
    <w:rsid w:val="001864E4"/>
    <w:rsid w:val="00193B9D"/>
    <w:rsid w:val="00195A3F"/>
    <w:rsid w:val="001A3DAF"/>
    <w:rsid w:val="001A4ED4"/>
    <w:rsid w:val="001A60ED"/>
    <w:rsid w:val="001B0CE2"/>
    <w:rsid w:val="001B34AB"/>
    <w:rsid w:val="001B60DC"/>
    <w:rsid w:val="001B7934"/>
    <w:rsid w:val="001C3889"/>
    <w:rsid w:val="001C7F31"/>
    <w:rsid w:val="001D7DDE"/>
    <w:rsid w:val="001E31A8"/>
    <w:rsid w:val="001E5909"/>
    <w:rsid w:val="001E5A86"/>
    <w:rsid w:val="00203699"/>
    <w:rsid w:val="0020647D"/>
    <w:rsid w:val="00216A60"/>
    <w:rsid w:val="0022293F"/>
    <w:rsid w:val="00227C0C"/>
    <w:rsid w:val="00236E58"/>
    <w:rsid w:val="00237E83"/>
    <w:rsid w:val="002445E8"/>
    <w:rsid w:val="00257477"/>
    <w:rsid w:val="00262D13"/>
    <w:rsid w:val="00265351"/>
    <w:rsid w:val="00265B5F"/>
    <w:rsid w:val="00270143"/>
    <w:rsid w:val="002879FD"/>
    <w:rsid w:val="002B0AF1"/>
    <w:rsid w:val="002B54CA"/>
    <w:rsid w:val="002B5844"/>
    <w:rsid w:val="002C2890"/>
    <w:rsid w:val="002C3515"/>
    <w:rsid w:val="002C4AC5"/>
    <w:rsid w:val="002F6E13"/>
    <w:rsid w:val="0030484D"/>
    <w:rsid w:val="00317864"/>
    <w:rsid w:val="003213B7"/>
    <w:rsid w:val="003243DB"/>
    <w:rsid w:val="0034151F"/>
    <w:rsid w:val="0034209C"/>
    <w:rsid w:val="00343FB4"/>
    <w:rsid w:val="00346D0E"/>
    <w:rsid w:val="00347010"/>
    <w:rsid w:val="00351737"/>
    <w:rsid w:val="00353470"/>
    <w:rsid w:val="00364743"/>
    <w:rsid w:val="003648DD"/>
    <w:rsid w:val="003778F3"/>
    <w:rsid w:val="0039285F"/>
    <w:rsid w:val="003A3E92"/>
    <w:rsid w:val="003C23F6"/>
    <w:rsid w:val="003C50CA"/>
    <w:rsid w:val="003E5607"/>
    <w:rsid w:val="00401023"/>
    <w:rsid w:val="00404C28"/>
    <w:rsid w:val="00406087"/>
    <w:rsid w:val="004203E3"/>
    <w:rsid w:val="0042149A"/>
    <w:rsid w:val="00431997"/>
    <w:rsid w:val="0043212D"/>
    <w:rsid w:val="00432D5D"/>
    <w:rsid w:val="0043459E"/>
    <w:rsid w:val="00441CB3"/>
    <w:rsid w:val="00446603"/>
    <w:rsid w:val="00446DE7"/>
    <w:rsid w:val="00457021"/>
    <w:rsid w:val="004600A1"/>
    <w:rsid w:val="004726D5"/>
    <w:rsid w:val="004738FA"/>
    <w:rsid w:val="0048641D"/>
    <w:rsid w:val="00490540"/>
    <w:rsid w:val="004A7E90"/>
    <w:rsid w:val="004C1BD2"/>
    <w:rsid w:val="004C45CA"/>
    <w:rsid w:val="004C47DD"/>
    <w:rsid w:val="004D1111"/>
    <w:rsid w:val="004D5A0E"/>
    <w:rsid w:val="004F5EDC"/>
    <w:rsid w:val="004F6DB7"/>
    <w:rsid w:val="004F796E"/>
    <w:rsid w:val="00504108"/>
    <w:rsid w:val="005051C0"/>
    <w:rsid w:val="00507356"/>
    <w:rsid w:val="00512CB2"/>
    <w:rsid w:val="005233A3"/>
    <w:rsid w:val="00532DEC"/>
    <w:rsid w:val="00535DBC"/>
    <w:rsid w:val="005369E8"/>
    <w:rsid w:val="005374C5"/>
    <w:rsid w:val="005418AC"/>
    <w:rsid w:val="00546B3B"/>
    <w:rsid w:val="00560C79"/>
    <w:rsid w:val="00566D2D"/>
    <w:rsid w:val="00567736"/>
    <w:rsid w:val="00567CBA"/>
    <w:rsid w:val="00581DD0"/>
    <w:rsid w:val="00583B6F"/>
    <w:rsid w:val="005B7BBE"/>
    <w:rsid w:val="005C5F19"/>
    <w:rsid w:val="005C6517"/>
    <w:rsid w:val="005C741A"/>
    <w:rsid w:val="005D5F0A"/>
    <w:rsid w:val="005E0015"/>
    <w:rsid w:val="005F0886"/>
    <w:rsid w:val="00623882"/>
    <w:rsid w:val="00625969"/>
    <w:rsid w:val="00635136"/>
    <w:rsid w:val="00635316"/>
    <w:rsid w:val="006358F7"/>
    <w:rsid w:val="00640EEC"/>
    <w:rsid w:val="0064571B"/>
    <w:rsid w:val="00655105"/>
    <w:rsid w:val="00655D8C"/>
    <w:rsid w:val="006632DB"/>
    <w:rsid w:val="006634C0"/>
    <w:rsid w:val="00664260"/>
    <w:rsid w:val="0066530F"/>
    <w:rsid w:val="00665727"/>
    <w:rsid w:val="00676900"/>
    <w:rsid w:val="00680777"/>
    <w:rsid w:val="00680DB5"/>
    <w:rsid w:val="00682E0D"/>
    <w:rsid w:val="006840C2"/>
    <w:rsid w:val="006A1DC0"/>
    <w:rsid w:val="006B5E4C"/>
    <w:rsid w:val="006D711D"/>
    <w:rsid w:val="006E1C66"/>
    <w:rsid w:val="006E4C47"/>
    <w:rsid w:val="006F410C"/>
    <w:rsid w:val="00702620"/>
    <w:rsid w:val="00712F6A"/>
    <w:rsid w:val="00716B01"/>
    <w:rsid w:val="00724041"/>
    <w:rsid w:val="0072539B"/>
    <w:rsid w:val="007255F2"/>
    <w:rsid w:val="0074478D"/>
    <w:rsid w:val="007452D3"/>
    <w:rsid w:val="00746159"/>
    <w:rsid w:val="0075246C"/>
    <w:rsid w:val="00754DC7"/>
    <w:rsid w:val="00757D17"/>
    <w:rsid w:val="0076602E"/>
    <w:rsid w:val="00766065"/>
    <w:rsid w:val="007802F8"/>
    <w:rsid w:val="00794A6D"/>
    <w:rsid w:val="00795BBF"/>
    <w:rsid w:val="00795D5F"/>
    <w:rsid w:val="007964B1"/>
    <w:rsid w:val="007A3794"/>
    <w:rsid w:val="007C2BB7"/>
    <w:rsid w:val="007C56AF"/>
    <w:rsid w:val="007C6A9E"/>
    <w:rsid w:val="007D0549"/>
    <w:rsid w:val="007D1473"/>
    <w:rsid w:val="007D517D"/>
    <w:rsid w:val="007E5E3C"/>
    <w:rsid w:val="007E6789"/>
    <w:rsid w:val="007F16A9"/>
    <w:rsid w:val="007F59F5"/>
    <w:rsid w:val="00802D5D"/>
    <w:rsid w:val="00804601"/>
    <w:rsid w:val="00824F88"/>
    <w:rsid w:val="00826DC0"/>
    <w:rsid w:val="00853E57"/>
    <w:rsid w:val="00854782"/>
    <w:rsid w:val="00860652"/>
    <w:rsid w:val="0086257C"/>
    <w:rsid w:val="00866A9F"/>
    <w:rsid w:val="00882C50"/>
    <w:rsid w:val="008832DE"/>
    <w:rsid w:val="00887FD2"/>
    <w:rsid w:val="0089176A"/>
    <w:rsid w:val="008A2170"/>
    <w:rsid w:val="008A46D1"/>
    <w:rsid w:val="008B08F2"/>
    <w:rsid w:val="008B5DEB"/>
    <w:rsid w:val="008B7FE5"/>
    <w:rsid w:val="008E4334"/>
    <w:rsid w:val="008E4B92"/>
    <w:rsid w:val="00903612"/>
    <w:rsid w:val="009148E4"/>
    <w:rsid w:val="009235DC"/>
    <w:rsid w:val="00931214"/>
    <w:rsid w:val="00933D4F"/>
    <w:rsid w:val="00936459"/>
    <w:rsid w:val="009378DA"/>
    <w:rsid w:val="0094227D"/>
    <w:rsid w:val="0095007D"/>
    <w:rsid w:val="00962D57"/>
    <w:rsid w:val="00973312"/>
    <w:rsid w:val="009751E4"/>
    <w:rsid w:val="00980782"/>
    <w:rsid w:val="00984679"/>
    <w:rsid w:val="009A1A64"/>
    <w:rsid w:val="009B0851"/>
    <w:rsid w:val="009B4725"/>
    <w:rsid w:val="009B501E"/>
    <w:rsid w:val="009C2AD2"/>
    <w:rsid w:val="009C4682"/>
    <w:rsid w:val="009C70D0"/>
    <w:rsid w:val="009D27F4"/>
    <w:rsid w:val="009E5003"/>
    <w:rsid w:val="009E523A"/>
    <w:rsid w:val="009E7E8C"/>
    <w:rsid w:val="009F1953"/>
    <w:rsid w:val="009F3C8C"/>
    <w:rsid w:val="009F5255"/>
    <w:rsid w:val="00A0551A"/>
    <w:rsid w:val="00A16039"/>
    <w:rsid w:val="00A21A6D"/>
    <w:rsid w:val="00A41A8C"/>
    <w:rsid w:val="00A556CD"/>
    <w:rsid w:val="00A5623F"/>
    <w:rsid w:val="00A65084"/>
    <w:rsid w:val="00A71D19"/>
    <w:rsid w:val="00A76B4C"/>
    <w:rsid w:val="00A9017C"/>
    <w:rsid w:val="00AB059A"/>
    <w:rsid w:val="00AB0F44"/>
    <w:rsid w:val="00AB45BD"/>
    <w:rsid w:val="00AB585D"/>
    <w:rsid w:val="00AD2B28"/>
    <w:rsid w:val="00B072ED"/>
    <w:rsid w:val="00B10396"/>
    <w:rsid w:val="00B133C7"/>
    <w:rsid w:val="00B2797C"/>
    <w:rsid w:val="00B3078E"/>
    <w:rsid w:val="00B44081"/>
    <w:rsid w:val="00B52C2F"/>
    <w:rsid w:val="00B63639"/>
    <w:rsid w:val="00B73C83"/>
    <w:rsid w:val="00B80D20"/>
    <w:rsid w:val="00B81901"/>
    <w:rsid w:val="00B82255"/>
    <w:rsid w:val="00B83711"/>
    <w:rsid w:val="00B93145"/>
    <w:rsid w:val="00B93A8B"/>
    <w:rsid w:val="00BA05EA"/>
    <w:rsid w:val="00BA3D30"/>
    <w:rsid w:val="00BB74BE"/>
    <w:rsid w:val="00BD0C1C"/>
    <w:rsid w:val="00BD1443"/>
    <w:rsid w:val="00BD6D2C"/>
    <w:rsid w:val="00BE5C1D"/>
    <w:rsid w:val="00BE738B"/>
    <w:rsid w:val="00BF12D4"/>
    <w:rsid w:val="00BF28AB"/>
    <w:rsid w:val="00BF39A2"/>
    <w:rsid w:val="00C02923"/>
    <w:rsid w:val="00C1404B"/>
    <w:rsid w:val="00C151D5"/>
    <w:rsid w:val="00C16E89"/>
    <w:rsid w:val="00C20F52"/>
    <w:rsid w:val="00C214F5"/>
    <w:rsid w:val="00C27F89"/>
    <w:rsid w:val="00C50AAF"/>
    <w:rsid w:val="00C56D58"/>
    <w:rsid w:val="00C6048A"/>
    <w:rsid w:val="00C748A0"/>
    <w:rsid w:val="00CB0A5A"/>
    <w:rsid w:val="00CB0DBB"/>
    <w:rsid w:val="00CC0B33"/>
    <w:rsid w:val="00CC4BB8"/>
    <w:rsid w:val="00CC5331"/>
    <w:rsid w:val="00CC6A17"/>
    <w:rsid w:val="00CC6A8C"/>
    <w:rsid w:val="00CD174B"/>
    <w:rsid w:val="00CE182D"/>
    <w:rsid w:val="00CE5764"/>
    <w:rsid w:val="00CF32F2"/>
    <w:rsid w:val="00D2760B"/>
    <w:rsid w:val="00D317C0"/>
    <w:rsid w:val="00D336BE"/>
    <w:rsid w:val="00D34E5F"/>
    <w:rsid w:val="00D352DE"/>
    <w:rsid w:val="00D43B72"/>
    <w:rsid w:val="00D57481"/>
    <w:rsid w:val="00D61696"/>
    <w:rsid w:val="00D74605"/>
    <w:rsid w:val="00D84FF7"/>
    <w:rsid w:val="00D917D3"/>
    <w:rsid w:val="00D9316B"/>
    <w:rsid w:val="00D96DA7"/>
    <w:rsid w:val="00D9799C"/>
    <w:rsid w:val="00DA2DD4"/>
    <w:rsid w:val="00DB5638"/>
    <w:rsid w:val="00DB7746"/>
    <w:rsid w:val="00DC1628"/>
    <w:rsid w:val="00DC1E2A"/>
    <w:rsid w:val="00DC44F2"/>
    <w:rsid w:val="00DD0270"/>
    <w:rsid w:val="00DD2EBF"/>
    <w:rsid w:val="00DD3947"/>
    <w:rsid w:val="00DD52FF"/>
    <w:rsid w:val="00DD6C7B"/>
    <w:rsid w:val="00DE559E"/>
    <w:rsid w:val="00DF17C6"/>
    <w:rsid w:val="00DF229C"/>
    <w:rsid w:val="00DF4A99"/>
    <w:rsid w:val="00E01F3B"/>
    <w:rsid w:val="00E0491B"/>
    <w:rsid w:val="00E21106"/>
    <w:rsid w:val="00E21D17"/>
    <w:rsid w:val="00E22529"/>
    <w:rsid w:val="00E26DED"/>
    <w:rsid w:val="00E35063"/>
    <w:rsid w:val="00E4274F"/>
    <w:rsid w:val="00E42B6A"/>
    <w:rsid w:val="00E43500"/>
    <w:rsid w:val="00E56838"/>
    <w:rsid w:val="00E62339"/>
    <w:rsid w:val="00E70FCD"/>
    <w:rsid w:val="00E76F6E"/>
    <w:rsid w:val="00EA19D4"/>
    <w:rsid w:val="00EB1910"/>
    <w:rsid w:val="00ED117C"/>
    <w:rsid w:val="00EE0621"/>
    <w:rsid w:val="00EE11EE"/>
    <w:rsid w:val="00EE2C5B"/>
    <w:rsid w:val="00EF0664"/>
    <w:rsid w:val="00F0343C"/>
    <w:rsid w:val="00F15012"/>
    <w:rsid w:val="00F152A1"/>
    <w:rsid w:val="00F2350D"/>
    <w:rsid w:val="00F25B16"/>
    <w:rsid w:val="00F263A0"/>
    <w:rsid w:val="00F327EC"/>
    <w:rsid w:val="00F43B53"/>
    <w:rsid w:val="00F57664"/>
    <w:rsid w:val="00F63872"/>
    <w:rsid w:val="00F63BF0"/>
    <w:rsid w:val="00F6422E"/>
    <w:rsid w:val="00F70734"/>
    <w:rsid w:val="00F738D5"/>
    <w:rsid w:val="00F75586"/>
    <w:rsid w:val="00F77548"/>
    <w:rsid w:val="00F94269"/>
    <w:rsid w:val="00F95F77"/>
    <w:rsid w:val="00FA2370"/>
    <w:rsid w:val="00FB7301"/>
    <w:rsid w:val="00FC5289"/>
    <w:rsid w:val="00FD6187"/>
    <w:rsid w:val="00FE3EF8"/>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03112268">
      <w:bodyDiv w:val="1"/>
      <w:marLeft w:val="0"/>
      <w:marRight w:val="0"/>
      <w:marTop w:val="0"/>
      <w:marBottom w:val="0"/>
      <w:divBdr>
        <w:top w:val="none" w:sz="0" w:space="0" w:color="auto"/>
        <w:left w:val="none" w:sz="0" w:space="0" w:color="auto"/>
        <w:bottom w:val="none" w:sz="0" w:space="0" w:color="auto"/>
        <w:right w:val="none" w:sz="0" w:space="0" w:color="auto"/>
      </w:divBdr>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 w:id="8338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D6EB3-68E7-4566-9A79-EDBDD74D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bshircli</dc:creator>
  <cp:lastModifiedBy>Shircliff, Brenda</cp:lastModifiedBy>
  <cp:revision>10</cp:revision>
  <cp:lastPrinted>2012-10-06T20:26:00Z</cp:lastPrinted>
  <dcterms:created xsi:type="dcterms:W3CDTF">2012-10-11T14:42:00Z</dcterms:created>
  <dcterms:modified xsi:type="dcterms:W3CDTF">2012-11-13T18:50:00Z</dcterms:modified>
</cp:coreProperties>
</file>