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93" w:rsidRDefault="003B5484" w:rsidP="00A8271C">
      <w:pPr>
        <w:jc w:val="center"/>
        <w:rPr>
          <w:rFonts w:ascii="Candara" w:hAnsi="Candara"/>
          <w:sz w:val="32"/>
          <w:szCs w:val="32"/>
        </w:rPr>
      </w:pPr>
      <w:bookmarkStart w:id="0" w:name="_GoBack"/>
      <w:bookmarkEnd w:id="0"/>
      <w:r>
        <w:rPr>
          <w:rFonts w:ascii="Candara" w:hAnsi="Candara"/>
          <w:sz w:val="32"/>
          <w:szCs w:val="32"/>
        </w:rPr>
        <w:t>2013 Delivery Targets – Closing the Achievement Gap</w:t>
      </w:r>
    </w:p>
    <w:p w:rsidR="003B5484" w:rsidRDefault="003B5484">
      <w:pPr>
        <w:rPr>
          <w:rFonts w:ascii="Candara" w:hAnsi="Candara"/>
          <w:sz w:val="32"/>
          <w:szCs w:val="32"/>
        </w:rPr>
      </w:pPr>
    </w:p>
    <w:p w:rsidR="003B5484" w:rsidRDefault="003B5484">
      <w:pPr>
        <w:rPr>
          <w:rFonts w:ascii="Candara" w:hAnsi="Candara"/>
          <w:sz w:val="32"/>
          <w:szCs w:val="32"/>
        </w:rPr>
      </w:pPr>
    </w:p>
    <w:tbl>
      <w:tblPr>
        <w:tblStyle w:val="MediumGrid3-Accent5"/>
        <w:tblW w:w="10971" w:type="dxa"/>
        <w:tblInd w:w="-794" w:type="dxa"/>
        <w:tblLook w:val="0420" w:firstRow="1" w:lastRow="0" w:firstColumn="0" w:lastColumn="0" w:noHBand="0" w:noVBand="1"/>
      </w:tblPr>
      <w:tblGrid>
        <w:gridCol w:w="3667"/>
        <w:gridCol w:w="3510"/>
        <w:gridCol w:w="3794"/>
      </w:tblGrid>
      <w:tr w:rsidR="003B5484" w:rsidRPr="003B5484" w:rsidTr="000D1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3667" w:type="dxa"/>
            <w:hideMark/>
          </w:tcPr>
          <w:p w:rsidR="000D1CD2" w:rsidRDefault="003B5484" w:rsidP="003B5484">
            <w:pPr>
              <w:rPr>
                <w:rFonts w:ascii="Candara" w:hAnsi="Candara"/>
                <w:b w:val="0"/>
                <w:bCs w:val="0"/>
                <w:sz w:val="32"/>
                <w:szCs w:val="32"/>
              </w:rPr>
            </w:pPr>
            <w:r w:rsidRPr="003B5484">
              <w:rPr>
                <w:rFonts w:ascii="Candara" w:hAnsi="Candara"/>
                <w:sz w:val="32"/>
                <w:szCs w:val="32"/>
              </w:rPr>
              <w:t xml:space="preserve">Combined </w:t>
            </w:r>
          </w:p>
          <w:p w:rsidR="00C75EC1" w:rsidRPr="003B5484" w:rsidRDefault="003B5484" w:rsidP="003B5484">
            <w:pPr>
              <w:rPr>
                <w:rFonts w:ascii="Candara" w:hAnsi="Candara"/>
                <w:sz w:val="32"/>
                <w:szCs w:val="32"/>
              </w:rPr>
            </w:pPr>
            <w:r w:rsidRPr="003B5484">
              <w:rPr>
                <w:rFonts w:ascii="Candara" w:hAnsi="Candara"/>
                <w:sz w:val="32"/>
                <w:szCs w:val="32"/>
              </w:rPr>
              <w:t>(Reading and Math)</w:t>
            </w:r>
          </w:p>
        </w:tc>
        <w:tc>
          <w:tcPr>
            <w:tcW w:w="7304" w:type="dxa"/>
            <w:gridSpan w:val="2"/>
            <w:hideMark/>
          </w:tcPr>
          <w:p w:rsidR="00C75EC1" w:rsidRPr="003B5484" w:rsidRDefault="003B5484" w:rsidP="003B5484">
            <w:pPr>
              <w:rPr>
                <w:rFonts w:ascii="Candara" w:hAnsi="Candara"/>
                <w:sz w:val="32"/>
                <w:szCs w:val="32"/>
              </w:rPr>
            </w:pPr>
            <w:r w:rsidRPr="003B5484">
              <w:rPr>
                <w:rFonts w:ascii="Candara" w:hAnsi="Candara"/>
                <w:sz w:val="32"/>
                <w:szCs w:val="32"/>
              </w:rPr>
              <w:t>Percentage Proficient/Distinguished</w:t>
            </w:r>
          </w:p>
        </w:tc>
      </w:tr>
      <w:tr w:rsidR="003B5484" w:rsidRPr="003B5484" w:rsidTr="000D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3667" w:type="dxa"/>
            <w:hideMark/>
          </w:tcPr>
          <w:p w:rsidR="003B5484" w:rsidRPr="003B5484" w:rsidRDefault="003B5484" w:rsidP="003B5484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510" w:type="dxa"/>
            <w:hideMark/>
          </w:tcPr>
          <w:p w:rsidR="00C75EC1" w:rsidRPr="003B5484" w:rsidRDefault="003B5484" w:rsidP="003B5484">
            <w:pPr>
              <w:rPr>
                <w:rFonts w:ascii="Candara" w:hAnsi="Candara"/>
                <w:sz w:val="32"/>
                <w:szCs w:val="32"/>
              </w:rPr>
            </w:pPr>
            <w:r w:rsidRPr="003B5484">
              <w:rPr>
                <w:rFonts w:ascii="Candara" w:hAnsi="Candara"/>
                <w:sz w:val="32"/>
                <w:szCs w:val="32"/>
              </w:rPr>
              <w:t>2012</w:t>
            </w:r>
            <w:r w:rsidR="00A8271C">
              <w:rPr>
                <w:rFonts w:ascii="Candara" w:hAnsi="Candara"/>
                <w:sz w:val="32"/>
                <w:szCs w:val="32"/>
              </w:rPr>
              <w:t xml:space="preserve"> Actual Score</w:t>
            </w:r>
          </w:p>
        </w:tc>
        <w:tc>
          <w:tcPr>
            <w:tcW w:w="3794" w:type="dxa"/>
            <w:hideMark/>
          </w:tcPr>
          <w:p w:rsidR="00C75EC1" w:rsidRPr="003B5484" w:rsidRDefault="003B5484" w:rsidP="003B5484">
            <w:pPr>
              <w:rPr>
                <w:rFonts w:ascii="Candara" w:hAnsi="Candara"/>
                <w:sz w:val="32"/>
                <w:szCs w:val="32"/>
              </w:rPr>
            </w:pPr>
            <w:r w:rsidRPr="003B5484">
              <w:rPr>
                <w:rFonts w:ascii="Candara" w:hAnsi="Candara"/>
                <w:sz w:val="32"/>
                <w:szCs w:val="32"/>
              </w:rPr>
              <w:t>2013</w:t>
            </w:r>
            <w:r w:rsidR="00A8271C">
              <w:rPr>
                <w:rFonts w:ascii="Candara" w:hAnsi="Candara"/>
                <w:sz w:val="32"/>
                <w:szCs w:val="32"/>
              </w:rPr>
              <w:t xml:space="preserve"> Delivery Target</w:t>
            </w:r>
          </w:p>
        </w:tc>
      </w:tr>
      <w:tr w:rsidR="00B83367" w:rsidRPr="003B5484" w:rsidTr="00B83367">
        <w:trPr>
          <w:trHeight w:val="864"/>
        </w:trPr>
        <w:tc>
          <w:tcPr>
            <w:tcW w:w="3667" w:type="dxa"/>
            <w:vAlign w:val="center"/>
          </w:tcPr>
          <w:p w:rsidR="00B83367" w:rsidRPr="003B5484" w:rsidRDefault="00B83367" w:rsidP="00B83367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Elementary</w:t>
            </w:r>
          </w:p>
        </w:tc>
        <w:tc>
          <w:tcPr>
            <w:tcW w:w="3510" w:type="dxa"/>
            <w:vAlign w:val="center"/>
          </w:tcPr>
          <w:p w:rsidR="00B83367" w:rsidRPr="003B5484" w:rsidRDefault="00B83367" w:rsidP="00B83367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20.8</w:t>
            </w:r>
          </w:p>
        </w:tc>
        <w:tc>
          <w:tcPr>
            <w:tcW w:w="3794" w:type="dxa"/>
            <w:vAlign w:val="center"/>
          </w:tcPr>
          <w:p w:rsidR="00B83367" w:rsidRPr="003B5484" w:rsidRDefault="00B83367" w:rsidP="00B83367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28.7</w:t>
            </w:r>
          </w:p>
        </w:tc>
      </w:tr>
      <w:tr w:rsidR="00B83367" w:rsidRPr="003B5484" w:rsidTr="005E5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3667" w:type="dxa"/>
          </w:tcPr>
          <w:p w:rsidR="00B83367" w:rsidRDefault="00B83367" w:rsidP="003B5484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African-American</w:t>
            </w:r>
          </w:p>
          <w:p w:rsidR="00B83367" w:rsidRDefault="00B83367" w:rsidP="003B5484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Hispanic</w:t>
            </w:r>
          </w:p>
          <w:p w:rsidR="00B83367" w:rsidRDefault="00B83367" w:rsidP="003B5484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LEP</w:t>
            </w:r>
          </w:p>
          <w:p w:rsidR="00B83367" w:rsidRDefault="00B83367" w:rsidP="003B5484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F/R Lunch</w:t>
            </w:r>
          </w:p>
          <w:p w:rsidR="00B83367" w:rsidRDefault="00B83367" w:rsidP="003B5484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With Disability</w:t>
            </w:r>
          </w:p>
        </w:tc>
        <w:tc>
          <w:tcPr>
            <w:tcW w:w="3510" w:type="dxa"/>
          </w:tcPr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---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11.1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8.0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21.4</w:t>
            </w:r>
          </w:p>
          <w:p w:rsidR="00B83367" w:rsidRPr="003B5484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13.9</w:t>
            </w:r>
          </w:p>
        </w:tc>
        <w:tc>
          <w:tcPr>
            <w:tcW w:w="3794" w:type="dxa"/>
          </w:tcPr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---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20.0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17.2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29.3</w:t>
            </w:r>
          </w:p>
          <w:p w:rsidR="00B83367" w:rsidRPr="003B5484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22.5</w:t>
            </w:r>
          </w:p>
        </w:tc>
      </w:tr>
      <w:tr w:rsidR="00B83367" w:rsidRPr="003B5484" w:rsidTr="00B83367">
        <w:trPr>
          <w:trHeight w:val="864"/>
        </w:trPr>
        <w:tc>
          <w:tcPr>
            <w:tcW w:w="3667" w:type="dxa"/>
            <w:vAlign w:val="center"/>
          </w:tcPr>
          <w:p w:rsidR="00B83367" w:rsidRDefault="00B83367" w:rsidP="00B83367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Middle School</w:t>
            </w:r>
          </w:p>
        </w:tc>
        <w:tc>
          <w:tcPr>
            <w:tcW w:w="3510" w:type="dxa"/>
            <w:vAlign w:val="center"/>
          </w:tcPr>
          <w:p w:rsidR="00B83367" w:rsidRPr="003B5484" w:rsidRDefault="00B83367" w:rsidP="00B83367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27.8</w:t>
            </w:r>
          </w:p>
        </w:tc>
        <w:tc>
          <w:tcPr>
            <w:tcW w:w="3794" w:type="dxa"/>
            <w:vAlign w:val="center"/>
          </w:tcPr>
          <w:p w:rsidR="00B83367" w:rsidRPr="003B5484" w:rsidRDefault="00B83367" w:rsidP="00B83367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35.0</w:t>
            </w:r>
          </w:p>
        </w:tc>
      </w:tr>
      <w:tr w:rsidR="00B83367" w:rsidRPr="003B5484" w:rsidTr="0040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3667" w:type="dxa"/>
          </w:tcPr>
          <w:p w:rsidR="00B83367" w:rsidRDefault="00B83367" w:rsidP="00B8336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African-American</w:t>
            </w:r>
          </w:p>
          <w:p w:rsidR="00B83367" w:rsidRDefault="00B83367" w:rsidP="00B8336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Hispanic</w:t>
            </w:r>
          </w:p>
          <w:p w:rsidR="00B83367" w:rsidRDefault="00B83367" w:rsidP="00B8336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LEP</w:t>
            </w:r>
          </w:p>
          <w:p w:rsidR="00B83367" w:rsidRDefault="00B83367" w:rsidP="00B8336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F/R Lunch</w:t>
            </w:r>
          </w:p>
          <w:p w:rsidR="00B83367" w:rsidRDefault="00B83367" w:rsidP="00B8336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With Disability</w:t>
            </w:r>
          </w:p>
        </w:tc>
        <w:tc>
          <w:tcPr>
            <w:tcW w:w="3510" w:type="dxa"/>
          </w:tcPr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---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20.0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---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27.9</w:t>
            </w:r>
          </w:p>
          <w:p w:rsidR="00B83367" w:rsidRPr="00B83367" w:rsidRDefault="00B83367" w:rsidP="00B83367">
            <w:pPr>
              <w:jc w:val="right"/>
            </w:pPr>
            <w:r>
              <w:rPr>
                <w:rFonts w:ascii="Candara" w:hAnsi="Candara"/>
                <w:sz w:val="32"/>
                <w:szCs w:val="32"/>
              </w:rPr>
              <w:t>8.6</w:t>
            </w:r>
          </w:p>
        </w:tc>
        <w:tc>
          <w:tcPr>
            <w:tcW w:w="3794" w:type="dxa"/>
          </w:tcPr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---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28.0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---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35.1</w:t>
            </w:r>
          </w:p>
          <w:p w:rsidR="00B83367" w:rsidRPr="003B5484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17.7</w:t>
            </w:r>
          </w:p>
        </w:tc>
      </w:tr>
      <w:tr w:rsidR="00B83367" w:rsidRPr="003B5484" w:rsidTr="00B83367">
        <w:trPr>
          <w:trHeight w:val="864"/>
        </w:trPr>
        <w:tc>
          <w:tcPr>
            <w:tcW w:w="3667" w:type="dxa"/>
            <w:vAlign w:val="center"/>
          </w:tcPr>
          <w:p w:rsidR="00B83367" w:rsidRDefault="00B83367" w:rsidP="00B83367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High School</w:t>
            </w:r>
          </w:p>
        </w:tc>
        <w:tc>
          <w:tcPr>
            <w:tcW w:w="3510" w:type="dxa"/>
            <w:vAlign w:val="center"/>
          </w:tcPr>
          <w:p w:rsidR="00B83367" w:rsidRPr="003B5484" w:rsidRDefault="00B83367" w:rsidP="00B83367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20.9</w:t>
            </w:r>
          </w:p>
        </w:tc>
        <w:tc>
          <w:tcPr>
            <w:tcW w:w="3794" w:type="dxa"/>
            <w:vAlign w:val="center"/>
          </w:tcPr>
          <w:p w:rsidR="00B83367" w:rsidRPr="003B5484" w:rsidRDefault="00B83367" w:rsidP="00B83367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28.8</w:t>
            </w:r>
          </w:p>
        </w:tc>
      </w:tr>
      <w:tr w:rsidR="00B83367" w:rsidRPr="003B5484" w:rsidTr="0040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3667" w:type="dxa"/>
          </w:tcPr>
          <w:p w:rsidR="00B83367" w:rsidRDefault="00B83367" w:rsidP="00EF5B7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African-American</w:t>
            </w:r>
          </w:p>
          <w:p w:rsidR="00B83367" w:rsidRDefault="00B83367" w:rsidP="00EF5B7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Hispanic</w:t>
            </w:r>
          </w:p>
          <w:p w:rsidR="00B83367" w:rsidRDefault="00B83367" w:rsidP="00EF5B7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LEP</w:t>
            </w:r>
          </w:p>
          <w:p w:rsidR="00B83367" w:rsidRDefault="00B83367" w:rsidP="00EF5B7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F/R Lunch</w:t>
            </w:r>
          </w:p>
          <w:p w:rsidR="00B83367" w:rsidRDefault="00B83367" w:rsidP="00EF5B7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With Disability</w:t>
            </w:r>
          </w:p>
        </w:tc>
        <w:tc>
          <w:tcPr>
            <w:tcW w:w="3510" w:type="dxa"/>
          </w:tcPr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---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---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---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21.4</w:t>
            </w:r>
          </w:p>
          <w:p w:rsidR="00B83367" w:rsidRPr="003B5484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---</w:t>
            </w:r>
          </w:p>
        </w:tc>
        <w:tc>
          <w:tcPr>
            <w:tcW w:w="3794" w:type="dxa"/>
          </w:tcPr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---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---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---</w:t>
            </w:r>
          </w:p>
          <w:p w:rsidR="00B83367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29.3</w:t>
            </w:r>
          </w:p>
          <w:p w:rsidR="00B83367" w:rsidRPr="003B5484" w:rsidRDefault="00B83367" w:rsidP="00B83367">
            <w:pPr>
              <w:jc w:val="righ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---</w:t>
            </w:r>
          </w:p>
        </w:tc>
      </w:tr>
    </w:tbl>
    <w:p w:rsidR="00A8271C" w:rsidRDefault="00A8271C">
      <w:pPr>
        <w:rPr>
          <w:rFonts w:ascii="Candara" w:hAnsi="Candara"/>
          <w:sz w:val="32"/>
          <w:szCs w:val="32"/>
        </w:rPr>
      </w:pPr>
    </w:p>
    <w:sectPr w:rsidR="00A8271C" w:rsidSect="000D1CD2">
      <w:pgSz w:w="12240" w:h="15840"/>
      <w:pgMar w:top="17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84"/>
    <w:rsid w:val="00091593"/>
    <w:rsid w:val="000D1CD2"/>
    <w:rsid w:val="00185ABD"/>
    <w:rsid w:val="001E3ED5"/>
    <w:rsid w:val="003117BA"/>
    <w:rsid w:val="003B4D57"/>
    <w:rsid w:val="003B5484"/>
    <w:rsid w:val="00427D46"/>
    <w:rsid w:val="004A6270"/>
    <w:rsid w:val="00744E6E"/>
    <w:rsid w:val="0081544F"/>
    <w:rsid w:val="0093247F"/>
    <w:rsid w:val="00A8271C"/>
    <w:rsid w:val="00B83367"/>
    <w:rsid w:val="00BE2B12"/>
    <w:rsid w:val="00C40B95"/>
    <w:rsid w:val="00C7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1C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0D1CD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1C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0D1CD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Foltz, Debra</dc:creator>
  <cp:lastModifiedBy>Carpenter, Rebecca</cp:lastModifiedBy>
  <cp:revision>2</cp:revision>
  <cp:lastPrinted>2012-11-08T18:28:00Z</cp:lastPrinted>
  <dcterms:created xsi:type="dcterms:W3CDTF">2012-11-13T14:13:00Z</dcterms:created>
  <dcterms:modified xsi:type="dcterms:W3CDTF">2012-11-13T14:13:00Z</dcterms:modified>
</cp:coreProperties>
</file>