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319"/>
        <w:gridCol w:w="1921"/>
        <w:gridCol w:w="1980"/>
        <w:gridCol w:w="3651"/>
        <w:gridCol w:w="1431"/>
        <w:gridCol w:w="1326"/>
      </w:tblGrid>
      <w:tr w:rsidR="00063D73" w:rsidRPr="00063D73" w:rsidTr="003D4942">
        <w:tc>
          <w:tcPr>
            <w:tcW w:w="2988" w:type="dxa"/>
          </w:tcPr>
          <w:p w:rsidR="00063D73" w:rsidRPr="00063D73" w:rsidRDefault="00975465" w:rsidP="00A748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063D73" w:rsidRPr="00063D73">
              <w:rPr>
                <w:b/>
                <w:sz w:val="20"/>
                <w:szCs w:val="20"/>
              </w:rPr>
              <w:t>ction Step</w:t>
            </w:r>
          </w:p>
        </w:tc>
        <w:tc>
          <w:tcPr>
            <w:tcW w:w="1319" w:type="dxa"/>
          </w:tcPr>
          <w:p w:rsidR="00063D73" w:rsidRPr="00063D73" w:rsidRDefault="00063D73" w:rsidP="00780463">
            <w:pPr>
              <w:jc w:val="center"/>
              <w:rPr>
                <w:b/>
                <w:sz w:val="20"/>
                <w:szCs w:val="20"/>
              </w:rPr>
            </w:pPr>
            <w:r w:rsidRPr="00063D73">
              <w:rPr>
                <w:b/>
                <w:sz w:val="20"/>
                <w:szCs w:val="20"/>
              </w:rPr>
              <w:t xml:space="preserve">Target </w:t>
            </w:r>
          </w:p>
          <w:p w:rsidR="00063D73" w:rsidRPr="00063D73" w:rsidRDefault="00063D73" w:rsidP="00780463">
            <w:pPr>
              <w:jc w:val="center"/>
              <w:rPr>
                <w:b/>
                <w:sz w:val="20"/>
                <w:szCs w:val="20"/>
              </w:rPr>
            </w:pPr>
            <w:r w:rsidRPr="00063D73"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1921" w:type="dxa"/>
          </w:tcPr>
          <w:p w:rsidR="00063D73" w:rsidRPr="00063D73" w:rsidRDefault="00063D73" w:rsidP="00780463">
            <w:pPr>
              <w:jc w:val="center"/>
              <w:rPr>
                <w:b/>
                <w:sz w:val="20"/>
                <w:szCs w:val="20"/>
              </w:rPr>
            </w:pPr>
            <w:r w:rsidRPr="00063D73">
              <w:rPr>
                <w:b/>
                <w:sz w:val="20"/>
                <w:szCs w:val="20"/>
              </w:rPr>
              <w:t>Tool</w:t>
            </w:r>
          </w:p>
        </w:tc>
        <w:tc>
          <w:tcPr>
            <w:tcW w:w="1980" w:type="dxa"/>
          </w:tcPr>
          <w:p w:rsidR="00063D73" w:rsidRPr="00063D73" w:rsidRDefault="00063D73" w:rsidP="00780463">
            <w:pPr>
              <w:jc w:val="center"/>
              <w:rPr>
                <w:b/>
                <w:sz w:val="20"/>
                <w:szCs w:val="20"/>
              </w:rPr>
            </w:pPr>
            <w:r w:rsidRPr="00063D73"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3651" w:type="dxa"/>
          </w:tcPr>
          <w:p w:rsidR="00063D73" w:rsidRPr="00063D73" w:rsidRDefault="00063D73" w:rsidP="00A74868">
            <w:pPr>
              <w:rPr>
                <w:b/>
                <w:sz w:val="20"/>
                <w:szCs w:val="20"/>
              </w:rPr>
            </w:pPr>
            <w:r w:rsidRPr="00063D73">
              <w:rPr>
                <w:b/>
                <w:sz w:val="20"/>
                <w:szCs w:val="20"/>
              </w:rPr>
              <w:t>Person/Group Responsible</w:t>
            </w:r>
          </w:p>
        </w:tc>
        <w:tc>
          <w:tcPr>
            <w:tcW w:w="1431" w:type="dxa"/>
          </w:tcPr>
          <w:p w:rsidR="00063D73" w:rsidRPr="00063D73" w:rsidRDefault="00063D73" w:rsidP="00780463">
            <w:pPr>
              <w:jc w:val="center"/>
              <w:rPr>
                <w:b/>
                <w:sz w:val="20"/>
                <w:szCs w:val="20"/>
              </w:rPr>
            </w:pPr>
            <w:r w:rsidRPr="00063D73">
              <w:rPr>
                <w:b/>
                <w:sz w:val="20"/>
                <w:szCs w:val="20"/>
              </w:rPr>
              <w:t>Funding source</w:t>
            </w:r>
          </w:p>
        </w:tc>
        <w:tc>
          <w:tcPr>
            <w:tcW w:w="1326" w:type="dxa"/>
          </w:tcPr>
          <w:p w:rsidR="00063D73" w:rsidRPr="00063D73" w:rsidRDefault="00063D73" w:rsidP="00A74868">
            <w:pPr>
              <w:rPr>
                <w:b/>
                <w:sz w:val="20"/>
                <w:szCs w:val="20"/>
              </w:rPr>
            </w:pPr>
            <w:r w:rsidRPr="00063D73">
              <w:rPr>
                <w:b/>
                <w:sz w:val="20"/>
                <w:szCs w:val="20"/>
              </w:rPr>
              <w:t>Complete</w:t>
            </w:r>
          </w:p>
        </w:tc>
      </w:tr>
      <w:tr w:rsidR="00F7128E" w:rsidRPr="00063D73" w:rsidTr="003D4942">
        <w:tc>
          <w:tcPr>
            <w:tcW w:w="2988" w:type="dxa"/>
            <w:shd w:val="clear" w:color="auto" w:fill="0070C0"/>
          </w:tcPr>
          <w:p w:rsidR="00F7128E" w:rsidRPr="00F7128E" w:rsidRDefault="00F7128E" w:rsidP="00F7128E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8B36D7">
              <w:rPr>
                <w:b/>
                <w:color w:val="FFFFFF" w:themeColor="background1"/>
                <w:sz w:val="20"/>
                <w:szCs w:val="20"/>
              </w:rPr>
              <w:t>DISTRICT LEVEL ADMIN</w:t>
            </w:r>
          </w:p>
        </w:tc>
        <w:tc>
          <w:tcPr>
            <w:tcW w:w="1319" w:type="dxa"/>
            <w:shd w:val="clear" w:color="auto" w:fill="0070C0"/>
          </w:tcPr>
          <w:p w:rsidR="00F7128E" w:rsidRPr="00F7128E" w:rsidRDefault="00F7128E" w:rsidP="00A74868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921" w:type="dxa"/>
            <w:shd w:val="clear" w:color="auto" w:fill="0070C0"/>
          </w:tcPr>
          <w:p w:rsidR="00F7128E" w:rsidRPr="00F7128E" w:rsidRDefault="00F7128E" w:rsidP="00A74868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980" w:type="dxa"/>
            <w:shd w:val="clear" w:color="auto" w:fill="0070C0"/>
          </w:tcPr>
          <w:p w:rsidR="00F7128E" w:rsidRPr="00F7128E" w:rsidRDefault="00F7128E" w:rsidP="00A74868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3651" w:type="dxa"/>
            <w:shd w:val="clear" w:color="auto" w:fill="0070C0"/>
          </w:tcPr>
          <w:p w:rsidR="00F7128E" w:rsidRPr="00F7128E" w:rsidRDefault="00F7128E" w:rsidP="00A74868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31" w:type="dxa"/>
            <w:shd w:val="clear" w:color="auto" w:fill="0070C0"/>
          </w:tcPr>
          <w:p w:rsidR="00F7128E" w:rsidRPr="00F7128E" w:rsidRDefault="00F7128E" w:rsidP="00A74868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326" w:type="dxa"/>
            <w:shd w:val="clear" w:color="auto" w:fill="0070C0"/>
          </w:tcPr>
          <w:p w:rsidR="00F7128E" w:rsidRPr="00F7128E" w:rsidRDefault="00F7128E" w:rsidP="00A74868">
            <w:pPr>
              <w:rPr>
                <w:color w:val="FFFFFF" w:themeColor="background1"/>
                <w:sz w:val="20"/>
                <w:szCs w:val="20"/>
                <w:highlight w:val="black"/>
              </w:rPr>
            </w:pPr>
          </w:p>
        </w:tc>
      </w:tr>
      <w:tr w:rsidR="00A5085F" w:rsidRPr="00063D73" w:rsidTr="003D4942">
        <w:tc>
          <w:tcPr>
            <w:tcW w:w="2988" w:type="dxa"/>
          </w:tcPr>
          <w:p w:rsidR="00A5085F" w:rsidRDefault="00A5085F" w:rsidP="00F71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Tobacco-Free Policy</w:t>
            </w:r>
          </w:p>
        </w:tc>
        <w:tc>
          <w:tcPr>
            <w:tcW w:w="1319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&gt;School Board</w:t>
            </w:r>
          </w:p>
        </w:tc>
        <w:tc>
          <w:tcPr>
            <w:tcW w:w="192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&gt;Board Meeting</w:t>
            </w:r>
          </w:p>
        </w:tc>
        <w:tc>
          <w:tcPr>
            <w:tcW w:w="1980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6/25/2012</w:t>
            </w:r>
          </w:p>
        </w:tc>
        <w:tc>
          <w:tcPr>
            <w:tcW w:w="365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Perkins</w:t>
            </w:r>
          </w:p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Lenny Whalen</w:t>
            </w:r>
          </w:p>
        </w:tc>
        <w:tc>
          <w:tcPr>
            <w:tcW w:w="143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6/25/2012</w:t>
            </w:r>
          </w:p>
        </w:tc>
      </w:tr>
      <w:tr w:rsidR="00A5085F" w:rsidRPr="00063D73" w:rsidTr="003D4942">
        <w:tc>
          <w:tcPr>
            <w:tcW w:w="2988" w:type="dxa"/>
          </w:tcPr>
          <w:p w:rsidR="00A5085F" w:rsidRDefault="00A5085F" w:rsidP="00F71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Tobacco Free policy</w:t>
            </w:r>
          </w:p>
          <w:p w:rsidR="00A5085F" w:rsidRDefault="00A5085F" w:rsidP="00F71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 Reading)</w:t>
            </w:r>
          </w:p>
        </w:tc>
        <w:tc>
          <w:tcPr>
            <w:tcW w:w="1319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&gt;School </w:t>
            </w:r>
          </w:p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</w:t>
            </w:r>
          </w:p>
        </w:tc>
        <w:tc>
          <w:tcPr>
            <w:tcW w:w="192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&gt;Board Meeting</w:t>
            </w:r>
          </w:p>
        </w:tc>
        <w:tc>
          <w:tcPr>
            <w:tcW w:w="1980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7/23/2012</w:t>
            </w:r>
          </w:p>
        </w:tc>
        <w:tc>
          <w:tcPr>
            <w:tcW w:w="365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Perkins/Board</w:t>
            </w:r>
          </w:p>
        </w:tc>
        <w:tc>
          <w:tcPr>
            <w:tcW w:w="143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bookmarkStart w:id="0" w:name="_GoBack"/>
            <w:bookmarkEnd w:id="0"/>
          </w:p>
        </w:tc>
        <w:tc>
          <w:tcPr>
            <w:tcW w:w="1326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7/23/2012</w:t>
            </w:r>
          </w:p>
          <w:p w:rsidR="00A5085F" w:rsidRDefault="00A5085F" w:rsidP="00A74868">
            <w:pPr>
              <w:rPr>
                <w:sz w:val="20"/>
                <w:szCs w:val="20"/>
              </w:rPr>
            </w:pPr>
          </w:p>
        </w:tc>
      </w:tr>
      <w:tr w:rsidR="00A5085F" w:rsidRPr="00063D73" w:rsidTr="003D4942">
        <w:tc>
          <w:tcPr>
            <w:tcW w:w="2988" w:type="dxa"/>
          </w:tcPr>
          <w:p w:rsidR="00A5085F" w:rsidRDefault="00A5085F" w:rsidP="00F71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Tobacco Free Policy</w:t>
            </w:r>
          </w:p>
          <w:p w:rsidR="00A5085F" w:rsidRDefault="00A5085F" w:rsidP="00F71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 Reading)</w:t>
            </w:r>
          </w:p>
        </w:tc>
        <w:tc>
          <w:tcPr>
            <w:tcW w:w="1319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&gt;School </w:t>
            </w:r>
          </w:p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</w:t>
            </w:r>
          </w:p>
        </w:tc>
        <w:tc>
          <w:tcPr>
            <w:tcW w:w="192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&gt;Board Meeting</w:t>
            </w:r>
          </w:p>
        </w:tc>
        <w:tc>
          <w:tcPr>
            <w:tcW w:w="1980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8/13/2012</w:t>
            </w:r>
          </w:p>
        </w:tc>
        <w:tc>
          <w:tcPr>
            <w:tcW w:w="365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Perkins/Board</w:t>
            </w:r>
          </w:p>
        </w:tc>
        <w:tc>
          <w:tcPr>
            <w:tcW w:w="1431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5085F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8/13/2012</w:t>
            </w:r>
          </w:p>
          <w:p w:rsidR="00A5085F" w:rsidRDefault="00A5085F" w:rsidP="00A74868">
            <w:pPr>
              <w:rPr>
                <w:sz w:val="20"/>
                <w:szCs w:val="20"/>
              </w:rPr>
            </w:pPr>
          </w:p>
        </w:tc>
      </w:tr>
      <w:tr w:rsidR="00063D73" w:rsidRPr="00063D73" w:rsidTr="007549B6">
        <w:trPr>
          <w:trHeight w:val="929"/>
        </w:trPr>
        <w:tc>
          <w:tcPr>
            <w:tcW w:w="2988" w:type="dxa"/>
          </w:tcPr>
          <w:p w:rsidR="00063D73" w:rsidRDefault="00063D73" w:rsidP="00F71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Staff of </w:t>
            </w:r>
            <w:r w:rsidR="00F7128E">
              <w:rPr>
                <w:sz w:val="20"/>
                <w:szCs w:val="20"/>
              </w:rPr>
              <w:t>Upc</w:t>
            </w:r>
            <w:r>
              <w:rPr>
                <w:sz w:val="20"/>
                <w:szCs w:val="20"/>
              </w:rPr>
              <w:t xml:space="preserve">oming Board </w:t>
            </w:r>
            <w:r w:rsidR="00F712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ction regarding adoption of Tobacco-Free Policy </w:t>
            </w:r>
          </w:p>
          <w:p w:rsidR="0013259A" w:rsidRDefault="0013259A" w:rsidP="00F7128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63D73" w:rsidRPr="00063D73" w:rsidRDefault="00386B9E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063D73">
              <w:rPr>
                <w:sz w:val="20"/>
                <w:szCs w:val="20"/>
              </w:rPr>
              <w:t>Staff</w:t>
            </w:r>
          </w:p>
        </w:tc>
        <w:tc>
          <w:tcPr>
            <w:tcW w:w="1921" w:type="dxa"/>
          </w:tcPr>
          <w:p w:rsidR="00063D73" w:rsidRDefault="00386B9E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063D73">
              <w:rPr>
                <w:sz w:val="20"/>
                <w:szCs w:val="20"/>
              </w:rPr>
              <w:t>Email</w:t>
            </w:r>
          </w:p>
          <w:p w:rsidR="00386B9E" w:rsidRDefault="00386B9E" w:rsidP="00A74868">
            <w:pPr>
              <w:rPr>
                <w:sz w:val="20"/>
                <w:szCs w:val="20"/>
              </w:rPr>
            </w:pPr>
          </w:p>
          <w:p w:rsidR="004619BA" w:rsidRPr="00063D73" w:rsidRDefault="004619BA" w:rsidP="001325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63D73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8/8/2012 (opening day)</w:t>
            </w:r>
          </w:p>
          <w:p w:rsidR="00A5085F" w:rsidRDefault="00A5085F" w:rsidP="00676908">
            <w:pPr>
              <w:rPr>
                <w:sz w:val="20"/>
                <w:szCs w:val="20"/>
              </w:rPr>
            </w:pPr>
          </w:p>
          <w:p w:rsidR="00676908" w:rsidRDefault="00676908" w:rsidP="0067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5085F">
              <w:rPr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)</w:t>
            </w:r>
          </w:p>
          <w:p w:rsidR="00386B9E" w:rsidRDefault="00386B9E" w:rsidP="00676908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063D73" w:rsidRDefault="00884D01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Perkins/Lenny Whalen</w:t>
            </w:r>
          </w:p>
          <w:p w:rsidR="00386B9E" w:rsidRDefault="00386B9E" w:rsidP="00A74868">
            <w:pPr>
              <w:rPr>
                <w:sz w:val="20"/>
                <w:szCs w:val="20"/>
              </w:rPr>
            </w:pPr>
          </w:p>
          <w:p w:rsidR="00386B9E" w:rsidRDefault="00386B9E" w:rsidP="00A74868">
            <w:pPr>
              <w:rPr>
                <w:sz w:val="20"/>
                <w:szCs w:val="20"/>
              </w:rPr>
            </w:pPr>
          </w:p>
          <w:p w:rsidR="00386B9E" w:rsidRDefault="00386B9E" w:rsidP="00A7486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063D73" w:rsidRDefault="00063D73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063D73" w:rsidRDefault="00A5085F" w:rsidP="00A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4D01">
              <w:rPr>
                <w:sz w:val="20"/>
                <w:szCs w:val="20"/>
              </w:rPr>
              <w:t>/8/2012</w:t>
            </w:r>
          </w:p>
          <w:p w:rsidR="00884D01" w:rsidRDefault="00884D01" w:rsidP="00A74868">
            <w:pPr>
              <w:rPr>
                <w:sz w:val="20"/>
                <w:szCs w:val="20"/>
              </w:rPr>
            </w:pPr>
          </w:p>
          <w:p w:rsidR="00386B9E" w:rsidRDefault="00386B9E" w:rsidP="00A74868">
            <w:pPr>
              <w:rPr>
                <w:sz w:val="20"/>
                <w:szCs w:val="20"/>
              </w:rPr>
            </w:pPr>
          </w:p>
          <w:p w:rsidR="00386B9E" w:rsidRDefault="00386B9E" w:rsidP="00A74868">
            <w:pPr>
              <w:rPr>
                <w:sz w:val="20"/>
                <w:szCs w:val="20"/>
              </w:rPr>
            </w:pPr>
          </w:p>
          <w:p w:rsidR="006C3A91" w:rsidRDefault="006C3A91" w:rsidP="0013259A">
            <w:pPr>
              <w:rPr>
                <w:sz w:val="20"/>
                <w:szCs w:val="20"/>
              </w:rPr>
            </w:pPr>
          </w:p>
        </w:tc>
      </w:tr>
      <w:tr w:rsidR="007549B6" w:rsidRPr="00063D73" w:rsidTr="003D4942">
        <w:tc>
          <w:tcPr>
            <w:tcW w:w="2988" w:type="dxa"/>
          </w:tcPr>
          <w:p w:rsidR="007549B6" w:rsidRDefault="007549B6" w:rsidP="00386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implementation team</w:t>
            </w:r>
          </w:p>
        </w:tc>
        <w:tc>
          <w:tcPr>
            <w:tcW w:w="1319" w:type="dxa"/>
          </w:tcPr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921" w:type="dxa"/>
          </w:tcPr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980" w:type="dxa"/>
          </w:tcPr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7/26/2012</w:t>
            </w:r>
          </w:p>
        </w:tc>
        <w:tc>
          <w:tcPr>
            <w:tcW w:w="3651" w:type="dxa"/>
          </w:tcPr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Perkins             Tim Biddle</w:t>
            </w:r>
          </w:p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Lenny Whalen         Mark Hale</w:t>
            </w:r>
          </w:p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Spahn              Deb Foltz</w:t>
            </w:r>
          </w:p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Carpenter     Curt Bieger</w:t>
            </w:r>
          </w:p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</w:t>
            </w:r>
            <w:proofErr w:type="spellStart"/>
            <w:r>
              <w:rPr>
                <w:sz w:val="20"/>
                <w:szCs w:val="20"/>
              </w:rPr>
              <w:t>LeGrand</w:t>
            </w:r>
            <w:proofErr w:type="spellEnd"/>
            <w:r>
              <w:rPr>
                <w:sz w:val="20"/>
                <w:szCs w:val="20"/>
              </w:rPr>
              <w:t xml:space="preserve">           Deb Brown</w:t>
            </w:r>
          </w:p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Rea             Joe Wright</w:t>
            </w:r>
          </w:p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Roxann Booth         Diane Coleman</w:t>
            </w:r>
          </w:p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Sebring</w:t>
            </w:r>
          </w:p>
          <w:p w:rsidR="007549B6" w:rsidRDefault="007549B6" w:rsidP="00EE542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7549B6" w:rsidRDefault="007549B6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7/26/2012</w:t>
            </w:r>
          </w:p>
        </w:tc>
      </w:tr>
      <w:tr w:rsidR="00EE542E" w:rsidRPr="00063D73" w:rsidTr="003D4942">
        <w:tc>
          <w:tcPr>
            <w:tcW w:w="2988" w:type="dxa"/>
          </w:tcPr>
          <w:p w:rsidR="00EE542E" w:rsidRPr="00063D73" w:rsidRDefault="00EE542E" w:rsidP="00386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public of new policy and rationale</w:t>
            </w:r>
            <w:r w:rsidR="00386B9E">
              <w:rPr>
                <w:sz w:val="20"/>
                <w:szCs w:val="20"/>
              </w:rPr>
              <w:t xml:space="preserve"> via GCS Web News item.  </w:t>
            </w:r>
          </w:p>
        </w:tc>
        <w:tc>
          <w:tcPr>
            <w:tcW w:w="1319" w:type="dxa"/>
          </w:tcPr>
          <w:p w:rsidR="00EE542E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Staff</w:t>
            </w:r>
          </w:p>
          <w:p w:rsidR="00EE542E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Students</w:t>
            </w:r>
          </w:p>
          <w:p w:rsidR="00EE542E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Parents</w:t>
            </w:r>
          </w:p>
          <w:p w:rsidR="00EE542E" w:rsidRPr="00063D73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EE542E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GCS Web</w:t>
            </w:r>
            <w:r w:rsidR="00A5085F">
              <w:rPr>
                <w:sz w:val="20"/>
                <w:szCs w:val="20"/>
              </w:rPr>
              <w:t xml:space="preserve"> Page</w:t>
            </w:r>
            <w:r w:rsidR="00EE542E">
              <w:rPr>
                <w:sz w:val="20"/>
                <w:szCs w:val="20"/>
              </w:rPr>
              <w:t xml:space="preserve"> </w:t>
            </w:r>
          </w:p>
          <w:p w:rsidR="00EE542E" w:rsidRPr="00063D73" w:rsidRDefault="00EE542E" w:rsidP="00EE54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E542E" w:rsidRPr="00063D73" w:rsidRDefault="00A5085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9/1/2012</w:t>
            </w:r>
          </w:p>
        </w:tc>
        <w:tc>
          <w:tcPr>
            <w:tcW w:w="3651" w:type="dxa"/>
          </w:tcPr>
          <w:p w:rsidR="00EE542E" w:rsidRPr="00063D73" w:rsidRDefault="00A5085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Spahn</w:t>
            </w:r>
          </w:p>
        </w:tc>
        <w:tc>
          <w:tcPr>
            <w:tcW w:w="1431" w:type="dxa"/>
          </w:tcPr>
          <w:p w:rsidR="00EE542E" w:rsidRPr="00063D73" w:rsidRDefault="00EE542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EE542E" w:rsidRDefault="00A5085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9/1/2012</w:t>
            </w:r>
          </w:p>
          <w:p w:rsidR="00A5085F" w:rsidRPr="00063D73" w:rsidRDefault="00A5085F" w:rsidP="00EE542E">
            <w:pPr>
              <w:rPr>
                <w:sz w:val="20"/>
                <w:szCs w:val="20"/>
              </w:rPr>
            </w:pPr>
          </w:p>
        </w:tc>
      </w:tr>
      <w:tr w:rsidR="00EE542E" w:rsidRPr="00063D73" w:rsidTr="00F441FF">
        <w:trPr>
          <w:trHeight w:val="3872"/>
        </w:trPr>
        <w:tc>
          <w:tcPr>
            <w:tcW w:w="2988" w:type="dxa"/>
          </w:tcPr>
          <w:p w:rsidR="00EE542E" w:rsidRDefault="00EE542E" w:rsidP="00F4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document (letter from M</w:t>
            </w:r>
            <w:r w:rsidR="00F441F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</w:t>
            </w:r>
            <w:r w:rsidR="00F441FF">
              <w:rPr>
                <w:sz w:val="20"/>
                <w:szCs w:val="20"/>
              </w:rPr>
              <w:t>Perkins)</w:t>
            </w:r>
            <w:r>
              <w:rPr>
                <w:sz w:val="20"/>
                <w:szCs w:val="20"/>
              </w:rPr>
              <w:t xml:space="preserve"> explaining new policy and rationale - to either be sent home in letter form or included as article on final newsletters from each school.  </w:t>
            </w:r>
          </w:p>
        </w:tc>
        <w:tc>
          <w:tcPr>
            <w:tcW w:w="1319" w:type="dxa"/>
          </w:tcPr>
          <w:p w:rsidR="00EE542E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Parents</w:t>
            </w:r>
          </w:p>
          <w:p w:rsidR="00EE542E" w:rsidRPr="00063D73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Students</w:t>
            </w:r>
          </w:p>
        </w:tc>
        <w:tc>
          <w:tcPr>
            <w:tcW w:w="1921" w:type="dxa"/>
          </w:tcPr>
          <w:p w:rsidR="00EE542E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School/Teacher</w:t>
            </w:r>
          </w:p>
          <w:p w:rsidR="006B75AF" w:rsidRDefault="00EE542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Newsletters </w:t>
            </w:r>
          </w:p>
          <w:p w:rsidR="00386B9E" w:rsidRDefault="00386B9E" w:rsidP="00EE542E">
            <w:pPr>
              <w:rPr>
                <w:sz w:val="20"/>
                <w:szCs w:val="20"/>
              </w:rPr>
            </w:pPr>
          </w:p>
          <w:p w:rsidR="00EE542E" w:rsidRDefault="00EE542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and/or</w:t>
            </w:r>
          </w:p>
          <w:p w:rsidR="00386B9E" w:rsidRDefault="00386B9E" w:rsidP="00EE542E">
            <w:pPr>
              <w:rPr>
                <w:sz w:val="20"/>
                <w:szCs w:val="20"/>
              </w:rPr>
            </w:pPr>
          </w:p>
          <w:p w:rsidR="00EE542E" w:rsidRPr="00063D73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Parent Letter handouts</w:t>
            </w:r>
          </w:p>
        </w:tc>
        <w:tc>
          <w:tcPr>
            <w:tcW w:w="1980" w:type="dxa"/>
          </w:tcPr>
          <w:p w:rsidR="00EE542E" w:rsidRDefault="00386B9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F441FF">
              <w:rPr>
                <w:sz w:val="20"/>
                <w:szCs w:val="20"/>
              </w:rPr>
              <w:t>08</w:t>
            </w:r>
            <w:r w:rsidR="00EE542E">
              <w:rPr>
                <w:sz w:val="20"/>
                <w:szCs w:val="20"/>
              </w:rPr>
              <w:t>/7/2012</w:t>
            </w:r>
          </w:p>
          <w:p w:rsidR="00386B9E" w:rsidRDefault="00386B9E" w:rsidP="00EE542E">
            <w:pPr>
              <w:rPr>
                <w:sz w:val="20"/>
                <w:szCs w:val="20"/>
              </w:rPr>
            </w:pPr>
          </w:p>
          <w:p w:rsidR="00386B9E" w:rsidRDefault="00386B9E" w:rsidP="00EE542E">
            <w:pPr>
              <w:rPr>
                <w:sz w:val="20"/>
                <w:szCs w:val="20"/>
              </w:rPr>
            </w:pPr>
          </w:p>
          <w:p w:rsidR="00EE542E" w:rsidRPr="00063D73" w:rsidRDefault="00EE542E" w:rsidP="00F441FF">
            <w:pPr>
              <w:rPr>
                <w:sz w:val="20"/>
                <w:szCs w:val="20"/>
              </w:rPr>
            </w:pPr>
            <w:r w:rsidRPr="002A0EE3">
              <w:rPr>
                <w:sz w:val="20"/>
                <w:szCs w:val="20"/>
                <w:highlight w:val="yellow"/>
              </w:rPr>
              <w:t>(Repeat</w:t>
            </w:r>
            <w:r w:rsidR="00676908" w:rsidRPr="002A0EE3">
              <w:rPr>
                <w:sz w:val="20"/>
                <w:szCs w:val="20"/>
                <w:highlight w:val="yellow"/>
              </w:rPr>
              <w:t xml:space="preserve"> </w:t>
            </w:r>
            <w:r w:rsidR="00F441FF">
              <w:rPr>
                <w:sz w:val="20"/>
                <w:szCs w:val="20"/>
                <w:highlight w:val="yellow"/>
              </w:rPr>
              <w:t xml:space="preserve">on all employee and student </w:t>
            </w:r>
            <w:proofErr w:type="spellStart"/>
            <w:r w:rsidR="00F441FF">
              <w:rPr>
                <w:sz w:val="20"/>
                <w:szCs w:val="20"/>
                <w:highlight w:val="yellow"/>
              </w:rPr>
              <w:t>correspondance</w:t>
            </w:r>
            <w:proofErr w:type="spellEnd"/>
            <w:r w:rsidRPr="002A0EE3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651" w:type="dxa"/>
          </w:tcPr>
          <w:p w:rsidR="00EE542E" w:rsidRPr="00063D73" w:rsidRDefault="00F441FF" w:rsidP="001B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Carpenter/Ray Spahn</w:t>
            </w:r>
            <w:r w:rsidR="006C3A91">
              <w:rPr>
                <w:sz w:val="20"/>
                <w:szCs w:val="20"/>
              </w:rPr>
              <w:t xml:space="preserve"> w/ assistance from school-level personnel</w:t>
            </w:r>
            <w:r w:rsidR="001B635D">
              <w:rPr>
                <w:sz w:val="20"/>
                <w:szCs w:val="20"/>
              </w:rPr>
              <w:t xml:space="preserve"> for implementation.</w:t>
            </w:r>
          </w:p>
        </w:tc>
        <w:tc>
          <w:tcPr>
            <w:tcW w:w="1431" w:type="dxa"/>
          </w:tcPr>
          <w:p w:rsidR="00EE542E" w:rsidRPr="00063D73" w:rsidRDefault="00F968ED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EE542E" w:rsidRDefault="00F441F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</w:t>
            </w:r>
            <w:r w:rsidR="00EE542E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3</w:t>
            </w:r>
          </w:p>
          <w:p w:rsidR="00EE542E" w:rsidRDefault="0038422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Newsletters:</w:t>
            </w:r>
          </w:p>
          <w:p w:rsidR="006C3A91" w:rsidRDefault="00F441F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GC: LE, UE, MS, HS</w:t>
            </w:r>
          </w:p>
          <w:p w:rsidR="0038422F" w:rsidRDefault="00F441F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(also use</w:t>
            </w:r>
            <w:r w:rsidR="0038422F">
              <w:rPr>
                <w:sz w:val="20"/>
                <w:szCs w:val="20"/>
              </w:rPr>
              <w:t xml:space="preserve"> one-call)</w:t>
            </w:r>
          </w:p>
          <w:p w:rsidR="006B75AF" w:rsidRDefault="006B75AF" w:rsidP="00EE542E">
            <w:pPr>
              <w:rPr>
                <w:sz w:val="20"/>
                <w:szCs w:val="20"/>
              </w:rPr>
            </w:pPr>
          </w:p>
          <w:p w:rsidR="0038422F" w:rsidRDefault="0038422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Stand-alone</w:t>
            </w:r>
          </w:p>
          <w:p w:rsidR="006C3A91" w:rsidRDefault="0038422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Letter:</w:t>
            </w:r>
            <w:r w:rsidR="000D3AD9">
              <w:rPr>
                <w:sz w:val="20"/>
                <w:szCs w:val="20"/>
              </w:rPr>
              <w:t xml:space="preserve"> </w:t>
            </w:r>
            <w:r w:rsidR="00F441FF">
              <w:rPr>
                <w:sz w:val="20"/>
                <w:szCs w:val="20"/>
              </w:rPr>
              <w:t>GC:</w:t>
            </w:r>
          </w:p>
          <w:p w:rsidR="00975465" w:rsidRDefault="00F441FF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LE, UE, MS, HS</w:t>
            </w:r>
          </w:p>
          <w:p w:rsidR="00F441FF" w:rsidRDefault="00F441FF" w:rsidP="00EE542E">
            <w:pPr>
              <w:rPr>
                <w:sz w:val="20"/>
                <w:szCs w:val="20"/>
              </w:rPr>
            </w:pPr>
          </w:p>
          <w:p w:rsidR="00F441FF" w:rsidRDefault="00F441FF" w:rsidP="00EE542E">
            <w:pPr>
              <w:rPr>
                <w:sz w:val="20"/>
                <w:szCs w:val="20"/>
              </w:rPr>
            </w:pPr>
          </w:p>
          <w:p w:rsidR="00F441FF" w:rsidRDefault="00F441FF" w:rsidP="00EE542E">
            <w:pPr>
              <w:rPr>
                <w:sz w:val="20"/>
                <w:szCs w:val="20"/>
              </w:rPr>
            </w:pPr>
          </w:p>
          <w:p w:rsidR="00F441FF" w:rsidRDefault="00F441FF" w:rsidP="00EE542E">
            <w:pPr>
              <w:rPr>
                <w:sz w:val="20"/>
                <w:szCs w:val="20"/>
              </w:rPr>
            </w:pPr>
          </w:p>
          <w:p w:rsidR="00F441FF" w:rsidRDefault="00F441FF" w:rsidP="00EE542E">
            <w:pPr>
              <w:rPr>
                <w:sz w:val="20"/>
                <w:szCs w:val="20"/>
              </w:rPr>
            </w:pPr>
          </w:p>
          <w:p w:rsidR="00F441FF" w:rsidRDefault="00F441FF" w:rsidP="00EE542E">
            <w:pPr>
              <w:rPr>
                <w:sz w:val="20"/>
                <w:szCs w:val="20"/>
              </w:rPr>
            </w:pPr>
          </w:p>
          <w:p w:rsidR="00F441FF" w:rsidRPr="00063D73" w:rsidRDefault="00F441FF" w:rsidP="00EE542E">
            <w:pPr>
              <w:rPr>
                <w:sz w:val="20"/>
                <w:szCs w:val="20"/>
              </w:rPr>
            </w:pPr>
          </w:p>
        </w:tc>
      </w:tr>
      <w:tr w:rsidR="00EE542E" w:rsidRPr="00063D73" w:rsidTr="003D4942">
        <w:tc>
          <w:tcPr>
            <w:tcW w:w="2988" w:type="dxa"/>
          </w:tcPr>
          <w:p w:rsidR="00EE542E" w:rsidRDefault="00EE542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Prepare statement for inclusion on final report cards</w:t>
            </w:r>
          </w:p>
        </w:tc>
        <w:tc>
          <w:tcPr>
            <w:tcW w:w="1319" w:type="dxa"/>
          </w:tcPr>
          <w:p w:rsidR="00EE542E" w:rsidRDefault="006C3A91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Parents</w:t>
            </w:r>
          </w:p>
          <w:p w:rsidR="00EE542E" w:rsidRPr="00063D73" w:rsidRDefault="006C3A91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Students</w:t>
            </w:r>
          </w:p>
        </w:tc>
        <w:tc>
          <w:tcPr>
            <w:tcW w:w="1921" w:type="dxa"/>
          </w:tcPr>
          <w:p w:rsidR="00EE542E" w:rsidRPr="00063D73" w:rsidRDefault="006C3A91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EE542E">
              <w:rPr>
                <w:sz w:val="20"/>
                <w:szCs w:val="20"/>
              </w:rPr>
              <w:t>Report Cards</w:t>
            </w:r>
          </w:p>
        </w:tc>
        <w:tc>
          <w:tcPr>
            <w:tcW w:w="1980" w:type="dxa"/>
          </w:tcPr>
          <w:p w:rsidR="00EE542E" w:rsidRPr="00063D73" w:rsidRDefault="00F441FF" w:rsidP="00F4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542E">
              <w:rPr>
                <w:sz w:val="20"/>
                <w:szCs w:val="20"/>
              </w:rPr>
              <w:t>/1/2012</w:t>
            </w:r>
          </w:p>
        </w:tc>
        <w:tc>
          <w:tcPr>
            <w:tcW w:w="3651" w:type="dxa"/>
          </w:tcPr>
          <w:p w:rsidR="00EE542E" w:rsidRDefault="00F441FF" w:rsidP="006C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Carpenter</w:t>
            </w:r>
            <w:r w:rsidR="006C3A91">
              <w:rPr>
                <w:sz w:val="20"/>
                <w:szCs w:val="20"/>
              </w:rPr>
              <w:t xml:space="preserve"> w/ assistance from school-level personnel</w:t>
            </w:r>
            <w:r w:rsidR="001B635D">
              <w:rPr>
                <w:sz w:val="20"/>
                <w:szCs w:val="20"/>
              </w:rPr>
              <w:t xml:space="preserve"> for implementation</w:t>
            </w:r>
            <w:r w:rsidR="006C3A91">
              <w:rPr>
                <w:sz w:val="20"/>
                <w:szCs w:val="20"/>
              </w:rPr>
              <w:t>.</w:t>
            </w:r>
          </w:p>
          <w:p w:rsidR="001B635D" w:rsidRDefault="001B635D" w:rsidP="00995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statement:</w:t>
            </w:r>
          </w:p>
          <w:p w:rsidR="001B635D" w:rsidRPr="001B635D" w:rsidRDefault="002A0EE3" w:rsidP="001B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1B635D" w:rsidRPr="001B635D">
              <w:rPr>
                <w:sz w:val="18"/>
                <w:szCs w:val="18"/>
              </w:rPr>
              <w:t>Dear Parents, Guardians, and all G</w:t>
            </w:r>
            <w:r w:rsidR="00F441FF">
              <w:rPr>
                <w:sz w:val="18"/>
                <w:szCs w:val="18"/>
              </w:rPr>
              <w:t>allatin</w:t>
            </w:r>
            <w:r w:rsidR="001B635D" w:rsidRPr="001B635D">
              <w:rPr>
                <w:sz w:val="18"/>
                <w:szCs w:val="18"/>
              </w:rPr>
              <w:t xml:space="preserve"> County School Stakeholders:</w:t>
            </w:r>
          </w:p>
          <w:p w:rsidR="001B635D" w:rsidRPr="00063D73" w:rsidRDefault="001B635D" w:rsidP="00995A2E">
            <w:pPr>
              <w:rPr>
                <w:sz w:val="20"/>
                <w:szCs w:val="20"/>
              </w:rPr>
            </w:pPr>
            <w:r w:rsidRPr="001B635D">
              <w:rPr>
                <w:sz w:val="18"/>
                <w:szCs w:val="18"/>
              </w:rPr>
              <w:t>In the interest of providing a safe and health</w:t>
            </w:r>
            <w:r w:rsidR="00F441FF">
              <w:rPr>
                <w:sz w:val="18"/>
                <w:szCs w:val="18"/>
              </w:rPr>
              <w:t>y environment for all, the Gallatin</w:t>
            </w:r>
            <w:r w:rsidRPr="001B635D">
              <w:rPr>
                <w:sz w:val="18"/>
                <w:szCs w:val="18"/>
              </w:rPr>
              <w:t xml:space="preserve"> County Board of Education has </w:t>
            </w:r>
            <w:r w:rsidR="00F441FF">
              <w:rPr>
                <w:sz w:val="18"/>
                <w:szCs w:val="18"/>
              </w:rPr>
              <w:t>adopted policy that, effective August</w:t>
            </w:r>
            <w:r w:rsidRPr="001B635D">
              <w:rPr>
                <w:sz w:val="18"/>
                <w:szCs w:val="18"/>
              </w:rPr>
              <w:t xml:space="preserve"> 1, 201</w:t>
            </w:r>
            <w:r w:rsidR="00F441FF">
              <w:rPr>
                <w:sz w:val="18"/>
                <w:szCs w:val="18"/>
              </w:rPr>
              <w:t>3, will make all Gallatin</w:t>
            </w:r>
            <w:r w:rsidRPr="001B635D">
              <w:rPr>
                <w:sz w:val="18"/>
                <w:szCs w:val="18"/>
              </w:rPr>
              <w:t xml:space="preserve"> County School campuses, properties, and activities 100%, 24/7 tobacco-free.  As we look forward to summer activities and the 201</w:t>
            </w:r>
            <w:r w:rsidR="00F441FF">
              <w:rPr>
                <w:sz w:val="18"/>
                <w:szCs w:val="18"/>
              </w:rPr>
              <w:t>3</w:t>
            </w:r>
            <w:r w:rsidRPr="001B635D">
              <w:rPr>
                <w:sz w:val="18"/>
                <w:szCs w:val="18"/>
              </w:rPr>
              <w:t>-201</w:t>
            </w:r>
            <w:r w:rsidR="00F441FF">
              <w:rPr>
                <w:sz w:val="18"/>
                <w:szCs w:val="18"/>
              </w:rPr>
              <w:t>4</w:t>
            </w:r>
            <w:r w:rsidRPr="001B635D">
              <w:rPr>
                <w:sz w:val="18"/>
                <w:szCs w:val="18"/>
              </w:rPr>
              <w:t xml:space="preserve"> school </w:t>
            </w:r>
            <w:proofErr w:type="gramStart"/>
            <w:r w:rsidRPr="001B635D">
              <w:rPr>
                <w:sz w:val="18"/>
                <w:szCs w:val="18"/>
              </w:rPr>
              <w:t>year</w:t>
            </w:r>
            <w:proofErr w:type="gramEnd"/>
            <w:r w:rsidRPr="001B635D">
              <w:rPr>
                <w:sz w:val="18"/>
                <w:szCs w:val="18"/>
              </w:rPr>
              <w:t xml:space="preserve">, we thank you in advance for your cooperation and assistance in this endeavor.  For additional information about this policy, please visit:  </w:t>
            </w:r>
            <w:r w:rsidR="00995A2E">
              <w:rPr>
                <w:sz w:val="18"/>
                <w:szCs w:val="18"/>
              </w:rPr>
              <w:t>**add district website link</w:t>
            </w:r>
          </w:p>
        </w:tc>
        <w:tc>
          <w:tcPr>
            <w:tcW w:w="1431" w:type="dxa"/>
          </w:tcPr>
          <w:p w:rsidR="00EE542E" w:rsidRPr="00063D73" w:rsidRDefault="00EE542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EE542E" w:rsidRDefault="00EE542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5/21/201</w:t>
            </w:r>
            <w:r w:rsidR="00F441FF">
              <w:rPr>
                <w:sz w:val="20"/>
                <w:szCs w:val="20"/>
              </w:rPr>
              <w:t>3</w:t>
            </w:r>
          </w:p>
          <w:p w:rsidR="0038422F" w:rsidRDefault="00995A2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sent on all </w:t>
            </w:r>
            <w:r w:rsidR="0038422F">
              <w:rPr>
                <w:sz w:val="20"/>
                <w:szCs w:val="20"/>
              </w:rPr>
              <w:t>Report Cards:</w:t>
            </w:r>
            <w:r>
              <w:rPr>
                <w:sz w:val="20"/>
                <w:szCs w:val="20"/>
              </w:rPr>
              <w:t xml:space="preserve"> </w:t>
            </w:r>
            <w:r w:rsidR="0038422F">
              <w:rPr>
                <w:sz w:val="20"/>
                <w:szCs w:val="20"/>
              </w:rPr>
              <w:t>GC</w:t>
            </w:r>
            <w:r>
              <w:rPr>
                <w:sz w:val="20"/>
                <w:szCs w:val="20"/>
              </w:rPr>
              <w:t>: HS, MS, UE, LE</w:t>
            </w:r>
          </w:p>
          <w:p w:rsidR="00566CF5" w:rsidRPr="00063D73" w:rsidRDefault="00995A2E" w:rsidP="00995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542E" w:rsidRPr="00063D73" w:rsidTr="003D4942">
        <w:tc>
          <w:tcPr>
            <w:tcW w:w="2988" w:type="dxa"/>
          </w:tcPr>
          <w:p w:rsidR="00EE542E" w:rsidRPr="00063D73" w:rsidRDefault="00EE542E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“</w:t>
            </w:r>
            <w:proofErr w:type="spellStart"/>
            <w:r>
              <w:rPr>
                <w:sz w:val="20"/>
                <w:szCs w:val="20"/>
              </w:rPr>
              <w:t>tobaccofreecampuses</w:t>
            </w:r>
            <w:proofErr w:type="spellEnd"/>
            <w:r>
              <w:rPr>
                <w:sz w:val="20"/>
                <w:szCs w:val="20"/>
              </w:rPr>
              <w:t>” web page as point of reference regarding policy and cessation opportunities</w:t>
            </w:r>
          </w:p>
        </w:tc>
        <w:tc>
          <w:tcPr>
            <w:tcW w:w="1319" w:type="dxa"/>
          </w:tcPr>
          <w:p w:rsidR="00EE542E" w:rsidRDefault="006C3A91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676908">
              <w:rPr>
                <w:sz w:val="20"/>
                <w:szCs w:val="20"/>
              </w:rPr>
              <w:t>Staff</w:t>
            </w:r>
          </w:p>
          <w:p w:rsidR="00676908" w:rsidRDefault="006C3A91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676908">
              <w:rPr>
                <w:sz w:val="20"/>
                <w:szCs w:val="20"/>
              </w:rPr>
              <w:t>Students</w:t>
            </w:r>
          </w:p>
          <w:p w:rsidR="00676908" w:rsidRDefault="006C3A91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676908">
              <w:rPr>
                <w:sz w:val="20"/>
                <w:szCs w:val="20"/>
              </w:rPr>
              <w:t>Parents</w:t>
            </w:r>
          </w:p>
          <w:p w:rsidR="00323977" w:rsidRDefault="006C3A91" w:rsidP="006C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676908">
              <w:rPr>
                <w:sz w:val="20"/>
                <w:szCs w:val="20"/>
              </w:rPr>
              <w:t>Public</w:t>
            </w:r>
          </w:p>
          <w:p w:rsidR="006C3A91" w:rsidRPr="00063D73" w:rsidRDefault="006C3A91" w:rsidP="006C3A91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EE542E" w:rsidRPr="002A0EE3" w:rsidRDefault="006C3A91" w:rsidP="00EE542E">
            <w:pPr>
              <w:rPr>
                <w:sz w:val="20"/>
                <w:szCs w:val="20"/>
                <w:highlight w:val="yellow"/>
              </w:rPr>
            </w:pPr>
            <w:r w:rsidRPr="0013259A">
              <w:rPr>
                <w:sz w:val="20"/>
                <w:szCs w:val="20"/>
              </w:rPr>
              <w:t>&gt;</w:t>
            </w:r>
            <w:r w:rsidR="00676908" w:rsidRPr="0013259A">
              <w:rPr>
                <w:sz w:val="20"/>
                <w:szCs w:val="20"/>
              </w:rPr>
              <w:t>Web</w:t>
            </w:r>
          </w:p>
        </w:tc>
        <w:tc>
          <w:tcPr>
            <w:tcW w:w="1980" w:type="dxa"/>
          </w:tcPr>
          <w:p w:rsidR="00EE542E" w:rsidRPr="0013259A" w:rsidRDefault="00EE542E" w:rsidP="00EE542E">
            <w:pPr>
              <w:rPr>
                <w:sz w:val="20"/>
                <w:szCs w:val="20"/>
              </w:rPr>
            </w:pPr>
            <w:r w:rsidRPr="0013259A">
              <w:rPr>
                <w:sz w:val="20"/>
                <w:szCs w:val="20"/>
              </w:rPr>
              <w:t>5/22/2012</w:t>
            </w:r>
          </w:p>
          <w:p w:rsidR="002A0EE3" w:rsidRPr="002A0EE3" w:rsidRDefault="002A0EE3" w:rsidP="00EE542E">
            <w:pPr>
              <w:rPr>
                <w:sz w:val="20"/>
                <w:szCs w:val="20"/>
                <w:highlight w:val="yellow"/>
              </w:rPr>
            </w:pPr>
          </w:p>
          <w:p w:rsidR="002A0EE3" w:rsidRPr="002A0EE3" w:rsidRDefault="002A0EE3" w:rsidP="00EE542E">
            <w:pPr>
              <w:rPr>
                <w:sz w:val="20"/>
                <w:szCs w:val="20"/>
                <w:highlight w:val="yellow"/>
              </w:rPr>
            </w:pPr>
            <w:r w:rsidRPr="002A0EE3">
              <w:rPr>
                <w:sz w:val="20"/>
                <w:szCs w:val="20"/>
                <w:highlight w:val="yellow"/>
              </w:rPr>
              <w:t>Ongoing</w:t>
            </w:r>
          </w:p>
        </w:tc>
        <w:tc>
          <w:tcPr>
            <w:tcW w:w="3651" w:type="dxa"/>
          </w:tcPr>
          <w:p w:rsidR="00EE542E" w:rsidRPr="00063D73" w:rsidRDefault="00995A2E" w:rsidP="00995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Coleman</w:t>
            </w:r>
            <w:r w:rsidR="006C3A91">
              <w:rPr>
                <w:sz w:val="20"/>
                <w:szCs w:val="20"/>
              </w:rPr>
              <w:t xml:space="preserve"> w/ assistance from </w:t>
            </w:r>
            <w:r>
              <w:rPr>
                <w:sz w:val="20"/>
                <w:szCs w:val="20"/>
              </w:rPr>
              <w:t>Ray Spahn</w:t>
            </w:r>
          </w:p>
        </w:tc>
        <w:tc>
          <w:tcPr>
            <w:tcW w:w="1431" w:type="dxa"/>
          </w:tcPr>
          <w:p w:rsidR="00EE542E" w:rsidRPr="00063D73" w:rsidRDefault="00F968ED" w:rsidP="00EE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6C3A91" w:rsidRPr="00063D73" w:rsidRDefault="00995A2E" w:rsidP="00975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  <w:r w:rsidR="00B43412">
              <w:rPr>
                <w:sz w:val="20"/>
                <w:szCs w:val="20"/>
              </w:rPr>
              <w:t>/2012</w:t>
            </w:r>
            <w:r w:rsidR="006C3A91">
              <w:rPr>
                <w:sz w:val="20"/>
                <w:szCs w:val="20"/>
              </w:rPr>
              <w:t xml:space="preserve"> w/ updates being added as appropriate.</w:t>
            </w:r>
          </w:p>
        </w:tc>
      </w:tr>
      <w:tr w:rsidR="00787EEA" w:rsidRPr="00063D73" w:rsidTr="00EC6EBC">
        <w:trPr>
          <w:trHeight w:val="710"/>
        </w:trPr>
        <w:tc>
          <w:tcPr>
            <w:tcW w:w="2988" w:type="dxa"/>
          </w:tcPr>
          <w:p w:rsidR="00787EEA" w:rsidRDefault="00787EEA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 xml:space="preserve">Provide cessation </w:t>
            </w:r>
            <w:r>
              <w:rPr>
                <w:sz w:val="20"/>
                <w:szCs w:val="20"/>
              </w:rPr>
              <w:t xml:space="preserve">information and opportunities </w:t>
            </w:r>
            <w:r w:rsidRPr="00063D73">
              <w:rPr>
                <w:sz w:val="20"/>
                <w:szCs w:val="20"/>
              </w:rPr>
              <w:t>for employees</w:t>
            </w:r>
            <w:r>
              <w:rPr>
                <w:sz w:val="20"/>
                <w:szCs w:val="20"/>
              </w:rPr>
              <w:t xml:space="preserve"> and community.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means of promotion to be employed as classes are scheduled.  </w:t>
            </w:r>
          </w:p>
          <w:p w:rsidR="00787EEA" w:rsidRPr="00DB7220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GCS </w:t>
            </w:r>
            <w:proofErr w:type="spellStart"/>
            <w:r>
              <w:rPr>
                <w:sz w:val="20"/>
                <w:szCs w:val="20"/>
              </w:rPr>
              <w:t>TobaccoFree</w:t>
            </w:r>
            <w:proofErr w:type="spellEnd"/>
            <w:r>
              <w:rPr>
                <w:sz w:val="20"/>
                <w:szCs w:val="20"/>
              </w:rPr>
              <w:t xml:space="preserve"> webpage as ongoing resource for cessation opportunities.  </w:t>
            </w:r>
          </w:p>
        </w:tc>
        <w:tc>
          <w:tcPr>
            <w:tcW w:w="1319" w:type="dxa"/>
          </w:tcPr>
          <w:p w:rsidR="00787EEA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&gt;Staff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&gt;Students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&gt;Parents</w:t>
            </w:r>
          </w:p>
          <w:p w:rsidR="00787EEA" w:rsidRPr="00063D73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&gt;Public</w:t>
            </w:r>
          </w:p>
        </w:tc>
        <w:tc>
          <w:tcPr>
            <w:tcW w:w="1921" w:type="dxa"/>
          </w:tcPr>
          <w:p w:rsidR="00787EEA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&gt;Web pa</w:t>
            </w:r>
            <w:r w:rsidR="00995A2E">
              <w:rPr>
                <w:sz w:val="20"/>
                <w:szCs w:val="20"/>
              </w:rPr>
              <w:t>ge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</w:p>
          <w:p w:rsidR="002A0EE3" w:rsidRDefault="002A0EE3" w:rsidP="00787EEA">
            <w:pPr>
              <w:rPr>
                <w:sz w:val="20"/>
                <w:szCs w:val="20"/>
              </w:rPr>
            </w:pPr>
          </w:p>
          <w:p w:rsidR="00787EEA" w:rsidRDefault="00787EEA" w:rsidP="00787EEA">
            <w:pPr>
              <w:rPr>
                <w:sz w:val="20"/>
                <w:szCs w:val="20"/>
              </w:rPr>
            </w:pPr>
            <w:r w:rsidRPr="002A0EE3">
              <w:rPr>
                <w:sz w:val="20"/>
                <w:szCs w:val="20"/>
                <w:highlight w:val="yellow"/>
              </w:rPr>
              <w:t>&gt;Staff Trainings</w:t>
            </w:r>
            <w:r w:rsidR="00995A2E">
              <w:rPr>
                <w:sz w:val="20"/>
                <w:szCs w:val="20"/>
              </w:rPr>
              <w:t xml:space="preserve"> 8/20/2012 ongoing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</w:p>
          <w:p w:rsidR="00787EEA" w:rsidRPr="00063D73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&gt;Include in all printed documents relative to the new tobacco-free policy. </w:t>
            </w:r>
          </w:p>
        </w:tc>
        <w:tc>
          <w:tcPr>
            <w:tcW w:w="1980" w:type="dxa"/>
          </w:tcPr>
          <w:p w:rsidR="00787EEA" w:rsidRDefault="00995A2E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  <w:r w:rsidR="00787EEA">
              <w:rPr>
                <w:sz w:val="20"/>
                <w:szCs w:val="20"/>
              </w:rPr>
              <w:t>/2012 via webpage.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  <w:r w:rsidRPr="00364E83">
              <w:rPr>
                <w:sz w:val="20"/>
                <w:szCs w:val="20"/>
                <w:highlight w:val="yellow"/>
              </w:rPr>
              <w:t>(Ongoing)</w:t>
            </w:r>
          </w:p>
          <w:p w:rsidR="002A0EE3" w:rsidRDefault="002A0EE3" w:rsidP="00787EEA">
            <w:pPr>
              <w:rPr>
                <w:sz w:val="20"/>
                <w:szCs w:val="20"/>
              </w:rPr>
            </w:pPr>
          </w:p>
          <w:p w:rsidR="002A0EE3" w:rsidRPr="002A0EE3" w:rsidRDefault="002A0EE3" w:rsidP="00787EEA">
            <w:pPr>
              <w:rPr>
                <w:sz w:val="20"/>
                <w:szCs w:val="20"/>
                <w:highlight w:val="yellow"/>
              </w:rPr>
            </w:pPr>
            <w:r w:rsidRPr="002A0EE3">
              <w:rPr>
                <w:sz w:val="20"/>
                <w:szCs w:val="20"/>
                <w:highlight w:val="yellow"/>
              </w:rPr>
              <w:t>August, 2012</w:t>
            </w:r>
          </w:p>
          <w:p w:rsidR="002A0EE3" w:rsidRPr="00063D73" w:rsidRDefault="002A0EE3" w:rsidP="00787EEA">
            <w:pPr>
              <w:rPr>
                <w:sz w:val="20"/>
                <w:szCs w:val="20"/>
              </w:rPr>
            </w:pPr>
            <w:r w:rsidRPr="002A0EE3">
              <w:rPr>
                <w:sz w:val="20"/>
                <w:szCs w:val="20"/>
                <w:highlight w:val="yellow"/>
              </w:rPr>
              <w:t>(Ongoing)</w:t>
            </w:r>
          </w:p>
        </w:tc>
        <w:tc>
          <w:tcPr>
            <w:tcW w:w="3651" w:type="dxa"/>
          </w:tcPr>
          <w:p w:rsidR="00787EEA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995A2E">
              <w:rPr>
                <w:sz w:val="20"/>
                <w:szCs w:val="20"/>
              </w:rPr>
              <w:t>Diane Coleman</w:t>
            </w:r>
            <w:r>
              <w:rPr>
                <w:sz w:val="20"/>
                <w:szCs w:val="20"/>
              </w:rPr>
              <w:t xml:space="preserve">, </w:t>
            </w:r>
            <w:r w:rsidR="00995A2E">
              <w:rPr>
                <w:sz w:val="20"/>
                <w:szCs w:val="20"/>
              </w:rPr>
              <w:t xml:space="preserve">3 Rivers </w:t>
            </w:r>
            <w:r>
              <w:rPr>
                <w:sz w:val="20"/>
                <w:szCs w:val="20"/>
              </w:rPr>
              <w:t>District Health Coordinator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</w:p>
          <w:p w:rsidR="00787EEA" w:rsidRPr="00063D73" w:rsidRDefault="00995A2E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&gt;Becky Carpenter</w:t>
            </w:r>
            <w:r w:rsidR="00787EEA">
              <w:rPr>
                <w:sz w:val="20"/>
                <w:szCs w:val="20"/>
              </w:rPr>
              <w:t xml:space="preserve"> to assist with promotion.</w:t>
            </w:r>
          </w:p>
          <w:p w:rsidR="00787EEA" w:rsidRPr="00063D73" w:rsidRDefault="00787EEA" w:rsidP="00787EEA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87EEA" w:rsidRPr="00063D73" w:rsidRDefault="00995A2E" w:rsidP="00995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Rivers Health Dept. can </w:t>
            </w:r>
            <w:r w:rsidR="00787EEA" w:rsidRPr="00063D73">
              <w:rPr>
                <w:sz w:val="20"/>
                <w:szCs w:val="20"/>
              </w:rPr>
              <w:t xml:space="preserve">assist with promotional materials; </w:t>
            </w:r>
          </w:p>
        </w:tc>
        <w:tc>
          <w:tcPr>
            <w:tcW w:w="1326" w:type="dxa"/>
          </w:tcPr>
          <w:p w:rsidR="00787EEA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page completed</w:t>
            </w:r>
          </w:p>
          <w:p w:rsidR="00787EEA" w:rsidRDefault="00995A2E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7EEA">
              <w:rPr>
                <w:sz w:val="20"/>
                <w:szCs w:val="20"/>
              </w:rPr>
              <w:t>/2012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/ updates being added as appropriate.</w:t>
            </w:r>
          </w:p>
          <w:p w:rsidR="00787EEA" w:rsidRDefault="00787EEA" w:rsidP="00787EEA">
            <w:pPr>
              <w:rPr>
                <w:sz w:val="20"/>
                <w:szCs w:val="20"/>
              </w:rPr>
            </w:pPr>
          </w:p>
          <w:p w:rsidR="00787EEA" w:rsidRPr="00063D73" w:rsidRDefault="00787EEA" w:rsidP="00975465">
            <w:pPr>
              <w:rPr>
                <w:sz w:val="20"/>
                <w:szCs w:val="20"/>
              </w:rPr>
            </w:pPr>
          </w:p>
        </w:tc>
      </w:tr>
      <w:tr w:rsidR="00787EEA" w:rsidRPr="00063D73" w:rsidTr="003D4942">
        <w:tc>
          <w:tcPr>
            <w:tcW w:w="2988" w:type="dxa"/>
          </w:tcPr>
          <w:p w:rsidR="00787EEA" w:rsidRPr="00063D73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 statements regarding policy </w:t>
            </w:r>
            <w:r w:rsidR="003D4942">
              <w:rPr>
                <w:sz w:val="20"/>
                <w:szCs w:val="20"/>
              </w:rPr>
              <w:t xml:space="preserve">/ cessation opportunities </w:t>
            </w:r>
            <w:r>
              <w:rPr>
                <w:sz w:val="20"/>
                <w:szCs w:val="20"/>
              </w:rPr>
              <w:t>on social media outlets (</w:t>
            </w:r>
            <w:proofErr w:type="spellStart"/>
            <w:r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9" w:type="dxa"/>
          </w:tcPr>
          <w:p w:rsidR="00787EEA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787EEA">
              <w:rPr>
                <w:sz w:val="20"/>
                <w:szCs w:val="20"/>
              </w:rPr>
              <w:t>Staff</w:t>
            </w:r>
          </w:p>
          <w:p w:rsidR="00787EEA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787EEA">
              <w:rPr>
                <w:sz w:val="20"/>
                <w:szCs w:val="20"/>
              </w:rPr>
              <w:t>Students</w:t>
            </w:r>
          </w:p>
          <w:p w:rsidR="00787EEA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787EEA">
              <w:rPr>
                <w:sz w:val="20"/>
                <w:szCs w:val="20"/>
              </w:rPr>
              <w:t>Parents</w:t>
            </w:r>
          </w:p>
          <w:p w:rsidR="00787EEA" w:rsidRPr="00063D73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787EEA"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787EEA" w:rsidRPr="00063D73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787EEA">
              <w:rPr>
                <w:sz w:val="20"/>
                <w:szCs w:val="20"/>
              </w:rPr>
              <w:t>Facebook</w:t>
            </w:r>
          </w:p>
        </w:tc>
        <w:tc>
          <w:tcPr>
            <w:tcW w:w="1980" w:type="dxa"/>
          </w:tcPr>
          <w:p w:rsidR="00787EEA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9/2012</w:t>
            </w:r>
          </w:p>
          <w:p w:rsidR="00787EEA" w:rsidRPr="00063D73" w:rsidRDefault="00787EEA" w:rsidP="00787EEA">
            <w:pPr>
              <w:rPr>
                <w:sz w:val="20"/>
                <w:szCs w:val="20"/>
              </w:rPr>
            </w:pPr>
            <w:r w:rsidRPr="00B232E9">
              <w:rPr>
                <w:sz w:val="20"/>
                <w:szCs w:val="20"/>
                <w:highlight w:val="yellow"/>
              </w:rPr>
              <w:t>(Ongoing)</w:t>
            </w:r>
          </w:p>
        </w:tc>
        <w:tc>
          <w:tcPr>
            <w:tcW w:w="3651" w:type="dxa"/>
          </w:tcPr>
          <w:p w:rsidR="00787EEA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Spahn</w:t>
            </w:r>
          </w:p>
        </w:tc>
        <w:tc>
          <w:tcPr>
            <w:tcW w:w="1431" w:type="dxa"/>
          </w:tcPr>
          <w:p w:rsidR="00787EEA" w:rsidRPr="00063D73" w:rsidRDefault="00787EEA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B232E9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9/2012</w:t>
            </w:r>
          </w:p>
          <w:p w:rsidR="00740E47" w:rsidRPr="00063D73" w:rsidRDefault="00740E47" w:rsidP="00787EE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rPr>
          <w:trHeight w:val="827"/>
        </w:trPr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information about new policy in employee handbooks</w:t>
            </w:r>
          </w:p>
        </w:tc>
        <w:tc>
          <w:tcPr>
            <w:tcW w:w="1319" w:type="dxa"/>
          </w:tcPr>
          <w:p w:rsidR="003D4942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3D4942">
              <w:rPr>
                <w:sz w:val="20"/>
                <w:szCs w:val="20"/>
              </w:rPr>
              <w:t>Staff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Handbooks</w:t>
            </w:r>
          </w:p>
        </w:tc>
        <w:tc>
          <w:tcPr>
            <w:tcW w:w="1980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  <w:r w:rsidR="00B266E8" w:rsidRPr="002A0EE3">
              <w:rPr>
                <w:sz w:val="20"/>
                <w:szCs w:val="20"/>
                <w:highlight w:val="yellow"/>
              </w:rPr>
              <w:t>/2012</w:t>
            </w:r>
          </w:p>
        </w:tc>
        <w:tc>
          <w:tcPr>
            <w:tcW w:w="3651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Clark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8/2012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information about new policy in student discipline handbooks</w:t>
            </w:r>
          </w:p>
          <w:p w:rsidR="00740E47" w:rsidRDefault="00740E47" w:rsidP="00787EE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D4942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3D4942">
              <w:rPr>
                <w:sz w:val="20"/>
                <w:szCs w:val="20"/>
              </w:rPr>
              <w:t>Students</w:t>
            </w:r>
          </w:p>
          <w:p w:rsidR="003D4942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3D4942"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Discipline Code Book</w:t>
            </w:r>
          </w:p>
        </w:tc>
        <w:tc>
          <w:tcPr>
            <w:tcW w:w="1980" w:type="dxa"/>
          </w:tcPr>
          <w:p w:rsidR="003D4942" w:rsidRPr="00063D73" w:rsidRDefault="00B232E9" w:rsidP="00787EEA">
            <w:pPr>
              <w:rPr>
                <w:sz w:val="20"/>
                <w:szCs w:val="20"/>
              </w:rPr>
            </w:pPr>
            <w:r w:rsidRPr="006F6547">
              <w:rPr>
                <w:sz w:val="20"/>
                <w:szCs w:val="20"/>
                <w:highlight w:val="yellow"/>
              </w:rPr>
              <w:t>7/15/2012</w:t>
            </w:r>
          </w:p>
        </w:tc>
        <w:tc>
          <w:tcPr>
            <w:tcW w:w="3651" w:type="dxa"/>
          </w:tcPr>
          <w:p w:rsidR="00B266E8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Lenny Whalen</w:t>
            </w:r>
            <w:r w:rsidR="00B266E8">
              <w:rPr>
                <w:sz w:val="20"/>
                <w:szCs w:val="20"/>
              </w:rPr>
              <w:t xml:space="preserve"> w/assistance from</w:t>
            </w:r>
          </w:p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Carpenter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Include information about new policy on and with background check forms and volunteer handbooks 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D4942" w:rsidRDefault="00B266E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3D4942"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Check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</w:t>
            </w:r>
          </w:p>
        </w:tc>
        <w:tc>
          <w:tcPr>
            <w:tcW w:w="1980" w:type="dxa"/>
          </w:tcPr>
          <w:p w:rsidR="003D4942" w:rsidRDefault="00740E47" w:rsidP="0074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3/2013</w:t>
            </w:r>
          </w:p>
        </w:tc>
        <w:tc>
          <w:tcPr>
            <w:tcW w:w="3651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</w:p>
          <w:p w:rsidR="003D4942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Carpenter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FRC/YSC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 w:rsidRPr="00B34982">
              <w:rPr>
                <w:sz w:val="20"/>
                <w:szCs w:val="20"/>
              </w:rPr>
              <w:t>Include single statement</w:t>
            </w:r>
            <w:r>
              <w:rPr>
                <w:sz w:val="20"/>
                <w:szCs w:val="20"/>
              </w:rPr>
              <w:t xml:space="preserve"> on enrollment forms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Enrollment Forms</w:t>
            </w:r>
          </w:p>
        </w:tc>
        <w:tc>
          <w:tcPr>
            <w:tcW w:w="1980" w:type="dxa"/>
          </w:tcPr>
          <w:p w:rsidR="003D4942" w:rsidRDefault="00740E47" w:rsidP="0074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3/2013</w:t>
            </w:r>
          </w:p>
        </w:tc>
        <w:tc>
          <w:tcPr>
            <w:tcW w:w="3651" w:type="dxa"/>
          </w:tcPr>
          <w:p w:rsidR="003D4942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Lenny Whalen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information about new policy in contracts with outside contractors / vendors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</w:p>
        </w:tc>
        <w:tc>
          <w:tcPr>
            <w:tcW w:w="1980" w:type="dxa"/>
          </w:tcPr>
          <w:p w:rsidR="003D4942" w:rsidRDefault="00740E47" w:rsidP="0074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3/2013</w:t>
            </w:r>
          </w:p>
        </w:tc>
        <w:tc>
          <w:tcPr>
            <w:tcW w:w="3651" w:type="dxa"/>
          </w:tcPr>
          <w:p w:rsidR="003D4942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Carpenter</w:t>
            </w:r>
          </w:p>
          <w:p w:rsidR="00740E47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Connie Wainscott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3/2013</w:t>
            </w:r>
          </w:p>
          <w:p w:rsidR="00740E47" w:rsidRPr="00063D73" w:rsidRDefault="00740E47" w:rsidP="00787EE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information about new policy in facility rental agreements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</w:p>
        </w:tc>
        <w:tc>
          <w:tcPr>
            <w:tcW w:w="1980" w:type="dxa"/>
          </w:tcPr>
          <w:p w:rsidR="003D4942" w:rsidRPr="00063D73" w:rsidRDefault="00740E47" w:rsidP="0074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3/2013</w:t>
            </w:r>
          </w:p>
        </w:tc>
        <w:tc>
          <w:tcPr>
            <w:tcW w:w="3651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Carpenter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</w:p>
        </w:tc>
        <w:tc>
          <w:tcPr>
            <w:tcW w:w="1326" w:type="dxa"/>
          </w:tcPr>
          <w:p w:rsidR="003D4942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3/2013</w:t>
            </w:r>
          </w:p>
          <w:p w:rsidR="00740E47" w:rsidRPr="00063D73" w:rsidRDefault="00740E47" w:rsidP="00787EE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="00740E47">
              <w:rPr>
                <w:sz w:val="20"/>
                <w:szCs w:val="20"/>
              </w:rPr>
              <w:t>k with Gallatin</w:t>
            </w:r>
            <w:r>
              <w:rPr>
                <w:sz w:val="20"/>
                <w:szCs w:val="20"/>
              </w:rPr>
              <w:t xml:space="preserve"> County News to include article or editorial explaining policy and rationale.</w:t>
            </w:r>
            <w:r w:rsidRPr="00063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Gallatin</w:t>
            </w:r>
            <w:r w:rsidR="003D4942" w:rsidRPr="00063D73">
              <w:rPr>
                <w:sz w:val="20"/>
                <w:szCs w:val="20"/>
              </w:rPr>
              <w:t xml:space="preserve"> Co. News</w:t>
            </w:r>
          </w:p>
        </w:tc>
        <w:tc>
          <w:tcPr>
            <w:tcW w:w="1980" w:type="dxa"/>
          </w:tcPr>
          <w:p w:rsidR="003D4942" w:rsidRPr="00063D73" w:rsidRDefault="00740E47" w:rsidP="0074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06/28/2013</w:t>
            </w:r>
          </w:p>
        </w:tc>
        <w:tc>
          <w:tcPr>
            <w:tcW w:w="3651" w:type="dxa"/>
          </w:tcPr>
          <w:p w:rsidR="003D4942" w:rsidRPr="00063D73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Carpenter</w:t>
            </w:r>
            <w:r w:rsidR="003D4942" w:rsidRPr="00063D73">
              <w:rPr>
                <w:sz w:val="20"/>
                <w:szCs w:val="20"/>
              </w:rPr>
              <w:t xml:space="preserve"> </w:t>
            </w:r>
          </w:p>
          <w:p w:rsidR="003D4942" w:rsidRPr="00063D73" w:rsidRDefault="00740E47" w:rsidP="0074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(press release</w:t>
            </w:r>
            <w:r w:rsidR="003D4942" w:rsidRPr="00063D73">
              <w:rPr>
                <w:sz w:val="20"/>
                <w:szCs w:val="20"/>
              </w:rPr>
              <w:t xml:space="preserve"> to GC News 5/</w:t>
            </w:r>
            <w:r>
              <w:rPr>
                <w:sz w:val="20"/>
                <w:szCs w:val="20"/>
              </w:rPr>
              <w:t>15</w:t>
            </w:r>
            <w:r w:rsidR="003D4942" w:rsidRPr="00063D7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3</w:t>
            </w:r>
            <w:r w:rsidR="003D4942" w:rsidRPr="00063D73">
              <w:rPr>
                <w:sz w:val="20"/>
                <w:szCs w:val="20"/>
              </w:rPr>
              <w:t>)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6/2013</w:t>
            </w:r>
          </w:p>
          <w:p w:rsidR="00283D0C" w:rsidRDefault="00283D0C" w:rsidP="00787EEA">
            <w:pPr>
              <w:rPr>
                <w:sz w:val="20"/>
                <w:szCs w:val="20"/>
              </w:rPr>
            </w:pPr>
          </w:p>
          <w:p w:rsidR="00283D0C" w:rsidRDefault="00283D0C" w:rsidP="00787EEA">
            <w:pPr>
              <w:rPr>
                <w:sz w:val="20"/>
                <w:szCs w:val="20"/>
              </w:rPr>
            </w:pPr>
          </w:p>
          <w:p w:rsidR="00283D0C" w:rsidRPr="00063D73" w:rsidRDefault="00283D0C" w:rsidP="00787EE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Strategically place of ashtrays with signage indicating campus is smoke-free.  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</w:t>
            </w:r>
          </w:p>
        </w:tc>
        <w:tc>
          <w:tcPr>
            <w:tcW w:w="1980" w:type="dxa"/>
          </w:tcPr>
          <w:p w:rsidR="003D4942" w:rsidRPr="00A46A4E" w:rsidRDefault="00740E47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9/2012  </w:t>
            </w:r>
            <w:r w:rsidR="003D4942" w:rsidRPr="006F6547">
              <w:rPr>
                <w:sz w:val="20"/>
                <w:szCs w:val="20"/>
                <w:highlight w:val="yellow"/>
              </w:rPr>
              <w:t>Evaluate in 6 months for possible removal of all ashtrays within 1 year</w:t>
            </w:r>
          </w:p>
        </w:tc>
        <w:tc>
          <w:tcPr>
            <w:tcW w:w="3651" w:type="dxa"/>
          </w:tcPr>
          <w:p w:rsidR="003D4942" w:rsidRDefault="0028548D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Biddle</w:t>
            </w:r>
          </w:p>
          <w:p w:rsidR="0028548D" w:rsidRDefault="0028548D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Custodians</w:t>
            </w:r>
          </w:p>
          <w:p w:rsidR="0028548D" w:rsidRDefault="0028548D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Lenny Whalen</w:t>
            </w:r>
          </w:p>
          <w:p w:rsidR="0028548D" w:rsidRDefault="0028548D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6/2013</w:t>
            </w:r>
          </w:p>
        </w:tc>
      </w:tr>
      <w:tr w:rsidR="003D4942" w:rsidRPr="00063D73" w:rsidTr="003D4942">
        <w:tc>
          <w:tcPr>
            <w:tcW w:w="2988" w:type="dxa"/>
          </w:tcPr>
          <w:p w:rsidR="002A0EE3" w:rsidRDefault="003D4942" w:rsidP="00975465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 xml:space="preserve">Post signage </w:t>
            </w:r>
            <w:r w:rsidR="00975465">
              <w:rPr>
                <w:sz w:val="20"/>
                <w:szCs w:val="20"/>
              </w:rPr>
              <w:t xml:space="preserve">on garbage cans/ash trays, plus </w:t>
            </w:r>
            <w:r w:rsidRPr="00063D73">
              <w:rPr>
                <w:sz w:val="20"/>
                <w:szCs w:val="20"/>
              </w:rPr>
              <w:t xml:space="preserve">entrances to buildings, school grounds, parking lots, athletic facilities, bathrooms.  </w:t>
            </w:r>
          </w:p>
          <w:p w:rsidR="00975465" w:rsidRDefault="00975465" w:rsidP="00975465">
            <w:pPr>
              <w:rPr>
                <w:sz w:val="20"/>
                <w:szCs w:val="20"/>
              </w:rPr>
            </w:pPr>
          </w:p>
          <w:p w:rsidR="00975465" w:rsidRPr="00063D73" w:rsidRDefault="00975465" w:rsidP="00975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to include banners, stand alone floor signs, decals, and aluminum signs.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</w:t>
            </w:r>
          </w:p>
        </w:tc>
        <w:tc>
          <w:tcPr>
            <w:tcW w:w="1980" w:type="dxa"/>
          </w:tcPr>
          <w:p w:rsidR="003D4942" w:rsidRPr="00063D73" w:rsidRDefault="006F6547" w:rsidP="0028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6/30</w:t>
            </w:r>
            <w:r w:rsidR="0028548D">
              <w:rPr>
                <w:sz w:val="20"/>
                <w:szCs w:val="20"/>
                <w:highlight w:val="yellow"/>
              </w:rPr>
              <w:t>/2013</w:t>
            </w:r>
          </w:p>
        </w:tc>
        <w:tc>
          <w:tcPr>
            <w:tcW w:w="3651" w:type="dxa"/>
          </w:tcPr>
          <w:p w:rsidR="003D4942" w:rsidRDefault="0028548D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Biddle</w:t>
            </w:r>
          </w:p>
          <w:p w:rsidR="0028548D" w:rsidRDefault="0028548D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Lenny Whalen</w:t>
            </w:r>
          </w:p>
          <w:p w:rsidR="0028548D" w:rsidRPr="00063D73" w:rsidRDefault="0028548D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Principals</w:t>
            </w:r>
          </w:p>
        </w:tc>
        <w:tc>
          <w:tcPr>
            <w:tcW w:w="1431" w:type="dxa"/>
          </w:tcPr>
          <w:p w:rsidR="002A0EE3" w:rsidRDefault="0028548D" w:rsidP="00787E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Rivers</w:t>
            </w:r>
          </w:p>
          <w:p w:rsidR="0028548D" w:rsidRDefault="0028548D" w:rsidP="00787E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Schools</w:t>
            </w:r>
          </w:p>
          <w:p w:rsidR="0028548D" w:rsidRPr="00063D73" w:rsidRDefault="0028548D" w:rsidP="00787E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</w:t>
            </w:r>
          </w:p>
        </w:tc>
        <w:tc>
          <w:tcPr>
            <w:tcW w:w="1326" w:type="dxa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6/2013</w:t>
            </w:r>
          </w:p>
        </w:tc>
      </w:tr>
      <w:tr w:rsidR="003D4942" w:rsidRPr="00063D73" w:rsidTr="003D4942">
        <w:tc>
          <w:tcPr>
            <w:tcW w:w="2988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Ask community coalitions to support the policy</w:t>
            </w:r>
          </w:p>
        </w:tc>
        <w:tc>
          <w:tcPr>
            <w:tcW w:w="1319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Groups</w:t>
            </w:r>
          </w:p>
        </w:tc>
        <w:tc>
          <w:tcPr>
            <w:tcW w:w="1980" w:type="dxa"/>
            <w:shd w:val="clear" w:color="auto" w:fill="auto"/>
          </w:tcPr>
          <w:p w:rsidR="003D4942" w:rsidRPr="00063D73" w:rsidRDefault="00283D0C" w:rsidP="0028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Summer, 2013</w:t>
            </w:r>
          </w:p>
        </w:tc>
        <w:tc>
          <w:tcPr>
            <w:tcW w:w="3651" w:type="dxa"/>
            <w:shd w:val="clear" w:color="auto" w:fill="auto"/>
          </w:tcPr>
          <w:p w:rsidR="003D4942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Coleman</w:t>
            </w:r>
          </w:p>
          <w:p w:rsidR="00283D0C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</w:t>
            </w:r>
            <w:proofErr w:type="spellStart"/>
            <w:r>
              <w:rPr>
                <w:sz w:val="20"/>
                <w:szCs w:val="20"/>
              </w:rPr>
              <w:t>LeGrand</w:t>
            </w:r>
            <w:proofErr w:type="spellEnd"/>
          </w:p>
          <w:p w:rsidR="00283D0C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Perkins</w:t>
            </w:r>
          </w:p>
          <w:p w:rsidR="00283D0C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Lenny Whalen</w:t>
            </w:r>
          </w:p>
          <w:p w:rsidR="00283D0C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Principals and Directors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6/2013</w:t>
            </w:r>
          </w:p>
        </w:tc>
      </w:tr>
      <w:tr w:rsidR="003D4942" w:rsidRPr="00063D73" w:rsidTr="003D4942">
        <w:tc>
          <w:tcPr>
            <w:tcW w:w="2988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Discuss policy at back to school staff meetings.  Train staff on compliance measures</w:t>
            </w:r>
          </w:p>
        </w:tc>
        <w:tc>
          <w:tcPr>
            <w:tcW w:w="1319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</w:rPr>
              <w:t xml:space="preserve"> Staff</w:t>
            </w:r>
          </w:p>
        </w:tc>
        <w:tc>
          <w:tcPr>
            <w:tcW w:w="1921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980" w:type="dxa"/>
            <w:shd w:val="clear" w:color="auto" w:fill="auto"/>
          </w:tcPr>
          <w:p w:rsidR="003D4942" w:rsidRPr="00063D73" w:rsidRDefault="003D4942" w:rsidP="00283D0C">
            <w:pPr>
              <w:rPr>
                <w:sz w:val="20"/>
                <w:szCs w:val="20"/>
              </w:rPr>
            </w:pPr>
            <w:r w:rsidRPr="002A0EE3">
              <w:rPr>
                <w:sz w:val="20"/>
                <w:szCs w:val="20"/>
                <w:highlight w:val="yellow"/>
              </w:rPr>
              <w:t>Summer,</w:t>
            </w:r>
            <w:r w:rsidR="00283D0C">
              <w:rPr>
                <w:sz w:val="20"/>
                <w:szCs w:val="20"/>
                <w:highlight w:val="yellow"/>
              </w:rPr>
              <w:t xml:space="preserve"> 2013</w:t>
            </w:r>
          </w:p>
        </w:tc>
        <w:tc>
          <w:tcPr>
            <w:tcW w:w="3651" w:type="dxa"/>
            <w:shd w:val="clear" w:color="auto" w:fill="auto"/>
          </w:tcPr>
          <w:p w:rsidR="00283D0C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Rivers Health Department can help with compliance training.</w:t>
            </w:r>
          </w:p>
          <w:p w:rsidR="00283D0C" w:rsidRPr="00283D0C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Perkins/outside resources</w:t>
            </w:r>
          </w:p>
        </w:tc>
        <w:tc>
          <w:tcPr>
            <w:tcW w:w="1431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  <w:shd w:val="clear" w:color="auto" w:fill="auto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6/2013</w:t>
            </w:r>
          </w:p>
        </w:tc>
      </w:tr>
      <w:tr w:rsidR="003D4942" w:rsidRPr="00063D73" w:rsidTr="003D4942">
        <w:tc>
          <w:tcPr>
            <w:tcW w:w="2988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FAQ document to assist in training for expectations and </w:t>
            </w:r>
            <w:proofErr w:type="gramStart"/>
            <w:r>
              <w:rPr>
                <w:sz w:val="20"/>
                <w:szCs w:val="20"/>
              </w:rPr>
              <w:t>enforcement  (</w:t>
            </w:r>
            <w:proofErr w:type="gramEnd"/>
            <w:r>
              <w:rPr>
                <w:sz w:val="20"/>
                <w:szCs w:val="20"/>
              </w:rPr>
              <w:t>Training for administrators coaches, for clarity and consistency in interpretation.</w:t>
            </w:r>
          </w:p>
        </w:tc>
        <w:tc>
          <w:tcPr>
            <w:tcW w:w="1319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</w:rPr>
              <w:t xml:space="preserve"> Staff</w:t>
            </w:r>
          </w:p>
        </w:tc>
        <w:tc>
          <w:tcPr>
            <w:tcW w:w="1921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980" w:type="dxa"/>
            <w:shd w:val="clear" w:color="auto" w:fill="auto"/>
          </w:tcPr>
          <w:p w:rsidR="003D4942" w:rsidRPr="00063D73" w:rsidRDefault="00283D0C" w:rsidP="0028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Summer, 2013</w:t>
            </w:r>
          </w:p>
        </w:tc>
        <w:tc>
          <w:tcPr>
            <w:tcW w:w="3651" w:type="dxa"/>
            <w:shd w:val="clear" w:color="auto" w:fill="auto"/>
          </w:tcPr>
          <w:p w:rsidR="003D4942" w:rsidRPr="0013259A" w:rsidRDefault="00283D0C" w:rsidP="00787EEA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Dot Perkins</w:t>
            </w:r>
          </w:p>
        </w:tc>
        <w:tc>
          <w:tcPr>
            <w:tcW w:w="1431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  <w:shd w:val="clear" w:color="auto" w:fill="auto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6/2013</w:t>
            </w:r>
          </w:p>
        </w:tc>
      </w:tr>
      <w:tr w:rsidR="003D4942" w:rsidRPr="00063D73" w:rsidTr="003D4942">
        <w:tc>
          <w:tcPr>
            <w:tcW w:w="2988" w:type="dxa"/>
            <w:shd w:val="clear" w:color="auto" w:fill="auto"/>
          </w:tcPr>
          <w:p w:rsidR="003D4942" w:rsidRDefault="003D4942" w:rsidP="001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Include in employee and ne</w:t>
            </w:r>
            <w:r w:rsidR="00283D0C">
              <w:rPr>
                <w:sz w:val="20"/>
                <w:szCs w:val="20"/>
              </w:rPr>
              <w:t xml:space="preserve">w employee and sub trainings </w:t>
            </w:r>
          </w:p>
        </w:tc>
        <w:tc>
          <w:tcPr>
            <w:tcW w:w="1319" w:type="dxa"/>
            <w:shd w:val="clear" w:color="auto" w:fill="auto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921" w:type="dxa"/>
            <w:shd w:val="clear" w:color="auto" w:fill="auto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980" w:type="dxa"/>
            <w:shd w:val="clear" w:color="auto" w:fill="auto"/>
          </w:tcPr>
          <w:p w:rsidR="003D4942" w:rsidRPr="002A0EE3" w:rsidRDefault="003D4942" w:rsidP="00787EEA">
            <w:pPr>
              <w:rPr>
                <w:sz w:val="20"/>
                <w:szCs w:val="20"/>
                <w:highlight w:val="yellow"/>
              </w:rPr>
            </w:pPr>
            <w:r w:rsidRPr="002A0EE3">
              <w:rPr>
                <w:sz w:val="20"/>
                <w:szCs w:val="20"/>
                <w:highlight w:val="yellow"/>
              </w:rPr>
              <w:t>Summer, 2012</w:t>
            </w:r>
          </w:p>
          <w:p w:rsidR="003D4942" w:rsidRDefault="003D4942" w:rsidP="00A520C8">
            <w:pPr>
              <w:rPr>
                <w:sz w:val="20"/>
                <w:szCs w:val="20"/>
              </w:rPr>
            </w:pPr>
            <w:r w:rsidRPr="002A0EE3">
              <w:rPr>
                <w:sz w:val="20"/>
                <w:szCs w:val="20"/>
                <w:highlight w:val="yellow"/>
              </w:rPr>
              <w:t>(</w:t>
            </w:r>
            <w:r w:rsidR="00A520C8">
              <w:rPr>
                <w:sz w:val="20"/>
                <w:szCs w:val="20"/>
                <w:highlight w:val="yellow"/>
              </w:rPr>
              <w:t>o</w:t>
            </w:r>
            <w:r w:rsidRPr="002A0EE3">
              <w:rPr>
                <w:sz w:val="20"/>
                <w:szCs w:val="20"/>
                <w:highlight w:val="yellow"/>
              </w:rPr>
              <w:t>ngoing)</w:t>
            </w:r>
          </w:p>
        </w:tc>
        <w:tc>
          <w:tcPr>
            <w:tcW w:w="3651" w:type="dxa"/>
            <w:shd w:val="clear" w:color="auto" w:fill="auto"/>
          </w:tcPr>
          <w:p w:rsidR="003D4942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Perkins</w:t>
            </w:r>
          </w:p>
          <w:p w:rsidR="00283D0C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Renee Cameron</w:t>
            </w:r>
          </w:p>
          <w:p w:rsidR="00283D0C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Coleman</w:t>
            </w:r>
          </w:p>
        </w:tc>
        <w:tc>
          <w:tcPr>
            <w:tcW w:w="1431" w:type="dxa"/>
            <w:shd w:val="clear" w:color="auto" w:fill="auto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  <w:shd w:val="clear" w:color="auto" w:fill="auto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6/2012 ongoing</w:t>
            </w:r>
          </w:p>
        </w:tc>
      </w:tr>
      <w:tr w:rsidR="003D4942" w:rsidRPr="00063D73" w:rsidTr="003D4942">
        <w:tc>
          <w:tcPr>
            <w:tcW w:w="2988" w:type="dxa"/>
            <w:shd w:val="clear" w:color="auto" w:fill="0070C0"/>
          </w:tcPr>
          <w:p w:rsidR="003D4942" w:rsidRPr="00F7128E" w:rsidRDefault="003D4942" w:rsidP="00787EEA">
            <w:pPr>
              <w:tabs>
                <w:tab w:val="left" w:pos="1725"/>
              </w:tabs>
              <w:rPr>
                <w:b/>
                <w:sz w:val="20"/>
                <w:szCs w:val="20"/>
              </w:rPr>
            </w:pPr>
            <w:r w:rsidRPr="008B36D7">
              <w:rPr>
                <w:b/>
                <w:color w:val="FFFFFF" w:themeColor="background1"/>
                <w:sz w:val="20"/>
                <w:szCs w:val="20"/>
              </w:rPr>
              <w:t>ATHLETICS:</w:t>
            </w:r>
            <w:r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319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70C0"/>
          </w:tcPr>
          <w:p w:rsidR="003D4942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 and/or prepare postcard / handout for students and parents participating in athletics that start training (plus games) in the summer/early fall.  </w:t>
            </w:r>
          </w:p>
          <w:p w:rsidR="00975465" w:rsidRPr="00063D73" w:rsidRDefault="00975465" w:rsidP="00787EE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</w:t>
            </w:r>
          </w:p>
        </w:tc>
        <w:tc>
          <w:tcPr>
            <w:tcW w:w="1980" w:type="dxa"/>
          </w:tcPr>
          <w:p w:rsidR="003D4942" w:rsidRPr="00063D73" w:rsidRDefault="00283D0C" w:rsidP="0028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June – July, 2013</w:t>
            </w:r>
          </w:p>
        </w:tc>
        <w:tc>
          <w:tcPr>
            <w:tcW w:w="3651" w:type="dxa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Rivers</w:t>
            </w:r>
            <w:r w:rsidR="003D4942" w:rsidRPr="00063D73">
              <w:rPr>
                <w:sz w:val="20"/>
                <w:szCs w:val="20"/>
              </w:rPr>
              <w:t xml:space="preserve"> can provide template/assist with design</w:t>
            </w:r>
            <w:r>
              <w:rPr>
                <w:sz w:val="20"/>
                <w:szCs w:val="20"/>
              </w:rPr>
              <w:t>: Diane Coleman</w:t>
            </w:r>
          </w:p>
          <w:p w:rsidR="003D4942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Jones</w:t>
            </w:r>
          </w:p>
          <w:p w:rsidR="00283D0C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Edmondson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 ongoing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 at pre-season athletic parent meetings.</w:t>
            </w:r>
          </w:p>
          <w:p w:rsidR="0013259A" w:rsidRDefault="0013259A" w:rsidP="00787EE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2A0EE3" w:rsidRDefault="003D4942" w:rsidP="00787EEA">
            <w:pPr>
              <w:rPr>
                <w:sz w:val="20"/>
                <w:szCs w:val="20"/>
              </w:rPr>
            </w:pPr>
            <w:r w:rsidRPr="002A0EE3">
              <w:rPr>
                <w:sz w:val="20"/>
                <w:szCs w:val="20"/>
              </w:rPr>
              <w:t>Meetings</w:t>
            </w:r>
          </w:p>
        </w:tc>
        <w:tc>
          <w:tcPr>
            <w:tcW w:w="1980" w:type="dxa"/>
          </w:tcPr>
          <w:p w:rsidR="003D4942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June-July 2013 </w:t>
            </w:r>
            <w:r w:rsidR="003D4942" w:rsidRPr="002A0EE3">
              <w:rPr>
                <w:sz w:val="20"/>
                <w:szCs w:val="20"/>
                <w:highlight w:val="yellow"/>
              </w:rPr>
              <w:t>Ongoing</w:t>
            </w:r>
          </w:p>
        </w:tc>
        <w:tc>
          <w:tcPr>
            <w:tcW w:w="3651" w:type="dxa"/>
          </w:tcPr>
          <w:p w:rsidR="003D4942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Jones</w:t>
            </w:r>
          </w:p>
          <w:p w:rsidR="00283D0C" w:rsidRPr="00063D73" w:rsidRDefault="00283D0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Edmondson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</w:p>
        </w:tc>
        <w:tc>
          <w:tcPr>
            <w:tcW w:w="1326" w:type="dxa"/>
          </w:tcPr>
          <w:p w:rsidR="003D4942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 at annual booste</w:t>
            </w:r>
            <w:r w:rsidR="00A520C8">
              <w:rPr>
                <w:sz w:val="20"/>
                <w:szCs w:val="20"/>
              </w:rPr>
              <w:t>r / band / extracurricular meetings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2A0EE3" w:rsidRDefault="003D4942" w:rsidP="00787EEA">
            <w:pPr>
              <w:rPr>
                <w:sz w:val="20"/>
                <w:szCs w:val="20"/>
              </w:rPr>
            </w:pPr>
            <w:r w:rsidRPr="002A0EE3">
              <w:rPr>
                <w:sz w:val="20"/>
                <w:szCs w:val="20"/>
              </w:rPr>
              <w:t>Meetings</w:t>
            </w:r>
          </w:p>
        </w:tc>
        <w:tc>
          <w:tcPr>
            <w:tcW w:w="1980" w:type="dxa"/>
          </w:tcPr>
          <w:p w:rsidR="003D4942" w:rsidRPr="002A0EE3" w:rsidRDefault="00A520C8" w:rsidP="00787EE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June-July 2013 </w:t>
            </w:r>
            <w:r w:rsidRPr="002A0EE3">
              <w:rPr>
                <w:sz w:val="20"/>
                <w:szCs w:val="20"/>
                <w:highlight w:val="yellow"/>
              </w:rPr>
              <w:t>Ongoing</w:t>
            </w:r>
          </w:p>
        </w:tc>
        <w:tc>
          <w:tcPr>
            <w:tcW w:w="3651" w:type="dxa"/>
          </w:tcPr>
          <w:p w:rsidR="003D4942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Jones</w:t>
            </w:r>
          </w:p>
          <w:p w:rsidR="00A520C8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Edmondson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 ongoing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public service announcement for broadcast at all sporting events.  Have students read if possible.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Events</w:t>
            </w:r>
          </w:p>
        </w:tc>
        <w:tc>
          <w:tcPr>
            <w:tcW w:w="1980" w:type="dxa"/>
          </w:tcPr>
          <w:p w:rsidR="00A520C8" w:rsidRDefault="00A520C8" w:rsidP="00A520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8/2013 </w:t>
            </w:r>
          </w:p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o</w:t>
            </w:r>
            <w:r w:rsidR="003D4942" w:rsidRPr="002A0EE3">
              <w:rPr>
                <w:sz w:val="20"/>
                <w:szCs w:val="20"/>
                <w:highlight w:val="yellow"/>
              </w:rPr>
              <w:t>ngoing</w:t>
            </w:r>
          </w:p>
        </w:tc>
        <w:tc>
          <w:tcPr>
            <w:tcW w:w="3651" w:type="dxa"/>
          </w:tcPr>
          <w:p w:rsidR="00A520C8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Rivers</w:t>
            </w:r>
            <w:r w:rsidRPr="00063D73">
              <w:rPr>
                <w:sz w:val="20"/>
                <w:szCs w:val="20"/>
              </w:rPr>
              <w:t xml:space="preserve"> can provide template/assist with design</w:t>
            </w:r>
            <w:r>
              <w:rPr>
                <w:sz w:val="20"/>
                <w:szCs w:val="20"/>
              </w:rPr>
              <w:t>: Diane Coleman</w:t>
            </w:r>
          </w:p>
          <w:p w:rsidR="00A520C8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Jones</w:t>
            </w:r>
          </w:p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Edmondson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 ongoing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</w:t>
            </w:r>
            <w:r w:rsidR="00A520C8">
              <w:rPr>
                <w:sz w:val="20"/>
                <w:szCs w:val="20"/>
              </w:rPr>
              <w:t xml:space="preserve">statement of policy in any printed </w:t>
            </w:r>
            <w:r>
              <w:rPr>
                <w:sz w:val="20"/>
                <w:szCs w:val="20"/>
              </w:rPr>
              <w:t>program</w:t>
            </w:r>
            <w:r w:rsidR="00A520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Events</w:t>
            </w:r>
          </w:p>
        </w:tc>
        <w:tc>
          <w:tcPr>
            <w:tcW w:w="1980" w:type="dxa"/>
          </w:tcPr>
          <w:p w:rsidR="00A520C8" w:rsidRDefault="00A520C8" w:rsidP="00A520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8/2013 </w:t>
            </w:r>
          </w:p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o</w:t>
            </w:r>
            <w:r w:rsidRPr="002A0EE3">
              <w:rPr>
                <w:sz w:val="20"/>
                <w:szCs w:val="20"/>
                <w:highlight w:val="yellow"/>
              </w:rPr>
              <w:t>ngoing</w:t>
            </w:r>
          </w:p>
        </w:tc>
        <w:tc>
          <w:tcPr>
            <w:tcW w:w="3651" w:type="dxa"/>
          </w:tcPr>
          <w:p w:rsidR="003D4942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Jones</w:t>
            </w:r>
          </w:p>
          <w:p w:rsidR="00A520C8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Edmondson</w:t>
            </w:r>
          </w:p>
          <w:p w:rsidR="00A520C8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Principals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 ongoing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Pr="00DC77C3" w:rsidRDefault="003D4942" w:rsidP="00787EEA">
            <w:pPr>
              <w:rPr>
                <w:sz w:val="20"/>
                <w:szCs w:val="20"/>
              </w:rPr>
            </w:pPr>
            <w:r w:rsidRPr="00DC77C3">
              <w:rPr>
                <w:sz w:val="20"/>
                <w:szCs w:val="20"/>
              </w:rPr>
              <w:t>Send info to visiting teams that we are a smoke-free campus.</w:t>
            </w:r>
          </w:p>
        </w:tc>
        <w:tc>
          <w:tcPr>
            <w:tcW w:w="1319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20C8" w:rsidRDefault="00A520C8" w:rsidP="00A520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8/2013 </w:t>
            </w:r>
          </w:p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o</w:t>
            </w:r>
            <w:r w:rsidRPr="002A0EE3">
              <w:rPr>
                <w:sz w:val="20"/>
                <w:szCs w:val="20"/>
                <w:highlight w:val="yellow"/>
              </w:rPr>
              <w:t>ngoing</w:t>
            </w:r>
          </w:p>
        </w:tc>
        <w:tc>
          <w:tcPr>
            <w:tcW w:w="3651" w:type="dxa"/>
          </w:tcPr>
          <w:p w:rsidR="003D4942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Jones</w:t>
            </w:r>
          </w:p>
          <w:p w:rsidR="00A520C8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Edmondson</w:t>
            </w:r>
          </w:p>
          <w:p w:rsidR="00A520C8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Principals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3D4942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 ongoing</w:t>
            </w:r>
          </w:p>
        </w:tc>
      </w:tr>
      <w:tr w:rsidR="003D4942" w:rsidRPr="00063D73" w:rsidTr="003D4942">
        <w:tc>
          <w:tcPr>
            <w:tcW w:w="2988" w:type="dxa"/>
            <w:shd w:val="clear" w:color="auto" w:fill="0070C0"/>
          </w:tcPr>
          <w:p w:rsidR="003D4942" w:rsidRPr="008B36D7" w:rsidRDefault="003D4942" w:rsidP="00787EE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B36D7">
              <w:rPr>
                <w:b/>
                <w:color w:val="FFFFFF" w:themeColor="background1"/>
                <w:sz w:val="20"/>
                <w:szCs w:val="20"/>
              </w:rPr>
              <w:t>BACK TO SCHOOL</w:t>
            </w:r>
            <w:r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8B36D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shd w:val="clear" w:color="auto" w:fill="0070C0"/>
          </w:tcPr>
          <w:p w:rsidR="003D4942" w:rsidRPr="008B36D7" w:rsidRDefault="003D4942" w:rsidP="00787EE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0070C0"/>
          </w:tcPr>
          <w:p w:rsidR="003D4942" w:rsidRPr="008B36D7" w:rsidRDefault="003D4942" w:rsidP="00787EE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70C0"/>
          </w:tcPr>
          <w:p w:rsidR="003D4942" w:rsidRPr="008B36D7" w:rsidRDefault="003D4942" w:rsidP="00787EE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0070C0"/>
          </w:tcPr>
          <w:p w:rsidR="003D4942" w:rsidRPr="008B36D7" w:rsidRDefault="003D4942" w:rsidP="00787EE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70C0"/>
          </w:tcPr>
          <w:p w:rsidR="003D4942" w:rsidRPr="008B36D7" w:rsidRDefault="003D4942" w:rsidP="00787EE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0070C0"/>
          </w:tcPr>
          <w:p w:rsidR="003D4942" w:rsidRPr="008B36D7" w:rsidRDefault="003D4942" w:rsidP="00787EEA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Include policy statement on sign in sheet (and/or print on visitor label)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Sign-in sheets</w:t>
            </w:r>
          </w:p>
        </w:tc>
        <w:tc>
          <w:tcPr>
            <w:tcW w:w="1980" w:type="dxa"/>
          </w:tcPr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8/2013</w:t>
            </w:r>
          </w:p>
        </w:tc>
        <w:tc>
          <w:tcPr>
            <w:tcW w:w="3651" w:type="dxa"/>
          </w:tcPr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Coleman and Becky Carpenter</w:t>
            </w:r>
            <w:r w:rsidR="0013259A">
              <w:rPr>
                <w:sz w:val="20"/>
                <w:szCs w:val="20"/>
              </w:rPr>
              <w:t xml:space="preserve"> for statement;</w:t>
            </w:r>
            <w:r>
              <w:rPr>
                <w:sz w:val="20"/>
                <w:szCs w:val="20"/>
              </w:rPr>
              <w:t xml:space="preserve">  </w:t>
            </w:r>
            <w:r w:rsidR="003D4942">
              <w:rPr>
                <w:sz w:val="20"/>
                <w:szCs w:val="20"/>
              </w:rPr>
              <w:t>Each Building Principal</w:t>
            </w:r>
            <w:r w:rsidR="0013259A">
              <w:rPr>
                <w:sz w:val="20"/>
                <w:szCs w:val="20"/>
              </w:rPr>
              <w:t xml:space="preserve"> for implementation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8/2013 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policy statement on field trip permission forms and other pertinent school forms.</w:t>
            </w:r>
          </w:p>
        </w:tc>
        <w:tc>
          <w:tcPr>
            <w:tcW w:w="1319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forms</w:t>
            </w:r>
          </w:p>
        </w:tc>
        <w:tc>
          <w:tcPr>
            <w:tcW w:w="1980" w:type="dxa"/>
          </w:tcPr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  <w:r w:rsidR="002A0EE3" w:rsidRPr="00975465">
              <w:rPr>
                <w:sz w:val="20"/>
                <w:szCs w:val="20"/>
                <w:highlight w:val="yellow"/>
              </w:rPr>
              <w:t>/2</w:t>
            </w:r>
            <w:r w:rsidR="00975465" w:rsidRPr="00975465">
              <w:rPr>
                <w:sz w:val="20"/>
                <w:szCs w:val="20"/>
                <w:highlight w:val="yellow"/>
              </w:rPr>
              <w:t>0</w:t>
            </w: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651" w:type="dxa"/>
          </w:tcPr>
          <w:p w:rsidR="003D4942" w:rsidRPr="00063D73" w:rsidRDefault="00A520C8" w:rsidP="001325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Diane Coleman and Becky Carpenter for statement;  Each Building Principal for implementation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8/2013 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information about new policy in each school handbook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</w:p>
          <w:p w:rsidR="003D4942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Handbooks</w:t>
            </w:r>
          </w:p>
        </w:tc>
        <w:tc>
          <w:tcPr>
            <w:tcW w:w="1980" w:type="dxa"/>
          </w:tcPr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3/</w:t>
            </w:r>
            <w:r w:rsidR="00975465" w:rsidRPr="00975465">
              <w:rPr>
                <w:sz w:val="20"/>
                <w:szCs w:val="20"/>
                <w:highlight w:val="yellow"/>
              </w:rPr>
              <w:t>20</w:t>
            </w: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651" w:type="dxa"/>
          </w:tcPr>
          <w:p w:rsidR="003D4942" w:rsidRPr="00063D73" w:rsidRDefault="00A520C8" w:rsidP="00A5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Lenny Whalen and Becky Carpenter </w:t>
            </w:r>
            <w:r w:rsidR="0013259A">
              <w:rPr>
                <w:sz w:val="20"/>
                <w:szCs w:val="20"/>
              </w:rPr>
              <w:t>for statement;</w:t>
            </w:r>
            <w:r>
              <w:rPr>
                <w:sz w:val="20"/>
                <w:szCs w:val="20"/>
              </w:rPr>
              <w:t xml:space="preserve">  </w:t>
            </w:r>
            <w:r w:rsidR="003D4942">
              <w:rPr>
                <w:sz w:val="20"/>
                <w:szCs w:val="20"/>
              </w:rPr>
              <w:t>Each Building Principal</w:t>
            </w:r>
            <w:r w:rsidR="0013259A">
              <w:rPr>
                <w:sz w:val="20"/>
                <w:szCs w:val="20"/>
              </w:rPr>
              <w:t xml:space="preserve"> for implementation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Default="00A520C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3/2013</w:t>
            </w:r>
          </w:p>
          <w:p w:rsidR="00A520C8" w:rsidRPr="00063D73" w:rsidRDefault="00A520C8" w:rsidP="00787EE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in Back to School </w:t>
            </w:r>
            <w:r w:rsidR="00A520C8">
              <w:rPr>
                <w:sz w:val="20"/>
                <w:szCs w:val="20"/>
              </w:rPr>
              <w:t>insert in Gallatin</w:t>
            </w:r>
            <w:r>
              <w:rPr>
                <w:sz w:val="20"/>
                <w:szCs w:val="20"/>
              </w:rPr>
              <w:t xml:space="preserve"> County News. 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Pr="00063D73" w:rsidRDefault="004A09A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Gallatin</w:t>
            </w:r>
            <w:r w:rsidR="003D4942">
              <w:rPr>
                <w:sz w:val="20"/>
                <w:szCs w:val="20"/>
              </w:rPr>
              <w:t xml:space="preserve"> County News</w:t>
            </w:r>
          </w:p>
        </w:tc>
        <w:tc>
          <w:tcPr>
            <w:tcW w:w="1980" w:type="dxa"/>
          </w:tcPr>
          <w:p w:rsidR="003D4942" w:rsidRPr="00063D73" w:rsidRDefault="005A144C" w:rsidP="005A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July-Aug, 2013</w:t>
            </w:r>
          </w:p>
        </w:tc>
        <w:tc>
          <w:tcPr>
            <w:tcW w:w="3651" w:type="dxa"/>
          </w:tcPr>
          <w:p w:rsidR="003D4942" w:rsidRPr="00063D73" w:rsidRDefault="004A09A8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Foltz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  <w:p w:rsidR="003D4942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NKHD can provide template/assist with design</w:t>
            </w:r>
          </w:p>
          <w:p w:rsidR="005A144C" w:rsidRPr="00063D73" w:rsidRDefault="005A144C" w:rsidP="00787EEA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857073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Distribute novelty item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:  bookmark) </w:t>
            </w:r>
            <w:r w:rsidR="003D4942" w:rsidRPr="008B36D7">
              <w:rPr>
                <w:sz w:val="20"/>
                <w:szCs w:val="20"/>
              </w:rPr>
              <w:t>at Back to School Bash</w:t>
            </w:r>
            <w:r w:rsidR="003D4942">
              <w:rPr>
                <w:sz w:val="20"/>
                <w:szCs w:val="20"/>
              </w:rPr>
              <w:t>.</w:t>
            </w:r>
            <w:r w:rsidR="003D4942" w:rsidRPr="008B36D7">
              <w:rPr>
                <w:sz w:val="20"/>
                <w:szCs w:val="20"/>
              </w:rPr>
              <w:t xml:space="preserve">  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</w:p>
          <w:p w:rsidR="003D4942" w:rsidRPr="00B646FB" w:rsidRDefault="00857073" w:rsidP="001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Also, p</w:t>
            </w:r>
            <w:r w:rsidR="003D4942">
              <w:rPr>
                <w:sz w:val="20"/>
                <w:szCs w:val="20"/>
              </w:rPr>
              <w:t xml:space="preserve">otential hand-out of reusable shopping bags with tobacco </w:t>
            </w:r>
            <w:proofErr w:type="gramStart"/>
            <w:r w:rsidR="003D4942">
              <w:rPr>
                <w:sz w:val="20"/>
                <w:szCs w:val="20"/>
              </w:rPr>
              <w:t>free</w:t>
            </w:r>
            <w:proofErr w:type="gramEnd"/>
            <w:r w:rsidR="003D4942">
              <w:rPr>
                <w:sz w:val="20"/>
                <w:szCs w:val="20"/>
              </w:rPr>
              <w:t xml:space="preserve"> info (Champions).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to School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Bash</w:t>
            </w:r>
          </w:p>
        </w:tc>
        <w:tc>
          <w:tcPr>
            <w:tcW w:w="1980" w:type="dxa"/>
          </w:tcPr>
          <w:p w:rsidR="003D4942" w:rsidRPr="00063D73" w:rsidRDefault="003D4942" w:rsidP="00A520C8">
            <w:pPr>
              <w:rPr>
                <w:sz w:val="20"/>
                <w:szCs w:val="20"/>
              </w:rPr>
            </w:pPr>
            <w:r w:rsidRPr="00975465">
              <w:rPr>
                <w:sz w:val="20"/>
                <w:szCs w:val="20"/>
                <w:highlight w:val="yellow"/>
              </w:rPr>
              <w:t>July-Aug, 20</w:t>
            </w:r>
            <w:r w:rsidR="00A520C8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651" w:type="dxa"/>
          </w:tcPr>
          <w:p w:rsidR="008570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Coleman/ 3 Rivers </w:t>
            </w:r>
            <w:r w:rsidR="003D4942" w:rsidRPr="00FE1033">
              <w:rPr>
                <w:sz w:val="20"/>
                <w:szCs w:val="20"/>
              </w:rPr>
              <w:t>can provide template/assist with design</w:t>
            </w:r>
            <w:r w:rsidR="00857073">
              <w:rPr>
                <w:sz w:val="20"/>
                <w:szCs w:val="20"/>
              </w:rPr>
              <w:t>.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</w:p>
          <w:p w:rsidR="0013259A" w:rsidRPr="00063D73" w:rsidRDefault="005A144C" w:rsidP="001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 Flowers and Regina Danaher Smith</w:t>
            </w:r>
            <w:r w:rsidR="001325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FRYSC</w:t>
            </w:r>
            <w:r w:rsidR="0013259A">
              <w:rPr>
                <w:sz w:val="20"/>
                <w:szCs w:val="20"/>
              </w:rPr>
              <w:t>) to purchase</w:t>
            </w:r>
            <w:r>
              <w:rPr>
                <w:sz w:val="20"/>
                <w:szCs w:val="20"/>
              </w:rPr>
              <w:t xml:space="preserve"> and</w:t>
            </w:r>
            <w:r w:rsidR="0013259A">
              <w:rPr>
                <w:sz w:val="20"/>
                <w:szCs w:val="20"/>
              </w:rPr>
              <w:t xml:space="preserve"> distribute</w:t>
            </w:r>
            <w:r>
              <w:rPr>
                <w:sz w:val="20"/>
                <w:szCs w:val="20"/>
              </w:rPr>
              <w:t>?</w:t>
            </w:r>
          </w:p>
          <w:p w:rsidR="0013259A" w:rsidRPr="00FE1033" w:rsidRDefault="0013259A" w:rsidP="00787EEA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857073" w:rsidRPr="00063D73" w:rsidRDefault="005A144C" w:rsidP="001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FRYSC funds?</w:t>
            </w:r>
          </w:p>
        </w:tc>
        <w:tc>
          <w:tcPr>
            <w:tcW w:w="1326" w:type="dxa"/>
          </w:tcPr>
          <w:p w:rsidR="003D4942" w:rsidRDefault="005A144C" w:rsidP="001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</w:t>
            </w:r>
          </w:p>
          <w:p w:rsidR="005A144C" w:rsidRPr="0013259A" w:rsidRDefault="005A144C" w:rsidP="0013259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69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hand-out at back-to-school enrollment days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Meetings</w:t>
            </w:r>
          </w:p>
        </w:tc>
        <w:tc>
          <w:tcPr>
            <w:tcW w:w="1980" w:type="dxa"/>
          </w:tcPr>
          <w:p w:rsidR="003D4942" w:rsidRPr="00063D73" w:rsidRDefault="003D4942" w:rsidP="005A144C">
            <w:pPr>
              <w:rPr>
                <w:sz w:val="20"/>
                <w:szCs w:val="20"/>
              </w:rPr>
            </w:pPr>
            <w:r w:rsidRPr="00975465">
              <w:rPr>
                <w:sz w:val="20"/>
                <w:szCs w:val="20"/>
                <w:highlight w:val="yellow"/>
              </w:rPr>
              <w:t>July-Aug, 20</w:t>
            </w:r>
            <w:r w:rsidR="005A144C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651" w:type="dxa"/>
          </w:tcPr>
          <w:p w:rsidR="003D4942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Coleman</w:t>
            </w:r>
            <w:r w:rsidR="003D4942">
              <w:rPr>
                <w:sz w:val="20"/>
                <w:szCs w:val="20"/>
              </w:rPr>
              <w:t xml:space="preserve"> can provide template/assist</w:t>
            </w:r>
            <w:r>
              <w:rPr>
                <w:sz w:val="20"/>
                <w:szCs w:val="20"/>
              </w:rPr>
              <w:t xml:space="preserve"> w</w:t>
            </w:r>
            <w:r w:rsidR="003D4942">
              <w:rPr>
                <w:sz w:val="20"/>
                <w:szCs w:val="20"/>
              </w:rPr>
              <w:t>ith design.</w:t>
            </w:r>
          </w:p>
          <w:p w:rsidR="003D4942" w:rsidRPr="00063D73" w:rsidRDefault="005A144C" w:rsidP="0013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Principals and clerks</w:t>
            </w:r>
            <w:r w:rsidR="0069465C">
              <w:rPr>
                <w:sz w:val="20"/>
                <w:szCs w:val="20"/>
              </w:rPr>
              <w:t xml:space="preserve"> </w:t>
            </w:r>
            <w:r w:rsidR="003D4942">
              <w:rPr>
                <w:sz w:val="20"/>
                <w:szCs w:val="20"/>
              </w:rPr>
              <w:t>to implement</w:t>
            </w:r>
          </w:p>
        </w:tc>
        <w:tc>
          <w:tcPr>
            <w:tcW w:w="1431" w:type="dxa"/>
          </w:tcPr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 at back-to-school orientations.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Meetings</w:t>
            </w:r>
          </w:p>
        </w:tc>
        <w:tc>
          <w:tcPr>
            <w:tcW w:w="1980" w:type="dxa"/>
          </w:tcPr>
          <w:p w:rsidR="003D4942" w:rsidRPr="00063D73" w:rsidRDefault="003D4942" w:rsidP="005A144C">
            <w:pPr>
              <w:rPr>
                <w:sz w:val="20"/>
                <w:szCs w:val="20"/>
              </w:rPr>
            </w:pPr>
            <w:r w:rsidRPr="00975465">
              <w:rPr>
                <w:sz w:val="20"/>
                <w:szCs w:val="20"/>
                <w:highlight w:val="yellow"/>
              </w:rPr>
              <w:t>July-Aug, 20</w:t>
            </w:r>
            <w:r w:rsidR="005A144C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65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administration</w:t>
            </w:r>
            <w:r w:rsidR="00FC063D">
              <w:rPr>
                <w:sz w:val="20"/>
                <w:szCs w:val="20"/>
              </w:rPr>
              <w:t xml:space="preserve"> / video</w:t>
            </w:r>
            <w:r w:rsidR="005A144C">
              <w:rPr>
                <w:sz w:val="20"/>
                <w:szCs w:val="20"/>
              </w:rPr>
              <w:t xml:space="preserve"> (if necessary)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</w:t>
            </w:r>
          </w:p>
          <w:p w:rsidR="005A144C" w:rsidRPr="00063D73" w:rsidRDefault="005A144C" w:rsidP="00787EE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Pr="00975465" w:rsidRDefault="003D4942" w:rsidP="00787EEA">
            <w:pPr>
              <w:rPr>
                <w:sz w:val="20"/>
                <w:szCs w:val="20"/>
              </w:rPr>
            </w:pPr>
            <w:r w:rsidRPr="00975465">
              <w:rPr>
                <w:sz w:val="20"/>
                <w:szCs w:val="20"/>
              </w:rPr>
              <w:t>Announce at PTA/PTO/PTT meetings</w:t>
            </w:r>
          </w:p>
        </w:tc>
        <w:tc>
          <w:tcPr>
            <w:tcW w:w="1319" w:type="dxa"/>
          </w:tcPr>
          <w:p w:rsidR="003D4942" w:rsidRPr="00975465" w:rsidRDefault="003D4942" w:rsidP="00787EEA">
            <w:pPr>
              <w:rPr>
                <w:sz w:val="20"/>
                <w:szCs w:val="20"/>
              </w:rPr>
            </w:pPr>
            <w:r w:rsidRPr="00975465">
              <w:rPr>
                <w:sz w:val="20"/>
                <w:szCs w:val="20"/>
              </w:rPr>
              <w:t>Parents</w:t>
            </w:r>
          </w:p>
        </w:tc>
        <w:tc>
          <w:tcPr>
            <w:tcW w:w="1921" w:type="dxa"/>
          </w:tcPr>
          <w:p w:rsidR="003D4942" w:rsidRPr="00975465" w:rsidRDefault="003D4942" w:rsidP="00787EEA">
            <w:pPr>
              <w:rPr>
                <w:sz w:val="20"/>
                <w:szCs w:val="20"/>
              </w:rPr>
            </w:pPr>
            <w:r w:rsidRPr="00975465">
              <w:rPr>
                <w:sz w:val="20"/>
                <w:szCs w:val="20"/>
              </w:rPr>
              <w:t>Parent Meetings</w:t>
            </w:r>
          </w:p>
        </w:tc>
        <w:tc>
          <w:tcPr>
            <w:tcW w:w="1980" w:type="dxa"/>
          </w:tcPr>
          <w:p w:rsidR="003D4942" w:rsidRPr="00B34982" w:rsidRDefault="003D4942" w:rsidP="005A144C">
            <w:pPr>
              <w:rPr>
                <w:sz w:val="20"/>
                <w:szCs w:val="20"/>
                <w:highlight w:val="yellow"/>
              </w:rPr>
            </w:pPr>
            <w:r w:rsidRPr="00B34982">
              <w:rPr>
                <w:sz w:val="20"/>
                <w:szCs w:val="20"/>
                <w:highlight w:val="yellow"/>
              </w:rPr>
              <w:t>August-Sept, 20</w:t>
            </w:r>
            <w:r w:rsidR="005A144C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651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 w:rsidRPr="00975465">
              <w:rPr>
                <w:sz w:val="20"/>
                <w:szCs w:val="20"/>
              </w:rPr>
              <w:t>Building administration</w:t>
            </w:r>
            <w:r w:rsidR="00FC063D">
              <w:rPr>
                <w:sz w:val="20"/>
                <w:szCs w:val="20"/>
              </w:rPr>
              <w:t xml:space="preserve"> / school nurses</w:t>
            </w:r>
          </w:p>
          <w:p w:rsidR="0013259A" w:rsidRDefault="0013259A" w:rsidP="00787EEA">
            <w:pPr>
              <w:rPr>
                <w:sz w:val="20"/>
                <w:szCs w:val="20"/>
              </w:rPr>
            </w:pPr>
          </w:p>
          <w:p w:rsidR="0013259A" w:rsidRPr="00B34982" w:rsidRDefault="0013259A" w:rsidP="00787E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</w:tcPr>
          <w:p w:rsidR="003D4942" w:rsidRPr="00B34982" w:rsidRDefault="003D4942" w:rsidP="00787EEA">
            <w:pPr>
              <w:rPr>
                <w:sz w:val="20"/>
                <w:szCs w:val="20"/>
                <w:highlight w:val="yellow"/>
              </w:rPr>
            </w:pPr>
            <w:r w:rsidRPr="00975465"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Digital and marquee bulletin boards at each school</w:t>
            </w:r>
          </w:p>
        </w:tc>
        <w:tc>
          <w:tcPr>
            <w:tcW w:w="1319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</w:t>
            </w:r>
          </w:p>
        </w:tc>
        <w:tc>
          <w:tcPr>
            <w:tcW w:w="1980" w:type="dxa"/>
          </w:tcPr>
          <w:p w:rsidR="003D4942" w:rsidRPr="00975465" w:rsidRDefault="003D4942" w:rsidP="00787EEA">
            <w:pPr>
              <w:rPr>
                <w:sz w:val="20"/>
                <w:szCs w:val="20"/>
                <w:highlight w:val="yellow"/>
              </w:rPr>
            </w:pPr>
            <w:r w:rsidRPr="00975465">
              <w:rPr>
                <w:sz w:val="20"/>
                <w:szCs w:val="20"/>
                <w:highlight w:val="yellow"/>
              </w:rPr>
              <w:t>July-Aug, 20</w:t>
            </w:r>
            <w:r w:rsidR="005A144C">
              <w:rPr>
                <w:sz w:val="20"/>
                <w:szCs w:val="20"/>
                <w:highlight w:val="yellow"/>
              </w:rPr>
              <w:t>13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 w:rsidRPr="00975465">
              <w:rPr>
                <w:sz w:val="20"/>
                <w:szCs w:val="20"/>
                <w:highlight w:val="yellow"/>
              </w:rPr>
              <w:t>(Ongoing)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administration</w:t>
            </w:r>
            <w:r w:rsidR="00FC063D">
              <w:rPr>
                <w:sz w:val="20"/>
                <w:szCs w:val="20"/>
              </w:rPr>
              <w:t xml:space="preserve"> / school nurses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26" w:type="dxa"/>
          </w:tcPr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</w:t>
            </w:r>
          </w:p>
        </w:tc>
      </w:tr>
      <w:tr w:rsidR="003D4942" w:rsidRPr="00063D73" w:rsidTr="003D4942">
        <w:tc>
          <w:tcPr>
            <w:tcW w:w="2988" w:type="dxa"/>
            <w:shd w:val="clear" w:color="auto" w:fill="0070C0"/>
          </w:tcPr>
          <w:p w:rsidR="003D4942" w:rsidRPr="00AC2072" w:rsidRDefault="003D4942" w:rsidP="00787EE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C2072">
              <w:rPr>
                <w:b/>
                <w:color w:val="FFFFFF" w:themeColor="background1"/>
                <w:sz w:val="20"/>
                <w:szCs w:val="20"/>
              </w:rPr>
              <w:t>COMMITTEES AND OUTSIDE AGENCIES</w:t>
            </w:r>
          </w:p>
        </w:tc>
        <w:tc>
          <w:tcPr>
            <w:tcW w:w="1319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0070C0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Survey staff, parents (on scheduling days), students about awareness and support for policy</w:t>
            </w:r>
          </w:p>
        </w:tc>
        <w:tc>
          <w:tcPr>
            <w:tcW w:w="1319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D4942" w:rsidRPr="00975465" w:rsidRDefault="003D4942" w:rsidP="005A144C">
            <w:pPr>
              <w:rPr>
                <w:sz w:val="20"/>
                <w:szCs w:val="20"/>
                <w:highlight w:val="yellow"/>
              </w:rPr>
            </w:pPr>
            <w:r w:rsidRPr="00975465">
              <w:rPr>
                <w:sz w:val="20"/>
                <w:szCs w:val="20"/>
                <w:highlight w:val="yellow"/>
              </w:rPr>
              <w:t>July-August, 20</w:t>
            </w:r>
            <w:r w:rsidR="005A144C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651" w:type="dxa"/>
          </w:tcPr>
          <w:p w:rsidR="005A144C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Coleman 3 Rivers</w:t>
            </w:r>
          </w:p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Spahn</w:t>
            </w:r>
            <w:r w:rsidR="003D4942" w:rsidRPr="00063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Red Ribbon Day Tobacco Themed; Poster contest related to tobacco free schools policy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D4942" w:rsidRPr="00975465" w:rsidRDefault="003D4942" w:rsidP="005A144C">
            <w:pPr>
              <w:rPr>
                <w:sz w:val="20"/>
                <w:szCs w:val="20"/>
                <w:highlight w:val="yellow"/>
              </w:rPr>
            </w:pPr>
            <w:r w:rsidRPr="00975465">
              <w:rPr>
                <w:sz w:val="20"/>
                <w:szCs w:val="20"/>
                <w:highlight w:val="yellow"/>
              </w:rPr>
              <w:t>October, 20</w:t>
            </w:r>
            <w:r w:rsidR="005A144C">
              <w:rPr>
                <w:sz w:val="20"/>
                <w:szCs w:val="20"/>
                <w:highlight w:val="yellow"/>
              </w:rPr>
              <w:t>13</w:t>
            </w:r>
            <w:r w:rsidRPr="0097546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51" w:type="dxa"/>
          </w:tcPr>
          <w:p w:rsidR="003D4942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 xml:space="preserve">FRYSC, </w:t>
            </w:r>
          </w:p>
          <w:p w:rsidR="003D4942" w:rsidRDefault="003D4942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Nurses</w:t>
            </w:r>
          </w:p>
          <w:p w:rsidR="003D4942" w:rsidRPr="00063D73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teachers and staff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10/2013</w:t>
            </w:r>
          </w:p>
        </w:tc>
      </w:tr>
      <w:tr w:rsidR="003D4942" w:rsidRPr="00063D73" w:rsidTr="003D4942">
        <w:tc>
          <w:tcPr>
            <w:tcW w:w="2988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  <w:r w:rsidRPr="00063D73">
              <w:rPr>
                <w:sz w:val="20"/>
                <w:szCs w:val="20"/>
              </w:rPr>
              <w:t>Survey staff, parents (on scheduling days), students about awareness and support for policy</w:t>
            </w:r>
          </w:p>
        </w:tc>
        <w:tc>
          <w:tcPr>
            <w:tcW w:w="1319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D4942" w:rsidRPr="00975465" w:rsidRDefault="003D4942" w:rsidP="00787EEA">
            <w:pPr>
              <w:rPr>
                <w:sz w:val="20"/>
                <w:szCs w:val="20"/>
                <w:highlight w:val="yellow"/>
              </w:rPr>
            </w:pPr>
            <w:r w:rsidRPr="00975465">
              <w:rPr>
                <w:sz w:val="20"/>
                <w:szCs w:val="20"/>
                <w:highlight w:val="yellow"/>
              </w:rPr>
              <w:t>July –August,</w:t>
            </w:r>
          </w:p>
          <w:p w:rsidR="003D4942" w:rsidRPr="00975465" w:rsidRDefault="003D4942" w:rsidP="005A144C">
            <w:pPr>
              <w:rPr>
                <w:sz w:val="20"/>
                <w:szCs w:val="20"/>
                <w:highlight w:val="yellow"/>
              </w:rPr>
            </w:pPr>
            <w:r w:rsidRPr="00975465">
              <w:rPr>
                <w:sz w:val="20"/>
                <w:szCs w:val="20"/>
                <w:highlight w:val="yellow"/>
              </w:rPr>
              <w:t>20</w:t>
            </w:r>
            <w:r w:rsidR="005A144C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3651" w:type="dxa"/>
          </w:tcPr>
          <w:p w:rsidR="005A144C" w:rsidRDefault="005A144C" w:rsidP="005A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Coleman 3 Rivers</w:t>
            </w:r>
          </w:p>
          <w:p w:rsidR="003D4942" w:rsidRPr="00063D73" w:rsidRDefault="005A144C" w:rsidP="005A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Spahn</w:t>
            </w:r>
          </w:p>
        </w:tc>
        <w:tc>
          <w:tcPr>
            <w:tcW w:w="1431" w:type="dxa"/>
          </w:tcPr>
          <w:p w:rsidR="003D4942" w:rsidRPr="00063D73" w:rsidRDefault="003D4942" w:rsidP="00787EE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3D4942" w:rsidRPr="00063D73" w:rsidRDefault="005A144C" w:rsidP="007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7/2014</w:t>
            </w:r>
          </w:p>
        </w:tc>
      </w:tr>
    </w:tbl>
    <w:p w:rsidR="00487195" w:rsidRDefault="00487195"/>
    <w:p w:rsidR="00487195" w:rsidRDefault="00487195"/>
    <w:sectPr w:rsidR="00487195" w:rsidSect="0078046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3C" w:rsidRDefault="004A1D3C" w:rsidP="002732FD">
      <w:pPr>
        <w:spacing w:after="0" w:line="240" w:lineRule="auto"/>
      </w:pPr>
      <w:r>
        <w:separator/>
      </w:r>
    </w:p>
  </w:endnote>
  <w:endnote w:type="continuationSeparator" w:id="0">
    <w:p w:rsidR="004A1D3C" w:rsidRDefault="004A1D3C" w:rsidP="0027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3C" w:rsidRDefault="004A1D3C" w:rsidP="002732FD">
      <w:pPr>
        <w:spacing w:after="0" w:line="240" w:lineRule="auto"/>
      </w:pPr>
      <w:r>
        <w:separator/>
      </w:r>
    </w:p>
  </w:footnote>
  <w:footnote w:type="continuationSeparator" w:id="0">
    <w:p w:rsidR="004A1D3C" w:rsidRDefault="004A1D3C" w:rsidP="0027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5F" w:rsidRDefault="00A5085F">
    <w:pPr>
      <w:pStyle w:val="Header"/>
    </w:pPr>
    <w:r>
      <w:t>Gallatin County Schools 100% Tobacco Free for 2013-2014 School Implementation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C8B"/>
    <w:multiLevelType w:val="hybridMultilevel"/>
    <w:tmpl w:val="4B64C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B411D"/>
    <w:multiLevelType w:val="hybridMultilevel"/>
    <w:tmpl w:val="5DB8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83A43"/>
    <w:multiLevelType w:val="hybridMultilevel"/>
    <w:tmpl w:val="998AF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4BDD"/>
    <w:multiLevelType w:val="hybridMultilevel"/>
    <w:tmpl w:val="5A5E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17BC"/>
    <w:multiLevelType w:val="hybridMultilevel"/>
    <w:tmpl w:val="8EBE8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FD"/>
    <w:rsid w:val="00002A35"/>
    <w:rsid w:val="000070F6"/>
    <w:rsid w:val="00063D73"/>
    <w:rsid w:val="000B3A69"/>
    <w:rsid w:val="000C0F96"/>
    <w:rsid w:val="000C26BD"/>
    <w:rsid w:val="000D3AD9"/>
    <w:rsid w:val="0013259A"/>
    <w:rsid w:val="00157335"/>
    <w:rsid w:val="00171510"/>
    <w:rsid w:val="001735EA"/>
    <w:rsid w:val="00174260"/>
    <w:rsid w:val="001B635D"/>
    <w:rsid w:val="001C0199"/>
    <w:rsid w:val="00205405"/>
    <w:rsid w:val="002459DD"/>
    <w:rsid w:val="002732FD"/>
    <w:rsid w:val="00283D0C"/>
    <w:rsid w:val="0028548D"/>
    <w:rsid w:val="002A0EE3"/>
    <w:rsid w:val="002C3D2B"/>
    <w:rsid w:val="00323977"/>
    <w:rsid w:val="00364E83"/>
    <w:rsid w:val="00365BFF"/>
    <w:rsid w:val="0038422F"/>
    <w:rsid w:val="00386B9E"/>
    <w:rsid w:val="003C636F"/>
    <w:rsid w:val="003D347E"/>
    <w:rsid w:val="003D4942"/>
    <w:rsid w:val="003D76D9"/>
    <w:rsid w:val="003F50B2"/>
    <w:rsid w:val="004619BA"/>
    <w:rsid w:val="00461FB6"/>
    <w:rsid w:val="004722FD"/>
    <w:rsid w:val="00487195"/>
    <w:rsid w:val="004A09A8"/>
    <w:rsid w:val="004A1922"/>
    <w:rsid w:val="004A1D3C"/>
    <w:rsid w:val="004C7C83"/>
    <w:rsid w:val="0051381A"/>
    <w:rsid w:val="00561187"/>
    <w:rsid w:val="00566CF5"/>
    <w:rsid w:val="0057022E"/>
    <w:rsid w:val="005A144C"/>
    <w:rsid w:val="005D0F29"/>
    <w:rsid w:val="005E22AD"/>
    <w:rsid w:val="00600034"/>
    <w:rsid w:val="00627C16"/>
    <w:rsid w:val="00676908"/>
    <w:rsid w:val="0069465C"/>
    <w:rsid w:val="006B75AF"/>
    <w:rsid w:val="006C3A91"/>
    <w:rsid w:val="006E7795"/>
    <w:rsid w:val="006F6547"/>
    <w:rsid w:val="00740E47"/>
    <w:rsid w:val="00753BDF"/>
    <w:rsid w:val="007549B6"/>
    <w:rsid w:val="00780463"/>
    <w:rsid w:val="00787EEA"/>
    <w:rsid w:val="00787EF6"/>
    <w:rsid w:val="0079636A"/>
    <w:rsid w:val="007A50F5"/>
    <w:rsid w:val="007D05E7"/>
    <w:rsid w:val="007E6F0C"/>
    <w:rsid w:val="007F0F53"/>
    <w:rsid w:val="00807C4A"/>
    <w:rsid w:val="00857073"/>
    <w:rsid w:val="00884D01"/>
    <w:rsid w:val="0089668A"/>
    <w:rsid w:val="008B36D7"/>
    <w:rsid w:val="00943175"/>
    <w:rsid w:val="009567BC"/>
    <w:rsid w:val="009647B1"/>
    <w:rsid w:val="00975465"/>
    <w:rsid w:val="00995A2E"/>
    <w:rsid w:val="009B47B2"/>
    <w:rsid w:val="00A104A8"/>
    <w:rsid w:val="00A23008"/>
    <w:rsid w:val="00A46A4E"/>
    <w:rsid w:val="00A5085F"/>
    <w:rsid w:val="00A520C8"/>
    <w:rsid w:val="00A661CB"/>
    <w:rsid w:val="00A74868"/>
    <w:rsid w:val="00AC2072"/>
    <w:rsid w:val="00B232E9"/>
    <w:rsid w:val="00B266E8"/>
    <w:rsid w:val="00B34982"/>
    <w:rsid w:val="00B43412"/>
    <w:rsid w:val="00B528FF"/>
    <w:rsid w:val="00B646FB"/>
    <w:rsid w:val="00B737EB"/>
    <w:rsid w:val="00B82E28"/>
    <w:rsid w:val="00B8677E"/>
    <w:rsid w:val="00BC5561"/>
    <w:rsid w:val="00C12103"/>
    <w:rsid w:val="00C300EA"/>
    <w:rsid w:val="00CE44BF"/>
    <w:rsid w:val="00D451D9"/>
    <w:rsid w:val="00D600A4"/>
    <w:rsid w:val="00DB7220"/>
    <w:rsid w:val="00DC77C3"/>
    <w:rsid w:val="00DE4CE3"/>
    <w:rsid w:val="00EA27D0"/>
    <w:rsid w:val="00EA6E44"/>
    <w:rsid w:val="00EB1887"/>
    <w:rsid w:val="00EC6EBC"/>
    <w:rsid w:val="00EE542E"/>
    <w:rsid w:val="00F05AAB"/>
    <w:rsid w:val="00F17D0E"/>
    <w:rsid w:val="00F441FF"/>
    <w:rsid w:val="00F60954"/>
    <w:rsid w:val="00F7128E"/>
    <w:rsid w:val="00F968ED"/>
    <w:rsid w:val="00FC063D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FD"/>
  </w:style>
  <w:style w:type="paragraph" w:styleId="Footer">
    <w:name w:val="footer"/>
    <w:basedOn w:val="Normal"/>
    <w:link w:val="FooterChar"/>
    <w:uiPriority w:val="99"/>
    <w:unhideWhenUsed/>
    <w:rsid w:val="0027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FD"/>
  </w:style>
  <w:style w:type="table" w:styleId="TableGrid">
    <w:name w:val="Table Grid"/>
    <w:basedOn w:val="TableNormal"/>
    <w:uiPriority w:val="59"/>
    <w:rsid w:val="0027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FD"/>
  </w:style>
  <w:style w:type="paragraph" w:styleId="Footer">
    <w:name w:val="footer"/>
    <w:basedOn w:val="Normal"/>
    <w:link w:val="FooterChar"/>
    <w:uiPriority w:val="99"/>
    <w:unhideWhenUsed/>
    <w:rsid w:val="0027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FD"/>
  </w:style>
  <w:style w:type="table" w:styleId="TableGrid">
    <w:name w:val="Table Grid"/>
    <w:basedOn w:val="TableNormal"/>
    <w:uiPriority w:val="59"/>
    <w:rsid w:val="0027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8142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KY Health Department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eversole</dc:creator>
  <cp:lastModifiedBy>Carpenter, Rebecca</cp:lastModifiedBy>
  <cp:revision>2</cp:revision>
  <cp:lastPrinted>2012-08-13T14:21:00Z</cp:lastPrinted>
  <dcterms:created xsi:type="dcterms:W3CDTF">2012-08-13T14:21:00Z</dcterms:created>
  <dcterms:modified xsi:type="dcterms:W3CDTF">2012-08-13T14:21:00Z</dcterms:modified>
</cp:coreProperties>
</file>