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D8" w:rsidRDefault="005A48D8" w:rsidP="005A48D8">
      <w:pPr>
        <w:rPr>
          <w:rStyle w:val="ksbanormal"/>
        </w:rPr>
      </w:pPr>
      <w:r>
        <w:rPr>
          <w:rStyle w:val="Strong"/>
          <w:rFonts w:eastAsia="Times New Roman"/>
          <w:sz w:val="24"/>
          <w:szCs w:val="24"/>
        </w:rPr>
        <w:t>A panel member shall not hear an appeal filed by his/her immediate supervisor."</w:t>
      </w:r>
      <w:r>
        <w:rPr>
          <w:rStyle w:val="ksbanormal"/>
          <w:rFonts w:ascii="Times New Roman" w:eastAsia="Times New Roman" w:hAnsi="Times New Roman"/>
          <w:sz w:val="24"/>
          <w:szCs w:val="24"/>
        </w:rPr>
        <w:t xml:space="preserve"> </w:t>
      </w:r>
      <w:r>
        <w:rPr>
          <w:rFonts w:ascii="Times New Roman" w:eastAsia="Times New Roman" w:hAnsi="Times New Roman"/>
          <w:color w:val="000000"/>
          <w:sz w:val="24"/>
          <w:szCs w:val="24"/>
        </w:rPr>
        <w:t>is not specifically required by statute or regulation. </w:t>
      </w:r>
      <w:r>
        <w:rPr>
          <w:rFonts w:ascii="Times New Roman" w:eastAsia="Times New Roman" w:hAnsi="Times New Roman"/>
          <w:color w:val="1F497D"/>
          <w:sz w:val="24"/>
          <w:szCs w:val="24"/>
        </w:rPr>
        <w:t xml:space="preserve">  </w:t>
      </w:r>
      <w:r>
        <w:rPr>
          <w:rFonts w:ascii="Times New Roman" w:eastAsia="Times New Roman" w:hAnsi="Times New Roman"/>
          <w:color w:val="000000"/>
          <w:sz w:val="24"/>
          <w:szCs w:val="24"/>
        </w:rPr>
        <w:t>However, in his opinion it is good to keep the phrase in policy because the controlling case law requires due process and an impartial hearing body.  There are several ways to go with this issue. </w:t>
      </w:r>
      <w:r>
        <w:rPr>
          <w:rStyle w:val="Strong"/>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You could keep the language as is and consider finding some way </w:t>
      </w:r>
      <w:proofErr w:type="gramStart"/>
      <w:r>
        <w:rPr>
          <w:rFonts w:ascii="Times New Roman" w:eastAsia="Times New Roman" w:hAnsi="Times New Roman"/>
          <w:color w:val="000000"/>
          <w:sz w:val="24"/>
          <w:szCs w:val="24"/>
        </w:rPr>
        <w:t>for  an</w:t>
      </w:r>
      <w:proofErr w:type="gramEnd"/>
      <w:r>
        <w:rPr>
          <w:rFonts w:ascii="Times New Roman" w:eastAsia="Times New Roman" w:hAnsi="Times New Roman"/>
          <w:color w:val="000000"/>
          <w:sz w:val="24"/>
          <w:szCs w:val="24"/>
        </w:rPr>
        <w:t xml:space="preserve"> election or designation of a certified employee who is not supervised by the appealing </w:t>
      </w:r>
      <w:proofErr w:type="spellStart"/>
      <w:r>
        <w:rPr>
          <w:rFonts w:ascii="Times New Roman" w:eastAsia="Times New Roman" w:hAnsi="Times New Roman"/>
          <w:color w:val="000000"/>
          <w:sz w:val="24"/>
          <w:szCs w:val="24"/>
        </w:rPr>
        <w:t>evaluatee</w:t>
      </w:r>
      <w:proofErr w:type="spellEnd"/>
      <w:r>
        <w:rPr>
          <w:rFonts w:ascii="Times New Roman" w:eastAsia="Times New Roman" w:hAnsi="Times New Roman"/>
          <w:color w:val="1F497D"/>
          <w:sz w:val="24"/>
          <w:szCs w:val="24"/>
        </w:rPr>
        <w:t>.   </w:t>
      </w:r>
      <w:r>
        <w:rPr>
          <w:rStyle w:val="Strong"/>
          <w:rFonts w:eastAsia="Times New Roman"/>
          <w:color w:val="000000"/>
          <w:sz w:val="24"/>
          <w:szCs w:val="24"/>
        </w:rPr>
        <w:t>2.</w:t>
      </w:r>
      <w:r>
        <w:rPr>
          <w:rFonts w:ascii="Times New Roman" w:eastAsia="Times New Roman" w:hAnsi="Times New Roman"/>
          <w:color w:val="000000"/>
          <w:sz w:val="24"/>
          <w:szCs w:val="24"/>
        </w:rPr>
        <w:t xml:space="preserve"> Another option might be keeping the language and having the board waive the requirement when necessary.</w:t>
      </w:r>
      <w:r>
        <w:rPr>
          <w:rFonts w:ascii="Times New Roman" w:eastAsia="Times New Roman" w:hAnsi="Times New Roman"/>
          <w:color w:val="1F497D"/>
          <w:sz w:val="24"/>
          <w:szCs w:val="24"/>
        </w:rPr>
        <w:t xml:space="preserve">  </w:t>
      </w:r>
      <w:r>
        <w:rPr>
          <w:rStyle w:val="Strong"/>
          <w:rFonts w:eastAsia="Times New Roman"/>
          <w:color w:val="000000"/>
          <w:sz w:val="24"/>
          <w:szCs w:val="24"/>
        </w:rPr>
        <w:t>3.</w:t>
      </w:r>
      <w:r>
        <w:rPr>
          <w:rFonts w:ascii="Times New Roman" w:eastAsia="Times New Roman" w:hAnsi="Times New Roman"/>
          <w:color w:val="000000"/>
          <w:sz w:val="24"/>
          <w:szCs w:val="24"/>
        </w:rPr>
        <w:t xml:space="preserve"> A third option would be to add to the policy language: </w:t>
      </w:r>
      <w:r>
        <w:rPr>
          <w:rFonts w:ascii="Times New Roman" w:eastAsia="Times New Roman" w:hAnsi="Times New Roman"/>
          <w:color w:val="1F497D"/>
          <w:sz w:val="24"/>
          <w:szCs w:val="24"/>
        </w:rPr>
        <w:t xml:space="preserve"> "</w:t>
      </w:r>
      <w:r>
        <w:rPr>
          <w:rStyle w:val="Strong"/>
          <w:rFonts w:eastAsia="Times New Roman"/>
          <w:color w:val="FF0000"/>
          <w:sz w:val="24"/>
          <w:szCs w:val="24"/>
        </w:rPr>
        <w:t>Except when no other panel members are available to serve,</w:t>
      </w:r>
      <w:r>
        <w:rPr>
          <w:rStyle w:val="Strong"/>
          <w:rFonts w:eastAsia="Times New Roman"/>
          <w:color w:val="1F497D"/>
          <w:sz w:val="24"/>
          <w:szCs w:val="24"/>
        </w:rPr>
        <w:t> </w:t>
      </w:r>
      <w:r>
        <w:rPr>
          <w:rStyle w:val="Strong"/>
          <w:rFonts w:eastAsia="Times New Roman"/>
          <w:color w:val="000000"/>
          <w:sz w:val="24"/>
          <w:szCs w:val="24"/>
        </w:rPr>
        <w:t>a panel member shall not hear an appeal filed by his/her immediate supervisor." 4.</w:t>
      </w:r>
      <w:r>
        <w:rPr>
          <w:rFonts w:ascii="Times New Roman" w:eastAsia="Times New Roman" w:hAnsi="Times New Roman"/>
          <w:color w:val="000000"/>
          <w:sz w:val="24"/>
          <w:szCs w:val="24"/>
        </w:rPr>
        <w:t xml:space="preserve"> Finally, if conducting the evaluation process is not feasible because of this policy provision, the provision may be removed. Before going with the final option, your Board attorney should be contacted.</w:t>
      </w:r>
    </w:p>
    <w:p w:rsidR="005A48D8" w:rsidRDefault="005A48D8" w:rsidP="005A48D8">
      <w:r>
        <w:rPr>
          <w:rFonts w:ascii="Times New Roman" w:eastAsia="Times New Roman" w:hAnsi="Times New Roman"/>
          <w:sz w:val="24"/>
          <w:szCs w:val="24"/>
        </w:rPr>
        <w:t> </w:t>
      </w:r>
    </w:p>
    <w:p w:rsidR="00CE0CCD" w:rsidRDefault="00CE0CCD"/>
    <w:sectPr w:rsidR="00CE0CCD" w:rsidSect="00CE0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A48D8"/>
    <w:rsid w:val="005A48D8"/>
    <w:rsid w:val="00CE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sbanormal">
    <w:name w:val="ksbanormal"/>
    <w:basedOn w:val="DefaultParagraphFont"/>
    <w:rsid w:val="005A48D8"/>
  </w:style>
  <w:style w:type="character" w:styleId="Strong">
    <w:name w:val="Strong"/>
    <w:basedOn w:val="DefaultParagraphFont"/>
    <w:uiPriority w:val="22"/>
    <w:qFormat/>
    <w:rsid w:val="005A48D8"/>
    <w:rPr>
      <w:b/>
      <w:bCs/>
    </w:rPr>
  </w:style>
</w:styles>
</file>

<file path=word/webSettings.xml><?xml version="1.0" encoding="utf-8"?>
<w:webSettings xmlns:r="http://schemas.openxmlformats.org/officeDocument/2006/relationships" xmlns:w="http://schemas.openxmlformats.org/wordprocessingml/2006/main">
  <w:divs>
    <w:div w:id="4550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Company>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2012-08-09T21:32:00Z</dcterms:created>
  <dcterms:modified xsi:type="dcterms:W3CDTF">2012-08-09T21:33:00Z</dcterms:modified>
</cp:coreProperties>
</file>