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A8" w:rsidRDefault="00334086" w:rsidP="00334086">
      <w:pPr>
        <w:jc w:val="center"/>
        <w:rPr>
          <w:rFonts w:ascii="Baskerville Old Face" w:hAnsi="Baskerville Old Face"/>
          <w:b/>
          <w:sz w:val="28"/>
          <w:szCs w:val="28"/>
        </w:rPr>
      </w:pPr>
      <w:bookmarkStart w:id="0" w:name="_GoBack"/>
      <w:bookmarkEnd w:id="0"/>
      <w:r>
        <w:rPr>
          <w:rFonts w:ascii="Baskerville Old Face" w:hAnsi="Baskerville Old Face"/>
          <w:b/>
          <w:sz w:val="28"/>
          <w:szCs w:val="28"/>
        </w:rPr>
        <w:t>Spencer County Schools</w:t>
      </w:r>
    </w:p>
    <w:p w:rsidR="00334086" w:rsidRDefault="00334086" w:rsidP="00334086">
      <w:pPr>
        <w:jc w:val="center"/>
        <w:rPr>
          <w:rFonts w:ascii="Baskerville Old Face" w:hAnsi="Baskerville Old Face"/>
          <w:b/>
          <w:sz w:val="28"/>
          <w:szCs w:val="28"/>
        </w:rPr>
      </w:pPr>
      <w:r>
        <w:rPr>
          <w:rFonts w:ascii="Baskerville Old Face" w:hAnsi="Baskerville Old Face"/>
          <w:b/>
          <w:sz w:val="28"/>
          <w:szCs w:val="28"/>
        </w:rPr>
        <w:t>College and Career Readiness Plan</w:t>
      </w:r>
    </w:p>
    <w:p w:rsidR="00334086" w:rsidRDefault="00334086" w:rsidP="00334086">
      <w:pPr>
        <w:rPr>
          <w:rFonts w:ascii="Baskerville Old Face" w:hAnsi="Baskerville Old Face"/>
          <w:b/>
          <w:sz w:val="24"/>
          <w:szCs w:val="24"/>
          <w:u w:val="single"/>
        </w:rPr>
      </w:pPr>
    </w:p>
    <w:p w:rsidR="00334086" w:rsidRDefault="00334086" w:rsidP="00334086">
      <w:pPr>
        <w:rPr>
          <w:rFonts w:ascii="Baskerville Old Face" w:hAnsi="Baskerville Old Face"/>
          <w:b/>
          <w:sz w:val="24"/>
          <w:szCs w:val="24"/>
          <w:u w:val="single"/>
        </w:rPr>
      </w:pPr>
      <w:r>
        <w:rPr>
          <w:rFonts w:ascii="Baskerville Old Face" w:hAnsi="Baskerville Old Face"/>
          <w:b/>
          <w:sz w:val="24"/>
          <w:szCs w:val="24"/>
          <w:u w:val="single"/>
        </w:rPr>
        <w:t>Spencer County Elementary and Taylorsville Elementary</w:t>
      </w:r>
    </w:p>
    <w:p w:rsidR="00334086" w:rsidRDefault="00334086" w:rsidP="00334086">
      <w:pPr>
        <w:rPr>
          <w:rFonts w:ascii="Baskerville Old Face" w:hAnsi="Baskerville Old Face"/>
          <w:sz w:val="24"/>
          <w:szCs w:val="24"/>
        </w:rPr>
      </w:pPr>
      <w:r>
        <w:rPr>
          <w:rFonts w:ascii="Baskerville Old Face" w:hAnsi="Baskerville Old Face"/>
          <w:sz w:val="24"/>
          <w:szCs w:val="24"/>
        </w:rPr>
        <w:t>At the elementary level, students will become familiar with different careers and professions as well as colleges and universities through the following:</w:t>
      </w:r>
    </w:p>
    <w:p w:rsidR="00334086" w:rsidRPr="00930AE2" w:rsidRDefault="00334086" w:rsidP="00930AE2">
      <w:pPr>
        <w:pStyle w:val="ListParagraph"/>
        <w:numPr>
          <w:ilvl w:val="0"/>
          <w:numId w:val="1"/>
        </w:numPr>
        <w:rPr>
          <w:rFonts w:ascii="Baskerville Old Face" w:hAnsi="Baskerville Old Face"/>
          <w:sz w:val="24"/>
          <w:szCs w:val="24"/>
        </w:rPr>
      </w:pPr>
      <w:r w:rsidRPr="00930AE2">
        <w:rPr>
          <w:rFonts w:ascii="Baskerville Old Face" w:hAnsi="Baskerville Old Face"/>
          <w:sz w:val="24"/>
          <w:szCs w:val="24"/>
        </w:rPr>
        <w:t xml:space="preserve"> Career Lessons</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Career Day/Fair</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College/University Field Study</w:t>
      </w:r>
    </w:p>
    <w:p w:rsidR="00334086" w:rsidRPr="001F7512" w:rsidRDefault="00334086" w:rsidP="001F7512">
      <w:pPr>
        <w:pStyle w:val="ListParagraph"/>
        <w:numPr>
          <w:ilvl w:val="0"/>
          <w:numId w:val="1"/>
        </w:numPr>
        <w:rPr>
          <w:rFonts w:ascii="Baskerville Old Face" w:hAnsi="Baskerville Old Face"/>
          <w:sz w:val="24"/>
          <w:szCs w:val="24"/>
        </w:rPr>
      </w:pPr>
      <w:r>
        <w:rPr>
          <w:rFonts w:ascii="Baskerville Old Face" w:hAnsi="Baskerville Old Face"/>
          <w:sz w:val="24"/>
          <w:szCs w:val="24"/>
        </w:rPr>
        <w:t>College Spirit Days</w:t>
      </w:r>
    </w:p>
    <w:p w:rsidR="00334086" w:rsidRDefault="00334086" w:rsidP="00334086">
      <w:pPr>
        <w:rPr>
          <w:rFonts w:ascii="Baskerville Old Face" w:hAnsi="Baskerville Old Face"/>
          <w:sz w:val="24"/>
          <w:szCs w:val="24"/>
        </w:rPr>
      </w:pPr>
      <w:r>
        <w:rPr>
          <w:rFonts w:ascii="Baskerville Old Face" w:hAnsi="Baskerville Old Face"/>
          <w:sz w:val="24"/>
          <w:szCs w:val="24"/>
        </w:rPr>
        <w:t>Students who are performing below grade level in reading or math shall be served through the Response to Intervention (RTI) Program and/or ESS.</w:t>
      </w:r>
    </w:p>
    <w:p w:rsidR="00B929CC" w:rsidRDefault="00B929CC" w:rsidP="00334086">
      <w:pPr>
        <w:rPr>
          <w:rFonts w:ascii="Baskerville Old Face" w:hAnsi="Baskerville Old Face"/>
          <w:sz w:val="24"/>
          <w:szCs w:val="24"/>
        </w:rPr>
      </w:pPr>
      <w:r>
        <w:rPr>
          <w:rFonts w:ascii="Baskerville Old Face" w:hAnsi="Baskerville Old Face"/>
          <w:sz w:val="24"/>
          <w:szCs w:val="24"/>
        </w:rPr>
        <w:t>Elementary teachers and administrators will become familiar with the Education Planning and Assessment System (EPAS) and which skills are appropriate for teaching at the elementary level.</w:t>
      </w:r>
    </w:p>
    <w:p w:rsidR="00334086" w:rsidRDefault="00334086" w:rsidP="00334086">
      <w:pPr>
        <w:rPr>
          <w:rFonts w:ascii="Baskerville Old Face" w:hAnsi="Baskerville Old Face"/>
          <w:b/>
          <w:sz w:val="24"/>
          <w:szCs w:val="24"/>
          <w:u w:val="single"/>
        </w:rPr>
      </w:pPr>
      <w:r>
        <w:rPr>
          <w:rFonts w:ascii="Baskerville Old Face" w:hAnsi="Baskerville Old Face"/>
          <w:b/>
          <w:sz w:val="24"/>
          <w:szCs w:val="24"/>
          <w:u w:val="single"/>
        </w:rPr>
        <w:t xml:space="preserve">Spencer County Middle School and </w:t>
      </w:r>
      <w:proofErr w:type="spellStart"/>
      <w:r>
        <w:rPr>
          <w:rFonts w:ascii="Baskerville Old Face" w:hAnsi="Baskerville Old Face"/>
          <w:b/>
          <w:sz w:val="24"/>
          <w:szCs w:val="24"/>
          <w:u w:val="single"/>
        </w:rPr>
        <w:t>Hillview</w:t>
      </w:r>
      <w:proofErr w:type="spellEnd"/>
      <w:r>
        <w:rPr>
          <w:rFonts w:ascii="Baskerville Old Face" w:hAnsi="Baskerville Old Face"/>
          <w:b/>
          <w:sz w:val="24"/>
          <w:szCs w:val="24"/>
          <w:u w:val="single"/>
        </w:rPr>
        <w:t xml:space="preserve"> Academy</w:t>
      </w:r>
    </w:p>
    <w:p w:rsidR="00334086" w:rsidRDefault="00334086" w:rsidP="00334086">
      <w:pPr>
        <w:rPr>
          <w:rFonts w:ascii="Baskerville Old Face" w:hAnsi="Baskerville Old Face"/>
          <w:sz w:val="24"/>
          <w:szCs w:val="24"/>
        </w:rPr>
      </w:pPr>
      <w:r>
        <w:rPr>
          <w:rFonts w:ascii="Baskerville Old Face" w:hAnsi="Baskerville Old Face"/>
          <w:sz w:val="24"/>
          <w:szCs w:val="24"/>
        </w:rPr>
        <w:t>At the middle school, students will explore different careers and profe</w:t>
      </w:r>
      <w:r w:rsidR="004A0B89">
        <w:rPr>
          <w:rFonts w:ascii="Baskerville Old Face" w:hAnsi="Baskerville Old Face"/>
          <w:sz w:val="24"/>
          <w:szCs w:val="24"/>
        </w:rPr>
        <w:t xml:space="preserve">ssions they might be interested </w:t>
      </w:r>
      <w:r>
        <w:rPr>
          <w:rFonts w:ascii="Baskerville Old Face" w:hAnsi="Baskerville Old Face"/>
          <w:sz w:val="24"/>
          <w:szCs w:val="24"/>
        </w:rPr>
        <w:t>in.  They will also fully utilize their Individual Learning Plan (ILP).  They will continue to learn more about specific colleges and universities.  At 8</w:t>
      </w:r>
      <w:r w:rsidRPr="00334086">
        <w:rPr>
          <w:rFonts w:ascii="Baskerville Old Face" w:hAnsi="Baskerville Old Face"/>
          <w:sz w:val="24"/>
          <w:szCs w:val="24"/>
          <w:vertAlign w:val="superscript"/>
        </w:rPr>
        <w:t>th</w:t>
      </w:r>
      <w:r>
        <w:rPr>
          <w:rFonts w:ascii="Baskerville Old Face" w:hAnsi="Baskerville Old Face"/>
          <w:sz w:val="24"/>
          <w:szCs w:val="24"/>
        </w:rPr>
        <w:t xml:space="preserve"> grade, the students will meet individually with an adult to plan their career path for their high school course work.  The following will be implemented at Spencer County Middle School:</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 Individual Learning Plans</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Reality Store</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Downs’ Deal</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College/Career Readiness Week</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KHEEA Rep Presentations</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Operation Preparation Week</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Prep Pep Rally</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Parent Information Nights</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High School visit to learn about potential career paths</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8</w:t>
      </w:r>
      <w:r w:rsidRPr="00334086">
        <w:rPr>
          <w:rFonts w:ascii="Baskerville Old Face" w:hAnsi="Baskerville Old Face"/>
          <w:sz w:val="24"/>
          <w:szCs w:val="24"/>
          <w:vertAlign w:val="superscript"/>
        </w:rPr>
        <w:t>th</w:t>
      </w:r>
      <w:r>
        <w:rPr>
          <w:rFonts w:ascii="Baskerville Old Face" w:hAnsi="Baskerville Old Face"/>
          <w:sz w:val="24"/>
          <w:szCs w:val="24"/>
        </w:rPr>
        <w:t xml:space="preserve"> grade College/University Field Study</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One-on-One Counseling Session on College/Career Paths, etc.</w:t>
      </w:r>
    </w:p>
    <w:p w:rsidR="001F7512" w:rsidRDefault="001F7512"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Career Modules</w:t>
      </w:r>
    </w:p>
    <w:p w:rsidR="00334086" w:rsidRDefault="00334086" w:rsidP="00334086">
      <w:pPr>
        <w:rPr>
          <w:rFonts w:ascii="Baskerville Old Face" w:hAnsi="Baskerville Old Face"/>
          <w:sz w:val="24"/>
          <w:szCs w:val="24"/>
        </w:rPr>
      </w:pPr>
      <w:r>
        <w:rPr>
          <w:rFonts w:ascii="Baskerville Old Face" w:hAnsi="Baskerville Old Face"/>
          <w:sz w:val="24"/>
          <w:szCs w:val="24"/>
        </w:rPr>
        <w:lastRenderedPageBreak/>
        <w:t>Students who are performing below grade level in reading or math shall be served through the Response to Intervention Program (RTI) and/or ESS.</w:t>
      </w:r>
    </w:p>
    <w:p w:rsidR="00B929CC" w:rsidRDefault="00B929CC" w:rsidP="00334086">
      <w:pPr>
        <w:rPr>
          <w:rFonts w:ascii="Baskerville Old Face" w:hAnsi="Baskerville Old Face"/>
          <w:sz w:val="24"/>
          <w:szCs w:val="24"/>
        </w:rPr>
      </w:pPr>
      <w:r>
        <w:rPr>
          <w:rFonts w:ascii="Baskerville Old Face" w:hAnsi="Baskerville Old Face"/>
          <w:sz w:val="24"/>
          <w:szCs w:val="24"/>
        </w:rPr>
        <w:t>Middle school teachers will teach the College and Career Readiness Skills as outlined in the EPAS system.</w:t>
      </w:r>
    </w:p>
    <w:p w:rsidR="00334086" w:rsidRDefault="00334086" w:rsidP="00334086">
      <w:pPr>
        <w:rPr>
          <w:rFonts w:ascii="Baskerville Old Face" w:hAnsi="Baskerville Old Face"/>
          <w:b/>
          <w:sz w:val="24"/>
          <w:szCs w:val="24"/>
          <w:u w:val="single"/>
        </w:rPr>
      </w:pPr>
      <w:r>
        <w:rPr>
          <w:rFonts w:ascii="Baskerville Old Face" w:hAnsi="Baskerville Old Face"/>
          <w:b/>
          <w:sz w:val="24"/>
          <w:szCs w:val="24"/>
          <w:u w:val="single"/>
        </w:rPr>
        <w:t xml:space="preserve">Spencer County High School and </w:t>
      </w:r>
      <w:proofErr w:type="spellStart"/>
      <w:r>
        <w:rPr>
          <w:rFonts w:ascii="Baskerville Old Face" w:hAnsi="Baskerville Old Face"/>
          <w:b/>
          <w:sz w:val="24"/>
          <w:szCs w:val="24"/>
          <w:u w:val="single"/>
        </w:rPr>
        <w:t>Hillview</w:t>
      </w:r>
      <w:proofErr w:type="spellEnd"/>
      <w:r>
        <w:rPr>
          <w:rFonts w:ascii="Baskerville Old Face" w:hAnsi="Baskerville Old Face"/>
          <w:b/>
          <w:sz w:val="24"/>
          <w:szCs w:val="24"/>
          <w:u w:val="single"/>
        </w:rPr>
        <w:t xml:space="preserve"> Academy</w:t>
      </w:r>
    </w:p>
    <w:p w:rsidR="00334086" w:rsidRDefault="00334086" w:rsidP="00334086">
      <w:pPr>
        <w:rPr>
          <w:rFonts w:ascii="Baskerville Old Face" w:hAnsi="Baskerville Old Face"/>
          <w:sz w:val="24"/>
          <w:szCs w:val="24"/>
        </w:rPr>
      </w:pPr>
      <w:r>
        <w:rPr>
          <w:rFonts w:ascii="Baskerville Old Face" w:hAnsi="Baskerville Old Face"/>
          <w:sz w:val="24"/>
          <w:szCs w:val="24"/>
        </w:rPr>
        <w:t>At the high school, ILPS will be fully developed and utilized.  Students will choose a college/career path to follow based on the student’s interest.  Students will have multiple opportunities to learn about various programs available to them.  The following will be implemented at Spencer County High School:</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 One-on-One Counseling Session on College/Career Paths, PAS, ACT, etc.</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College/Career Fair</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Close the Deal (seniors)</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Dual Credit Courses</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Advanced Placement Courses</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Early College Program</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Senior Projects (career based)</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School to Work opportunities</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Vo Technical School</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Career Clubs (Future Business Leaders, etc.)</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Information about available scholarships (Friday Table)</w:t>
      </w:r>
    </w:p>
    <w:p w:rsidR="00334086" w:rsidRDefault="00334086"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ASVAB</w:t>
      </w:r>
    </w:p>
    <w:p w:rsidR="001F7512" w:rsidRDefault="001F7512" w:rsidP="00334086">
      <w:pPr>
        <w:pStyle w:val="ListParagraph"/>
        <w:numPr>
          <w:ilvl w:val="0"/>
          <w:numId w:val="1"/>
        </w:numPr>
        <w:rPr>
          <w:rFonts w:ascii="Baskerville Old Face" w:hAnsi="Baskerville Old Face"/>
          <w:sz w:val="24"/>
          <w:szCs w:val="24"/>
        </w:rPr>
      </w:pPr>
      <w:r>
        <w:rPr>
          <w:rFonts w:ascii="Baskerville Old Face" w:hAnsi="Baskerville Old Face"/>
          <w:sz w:val="24"/>
          <w:szCs w:val="24"/>
        </w:rPr>
        <w:t>Work Keys</w:t>
      </w:r>
    </w:p>
    <w:p w:rsidR="00334086" w:rsidRDefault="00334086" w:rsidP="00334086">
      <w:pPr>
        <w:rPr>
          <w:rFonts w:ascii="Baskerville Old Face" w:hAnsi="Baskerville Old Face"/>
          <w:sz w:val="24"/>
          <w:szCs w:val="24"/>
        </w:rPr>
      </w:pPr>
      <w:r>
        <w:rPr>
          <w:rFonts w:ascii="Baskerville Old Face" w:hAnsi="Baskerville Old Face"/>
          <w:sz w:val="24"/>
          <w:szCs w:val="24"/>
        </w:rPr>
        <w:t>Students who are performing below grade level in reading or math shall be served through the Response to Intervention Program (RTI) and/or ESS.</w:t>
      </w:r>
    </w:p>
    <w:p w:rsidR="00B929CC" w:rsidRDefault="00B929CC" w:rsidP="00334086">
      <w:pPr>
        <w:rPr>
          <w:rFonts w:ascii="Baskerville Old Face" w:hAnsi="Baskerville Old Face"/>
          <w:sz w:val="24"/>
          <w:szCs w:val="24"/>
        </w:rPr>
      </w:pPr>
      <w:r>
        <w:rPr>
          <w:rFonts w:ascii="Baskerville Old Face" w:hAnsi="Baskerville Old Face"/>
          <w:sz w:val="24"/>
          <w:szCs w:val="24"/>
        </w:rPr>
        <w:t xml:space="preserve">Seniors who are not benchmark ready on the ACT shall receive remediation through Bridge </w:t>
      </w:r>
      <w:r w:rsidR="001F7512">
        <w:rPr>
          <w:rFonts w:ascii="Baskerville Old Face" w:hAnsi="Baskerville Old Face"/>
          <w:sz w:val="24"/>
          <w:szCs w:val="24"/>
        </w:rPr>
        <w:t>Math, English 12, and various boot camps.</w:t>
      </w:r>
    </w:p>
    <w:p w:rsidR="00334086" w:rsidRDefault="00334086" w:rsidP="00334086">
      <w:pPr>
        <w:rPr>
          <w:rFonts w:ascii="Baskerville Old Face" w:hAnsi="Baskerville Old Face"/>
          <w:sz w:val="24"/>
          <w:szCs w:val="24"/>
        </w:rPr>
      </w:pPr>
    </w:p>
    <w:p w:rsidR="00334086" w:rsidRPr="00334086" w:rsidRDefault="00334086" w:rsidP="00334086">
      <w:pPr>
        <w:rPr>
          <w:rFonts w:ascii="Baskerville Old Face" w:hAnsi="Baskerville Old Face"/>
          <w:b/>
          <w:sz w:val="24"/>
          <w:szCs w:val="24"/>
          <w:u w:val="single"/>
        </w:rPr>
      </w:pPr>
    </w:p>
    <w:sectPr w:rsidR="00334086" w:rsidRPr="00334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95866"/>
    <w:multiLevelType w:val="hybridMultilevel"/>
    <w:tmpl w:val="C56AE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17D69"/>
    <w:multiLevelType w:val="hybridMultilevel"/>
    <w:tmpl w:val="9B30FC62"/>
    <w:lvl w:ilvl="0" w:tplc="377A8F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86"/>
    <w:rsid w:val="001F7512"/>
    <w:rsid w:val="00334086"/>
    <w:rsid w:val="004A0B89"/>
    <w:rsid w:val="006174B4"/>
    <w:rsid w:val="00930AE2"/>
    <w:rsid w:val="00964480"/>
    <w:rsid w:val="00B807A8"/>
    <w:rsid w:val="00B929CC"/>
    <w:rsid w:val="00CE7556"/>
    <w:rsid w:val="00E6012C"/>
    <w:rsid w:val="00F2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086"/>
    <w:pPr>
      <w:ind w:left="720"/>
      <w:contextualSpacing/>
    </w:pPr>
  </w:style>
  <w:style w:type="paragraph" w:styleId="BalloonText">
    <w:name w:val="Balloon Text"/>
    <w:basedOn w:val="Normal"/>
    <w:link w:val="BalloonTextChar"/>
    <w:uiPriority w:val="99"/>
    <w:semiHidden/>
    <w:unhideWhenUsed/>
    <w:rsid w:val="0096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086"/>
    <w:pPr>
      <w:ind w:left="720"/>
      <w:contextualSpacing/>
    </w:pPr>
  </w:style>
  <w:style w:type="paragraph" w:styleId="BalloonText">
    <w:name w:val="Balloon Text"/>
    <w:basedOn w:val="Normal"/>
    <w:link w:val="BalloonTextChar"/>
    <w:uiPriority w:val="99"/>
    <w:semiHidden/>
    <w:unhideWhenUsed/>
    <w:rsid w:val="0096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Thurman, Norma</dc:creator>
  <cp:lastModifiedBy>Barlow, Michelle</cp:lastModifiedBy>
  <cp:revision>2</cp:revision>
  <cp:lastPrinted>2012-03-22T18:17:00Z</cp:lastPrinted>
  <dcterms:created xsi:type="dcterms:W3CDTF">2012-03-23T12:38:00Z</dcterms:created>
  <dcterms:modified xsi:type="dcterms:W3CDTF">2012-03-23T12:38:00Z</dcterms:modified>
</cp:coreProperties>
</file>