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E7" w:rsidRDefault="00C26F89" w:rsidP="00C26F89">
      <w:pPr>
        <w:pStyle w:val="NoSpacing"/>
        <w:jc w:val="center"/>
        <w:rPr>
          <w:b/>
          <w:sz w:val="24"/>
          <w:szCs w:val="24"/>
        </w:rPr>
      </w:pPr>
      <w:r>
        <w:rPr>
          <w:b/>
          <w:sz w:val="24"/>
          <w:szCs w:val="24"/>
        </w:rPr>
        <w:t>SUPERIN</w:t>
      </w:r>
      <w:bookmarkStart w:id="0" w:name="_GoBack"/>
      <w:bookmarkEnd w:id="0"/>
      <w:r>
        <w:rPr>
          <w:b/>
          <w:sz w:val="24"/>
          <w:szCs w:val="24"/>
        </w:rPr>
        <w:t>TENDENT’S REPORT</w:t>
      </w:r>
    </w:p>
    <w:p w:rsidR="00C26F89" w:rsidRDefault="00C26F89" w:rsidP="00C26F89">
      <w:pPr>
        <w:pStyle w:val="NoSpacing"/>
        <w:jc w:val="center"/>
        <w:rPr>
          <w:b/>
          <w:sz w:val="24"/>
          <w:szCs w:val="24"/>
        </w:rPr>
      </w:pPr>
      <w:r>
        <w:rPr>
          <w:b/>
          <w:sz w:val="24"/>
          <w:szCs w:val="24"/>
        </w:rPr>
        <w:t>December 12, 2011</w:t>
      </w:r>
    </w:p>
    <w:p w:rsidR="00C26F89" w:rsidRDefault="00C26F89" w:rsidP="00C26F89">
      <w:pPr>
        <w:pStyle w:val="NoSpacing"/>
        <w:jc w:val="center"/>
        <w:rPr>
          <w:b/>
          <w:sz w:val="24"/>
          <w:szCs w:val="24"/>
        </w:rPr>
      </w:pPr>
    </w:p>
    <w:p w:rsidR="00C26F89" w:rsidRPr="00C26F89" w:rsidRDefault="00C26F89" w:rsidP="00C26F89">
      <w:pPr>
        <w:pStyle w:val="NoSpacing"/>
        <w:numPr>
          <w:ilvl w:val="0"/>
          <w:numId w:val="1"/>
        </w:numPr>
        <w:rPr>
          <w:b/>
          <w:sz w:val="24"/>
          <w:szCs w:val="24"/>
        </w:rPr>
      </w:pPr>
      <w:r>
        <w:rPr>
          <w:b/>
          <w:sz w:val="24"/>
          <w:szCs w:val="24"/>
        </w:rPr>
        <w:t xml:space="preserve"> </w:t>
      </w:r>
      <w:r>
        <w:rPr>
          <w:b/>
          <w:sz w:val="24"/>
          <w:szCs w:val="24"/>
          <w:u w:val="single"/>
        </w:rPr>
        <w:t xml:space="preserve">AESA Conference, Dec. 1-3 – </w:t>
      </w:r>
      <w:r>
        <w:rPr>
          <w:sz w:val="24"/>
          <w:szCs w:val="24"/>
        </w:rPr>
        <w:t>Rethink, Redesign, Recreate.  I attended a presentation on “Choose Civility:  Effective Board Leadership Strategies.”  Civility is a core value of a well- functioning community.  Our quality of life depends in a great part on how community members treat one another.  I also hear a presentation on “mylanguage360 online Mandarin instruction.  Very interesting, but also very expensive.  Another session I attended was “Leading in the 21</w:t>
      </w:r>
      <w:r w:rsidRPr="00C26F89">
        <w:rPr>
          <w:sz w:val="24"/>
          <w:szCs w:val="24"/>
          <w:vertAlign w:val="superscript"/>
        </w:rPr>
        <w:t>st</w:t>
      </w:r>
      <w:r>
        <w:rPr>
          <w:sz w:val="24"/>
          <w:szCs w:val="24"/>
        </w:rPr>
        <w:t xml:space="preserve"> Century.”  I also heard national speakers including Michael </w:t>
      </w:r>
      <w:proofErr w:type="spellStart"/>
      <w:r>
        <w:rPr>
          <w:sz w:val="24"/>
          <w:szCs w:val="24"/>
        </w:rPr>
        <w:t>Fullan</w:t>
      </w:r>
      <w:proofErr w:type="spellEnd"/>
      <w:r>
        <w:rPr>
          <w:sz w:val="24"/>
          <w:szCs w:val="24"/>
        </w:rPr>
        <w:t>.  Best part of conference was talking with other superintendents from other states.</w:t>
      </w:r>
    </w:p>
    <w:p w:rsidR="00C26F89" w:rsidRDefault="00C26F89" w:rsidP="00C26F89">
      <w:pPr>
        <w:pStyle w:val="NoSpacing"/>
        <w:ind w:left="360"/>
        <w:rPr>
          <w:b/>
          <w:sz w:val="24"/>
          <w:szCs w:val="24"/>
        </w:rPr>
      </w:pPr>
    </w:p>
    <w:p w:rsidR="00C26F89" w:rsidRPr="0055132D" w:rsidRDefault="00C26F89" w:rsidP="00C26F89">
      <w:pPr>
        <w:pStyle w:val="NoSpacing"/>
        <w:numPr>
          <w:ilvl w:val="0"/>
          <w:numId w:val="1"/>
        </w:numPr>
        <w:rPr>
          <w:b/>
          <w:sz w:val="24"/>
          <w:szCs w:val="24"/>
        </w:rPr>
      </w:pPr>
      <w:r>
        <w:rPr>
          <w:b/>
          <w:sz w:val="24"/>
          <w:szCs w:val="24"/>
        </w:rPr>
        <w:t xml:space="preserve"> </w:t>
      </w:r>
      <w:r>
        <w:rPr>
          <w:b/>
          <w:sz w:val="24"/>
          <w:szCs w:val="24"/>
          <w:u w:val="single"/>
        </w:rPr>
        <w:t xml:space="preserve">KASS, Dec. 5-7 </w:t>
      </w:r>
      <w:r w:rsidR="0055132D">
        <w:rPr>
          <w:b/>
          <w:sz w:val="24"/>
          <w:szCs w:val="24"/>
          <w:u w:val="single"/>
        </w:rPr>
        <w:t>–</w:t>
      </w:r>
      <w:r>
        <w:rPr>
          <w:b/>
          <w:sz w:val="24"/>
          <w:szCs w:val="24"/>
          <w:u w:val="single"/>
        </w:rPr>
        <w:t xml:space="preserve"> </w:t>
      </w:r>
      <w:r w:rsidR="0055132D">
        <w:rPr>
          <w:sz w:val="24"/>
          <w:szCs w:val="24"/>
        </w:rPr>
        <w:t>Visions of Achievement.  So much is going on in Kentucky right now.  Superintendents are experiencing training as well through the Kentucky Superintendents’ Network.    Brian McNulty, Ph.D., from The Leadership and Learning Center, spoke with superintendents about “Critical Connections:  District Leadership and Continuous Improvement.”  I shared information I had learned with my central office team this morning and will continue to share with our building leadership.</w:t>
      </w:r>
    </w:p>
    <w:p w:rsidR="0055132D" w:rsidRDefault="0055132D" w:rsidP="0055132D">
      <w:pPr>
        <w:pStyle w:val="ListParagraph"/>
        <w:rPr>
          <w:b/>
          <w:sz w:val="24"/>
          <w:szCs w:val="24"/>
        </w:rPr>
      </w:pPr>
    </w:p>
    <w:p w:rsidR="0055132D" w:rsidRPr="0055132D" w:rsidRDefault="0055132D" w:rsidP="00C26F89">
      <w:pPr>
        <w:pStyle w:val="NoSpacing"/>
        <w:numPr>
          <w:ilvl w:val="0"/>
          <w:numId w:val="1"/>
        </w:numPr>
        <w:rPr>
          <w:b/>
          <w:sz w:val="24"/>
          <w:szCs w:val="24"/>
        </w:rPr>
      </w:pPr>
      <w:r>
        <w:rPr>
          <w:b/>
          <w:sz w:val="24"/>
          <w:szCs w:val="24"/>
          <w:u w:val="single"/>
        </w:rPr>
        <w:t xml:space="preserve">GATES GRANT – </w:t>
      </w:r>
      <w:r>
        <w:rPr>
          <w:sz w:val="24"/>
          <w:szCs w:val="24"/>
        </w:rPr>
        <w:t>We are training a team of teachers in the Literacy Design Component and the Math Design Component.  We also have an integration specialist working with us, Carol Franks.  This grant will continue for the next three years as we implement the new teacher effectiveness evaluation system. ($65,000 per year for each of the next three years)</w:t>
      </w:r>
    </w:p>
    <w:p w:rsidR="0055132D" w:rsidRDefault="0055132D" w:rsidP="0055132D">
      <w:pPr>
        <w:pStyle w:val="ListParagraph"/>
        <w:rPr>
          <w:b/>
          <w:sz w:val="24"/>
          <w:szCs w:val="24"/>
        </w:rPr>
      </w:pPr>
    </w:p>
    <w:p w:rsidR="0055132D" w:rsidRDefault="0055132D" w:rsidP="0055132D">
      <w:pPr>
        <w:pStyle w:val="NoSpacing"/>
        <w:numPr>
          <w:ilvl w:val="0"/>
          <w:numId w:val="1"/>
        </w:numPr>
        <w:rPr>
          <w:b/>
          <w:sz w:val="24"/>
          <w:szCs w:val="24"/>
        </w:rPr>
      </w:pPr>
      <w:r>
        <w:rPr>
          <w:b/>
          <w:sz w:val="24"/>
          <w:szCs w:val="24"/>
          <w:u w:val="single"/>
        </w:rPr>
        <w:t>Considerations for Jan. 30, 2012 Board Meeting</w:t>
      </w:r>
    </w:p>
    <w:p w:rsidR="0055132D" w:rsidRDefault="0055132D" w:rsidP="0055132D">
      <w:pPr>
        <w:pStyle w:val="ListParagraph"/>
        <w:numPr>
          <w:ilvl w:val="0"/>
          <w:numId w:val="2"/>
        </w:numPr>
        <w:rPr>
          <w:sz w:val="24"/>
          <w:szCs w:val="24"/>
        </w:rPr>
      </w:pPr>
      <w:r>
        <w:rPr>
          <w:sz w:val="24"/>
          <w:szCs w:val="24"/>
        </w:rPr>
        <w:t xml:space="preserve"> Selection of Board Chairperson and Vice-chairperson</w:t>
      </w:r>
    </w:p>
    <w:p w:rsidR="0055132D" w:rsidRDefault="0055132D" w:rsidP="0055132D">
      <w:pPr>
        <w:pStyle w:val="ListParagraph"/>
        <w:numPr>
          <w:ilvl w:val="0"/>
          <w:numId w:val="2"/>
        </w:numPr>
        <w:rPr>
          <w:sz w:val="24"/>
          <w:szCs w:val="24"/>
        </w:rPr>
      </w:pPr>
      <w:r>
        <w:rPr>
          <w:sz w:val="24"/>
          <w:szCs w:val="24"/>
        </w:rPr>
        <w:t>Selection of Board Legislative Representative</w:t>
      </w:r>
    </w:p>
    <w:p w:rsidR="0055132D" w:rsidRPr="0055132D" w:rsidRDefault="0055132D" w:rsidP="0055132D">
      <w:pPr>
        <w:pStyle w:val="ListParagraph"/>
        <w:numPr>
          <w:ilvl w:val="0"/>
          <w:numId w:val="2"/>
        </w:numPr>
        <w:rPr>
          <w:sz w:val="24"/>
          <w:szCs w:val="24"/>
        </w:rPr>
      </w:pPr>
      <w:r>
        <w:rPr>
          <w:sz w:val="24"/>
          <w:szCs w:val="24"/>
        </w:rPr>
        <w:t>Board Attorney’s Contract</w:t>
      </w:r>
    </w:p>
    <w:p w:rsidR="0055132D" w:rsidRPr="0055132D" w:rsidRDefault="0055132D" w:rsidP="0055132D">
      <w:pPr>
        <w:pStyle w:val="NoSpacing"/>
        <w:numPr>
          <w:ilvl w:val="0"/>
          <w:numId w:val="1"/>
        </w:numPr>
        <w:rPr>
          <w:b/>
          <w:sz w:val="24"/>
          <w:szCs w:val="24"/>
        </w:rPr>
      </w:pPr>
      <w:r>
        <w:rPr>
          <w:b/>
          <w:sz w:val="24"/>
          <w:szCs w:val="24"/>
          <w:u w:val="single"/>
        </w:rPr>
        <w:t xml:space="preserve">RUS GRANT – </w:t>
      </w:r>
      <w:r>
        <w:rPr>
          <w:sz w:val="24"/>
          <w:szCs w:val="24"/>
        </w:rPr>
        <w:t>We received word last Thursday evening, December 8</w:t>
      </w:r>
      <w:r w:rsidRPr="0055132D">
        <w:rPr>
          <w:sz w:val="24"/>
          <w:szCs w:val="24"/>
          <w:vertAlign w:val="superscript"/>
        </w:rPr>
        <w:t>th</w:t>
      </w:r>
      <w:r>
        <w:rPr>
          <w:sz w:val="24"/>
          <w:szCs w:val="24"/>
        </w:rPr>
        <w:t xml:space="preserve"> that the collaborative grant we had submitted along with Pendleton County and Williamstown had been funded.  Our share of this grant will total approximately $160,160.40 and will be used to buy technology and equipment to support distance learning.  Angie White, our CIO, will bring us more details at our board meeting.</w:t>
      </w:r>
    </w:p>
    <w:p w:rsidR="0055132D" w:rsidRDefault="0055132D" w:rsidP="0055132D">
      <w:pPr>
        <w:pStyle w:val="ListParagraph"/>
        <w:rPr>
          <w:b/>
          <w:sz w:val="24"/>
          <w:szCs w:val="24"/>
        </w:rPr>
      </w:pPr>
    </w:p>
    <w:p w:rsidR="0055132D" w:rsidRPr="00C26F89" w:rsidRDefault="0055132D" w:rsidP="00C26F89">
      <w:pPr>
        <w:pStyle w:val="NoSpacing"/>
        <w:numPr>
          <w:ilvl w:val="0"/>
          <w:numId w:val="1"/>
        </w:numPr>
        <w:rPr>
          <w:b/>
          <w:sz w:val="24"/>
          <w:szCs w:val="24"/>
        </w:rPr>
      </w:pPr>
    </w:p>
    <w:sectPr w:rsidR="0055132D" w:rsidRPr="00C26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923AD"/>
    <w:multiLevelType w:val="hybridMultilevel"/>
    <w:tmpl w:val="66EE1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807C23"/>
    <w:multiLevelType w:val="hybridMultilevel"/>
    <w:tmpl w:val="51CECC52"/>
    <w:lvl w:ilvl="0" w:tplc="8ABA70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89"/>
    <w:rsid w:val="00491BE7"/>
    <w:rsid w:val="0055132D"/>
    <w:rsid w:val="00B938C6"/>
    <w:rsid w:val="00C2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F89"/>
    <w:pPr>
      <w:spacing w:after="0" w:line="240" w:lineRule="auto"/>
    </w:pPr>
  </w:style>
  <w:style w:type="paragraph" w:styleId="ListParagraph">
    <w:name w:val="List Paragraph"/>
    <w:basedOn w:val="Normal"/>
    <w:uiPriority w:val="34"/>
    <w:qFormat/>
    <w:rsid w:val="00551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F89"/>
    <w:pPr>
      <w:spacing w:after="0" w:line="240" w:lineRule="auto"/>
    </w:pPr>
  </w:style>
  <w:style w:type="paragraph" w:styleId="ListParagraph">
    <w:name w:val="List Paragraph"/>
    <w:basedOn w:val="Normal"/>
    <w:uiPriority w:val="34"/>
    <w:qFormat/>
    <w:rsid w:val="00551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dbperkins</dc:creator>
  <cp:lastModifiedBy>rcarpenter</cp:lastModifiedBy>
  <cp:revision>2</cp:revision>
  <cp:lastPrinted>2011-12-12T13:47:00Z</cp:lastPrinted>
  <dcterms:created xsi:type="dcterms:W3CDTF">2011-12-12T13:47:00Z</dcterms:created>
  <dcterms:modified xsi:type="dcterms:W3CDTF">2011-12-12T13:47:00Z</dcterms:modified>
</cp:coreProperties>
</file>