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E1" w:rsidRPr="00BB0265" w:rsidRDefault="00B759E1" w:rsidP="00672B5D">
      <w:pPr>
        <w:ind w:left="360"/>
        <w:jc w:val="center"/>
        <w:rPr>
          <w:rFonts w:ascii="Calibri" w:hAnsi="Calibri"/>
          <w:b/>
          <w:sz w:val="40"/>
          <w:szCs w:val="40"/>
        </w:rPr>
      </w:pPr>
      <w:bookmarkStart w:id="0" w:name="_GoBack"/>
      <w:bookmarkEnd w:id="0"/>
      <w:smartTag w:uri="urn:schemas-microsoft-com:office:smarttags" w:element="PlaceName">
        <w:smartTag w:uri="urn:schemas-microsoft-com:office:smarttags" w:element="place">
          <w:smartTag w:uri="urn:schemas-microsoft-com:office:smarttags" w:element="PlaceName">
            <w:r w:rsidRPr="00BB0265">
              <w:rPr>
                <w:rFonts w:ascii="Calibri" w:hAnsi="Calibri"/>
                <w:b/>
                <w:sz w:val="40"/>
                <w:szCs w:val="40"/>
              </w:rPr>
              <w:t>Gallatin</w:t>
            </w:r>
          </w:smartTag>
          <w:r w:rsidRPr="00BB0265">
            <w:rPr>
              <w:rFonts w:ascii="Calibri" w:hAnsi="Calibri"/>
              <w:b/>
              <w:sz w:val="40"/>
              <w:szCs w:val="40"/>
            </w:rPr>
            <w:t xml:space="preserve"> </w:t>
          </w:r>
          <w:smartTag w:uri="urn:schemas-microsoft-com:office:smarttags" w:element="PlaceType">
            <w:r>
              <w:rPr>
                <w:rFonts w:ascii="Calibri" w:hAnsi="Calibri"/>
                <w:b/>
                <w:sz w:val="40"/>
                <w:szCs w:val="40"/>
              </w:rPr>
              <w:t>County</w:t>
            </w:r>
          </w:smartTag>
          <w:r>
            <w:rPr>
              <w:rFonts w:ascii="Calibri" w:hAnsi="Calibri"/>
              <w:b/>
              <w:sz w:val="40"/>
              <w:szCs w:val="40"/>
            </w:rPr>
            <w:t xml:space="preserve"> </w:t>
          </w:r>
          <w:smartTag w:uri="urn:schemas-microsoft-com:office:smarttags" w:element="PlaceType">
            <w:r w:rsidRPr="00BB0265">
              <w:rPr>
                <w:rFonts w:ascii="Calibri" w:hAnsi="Calibri"/>
                <w:b/>
                <w:sz w:val="40"/>
                <w:szCs w:val="40"/>
              </w:rPr>
              <w:t>Elementary School</w:t>
            </w:r>
          </w:smartTag>
        </w:smartTag>
      </w:smartTag>
    </w:p>
    <w:p w:rsidR="00B759E1" w:rsidRPr="001752B2" w:rsidRDefault="00B759E1" w:rsidP="00672B5D">
      <w:pPr>
        <w:ind w:left="360"/>
        <w:jc w:val="center"/>
        <w:rPr>
          <w:rFonts w:ascii="Calibri" w:hAnsi="Calibri"/>
          <w:i/>
          <w:sz w:val="28"/>
          <w:szCs w:val="32"/>
        </w:rPr>
      </w:pPr>
      <w:r w:rsidRPr="001752B2">
        <w:rPr>
          <w:rFonts w:ascii="Calibri" w:hAnsi="Calibri"/>
          <w:i/>
          <w:sz w:val="28"/>
          <w:szCs w:val="32"/>
        </w:rPr>
        <w:t>“On Track for Success”</w:t>
      </w:r>
    </w:p>
    <w:p w:rsidR="00B759E1" w:rsidRPr="00DB6CB3" w:rsidRDefault="00B759E1" w:rsidP="00672B5D">
      <w:pPr>
        <w:ind w:left="360"/>
        <w:jc w:val="center"/>
        <w:rPr>
          <w:rFonts w:ascii="Calibri" w:hAnsi="Calibri"/>
          <w:sz w:val="28"/>
          <w:szCs w:val="28"/>
        </w:rPr>
      </w:pPr>
      <w:r w:rsidRPr="00DB6CB3">
        <w:rPr>
          <w:rFonts w:ascii="Calibri" w:hAnsi="Calibri"/>
          <w:sz w:val="28"/>
          <w:szCs w:val="28"/>
        </w:rPr>
        <w:t>Minutes of E</w:t>
      </w:r>
      <w:r w:rsidR="004D3533">
        <w:rPr>
          <w:rFonts w:ascii="Calibri" w:hAnsi="Calibri"/>
          <w:sz w:val="28"/>
          <w:szCs w:val="28"/>
        </w:rPr>
        <w:t>lementary September 20</w:t>
      </w:r>
      <w:r w:rsidR="005B5822">
        <w:rPr>
          <w:rFonts w:ascii="Calibri" w:hAnsi="Calibri"/>
          <w:sz w:val="28"/>
          <w:szCs w:val="28"/>
        </w:rPr>
        <w:t>, 2011</w:t>
      </w:r>
      <w:r w:rsidRPr="00DB6CB3">
        <w:rPr>
          <w:rFonts w:ascii="Calibri" w:hAnsi="Calibri"/>
          <w:sz w:val="28"/>
          <w:szCs w:val="28"/>
        </w:rPr>
        <w:t xml:space="preserve"> SBDM meeting</w:t>
      </w:r>
    </w:p>
    <w:p w:rsidR="00B759E1" w:rsidRDefault="00B759E1" w:rsidP="00672B5D">
      <w:pPr>
        <w:ind w:left="360"/>
        <w:jc w:val="center"/>
        <w:rPr>
          <w:rFonts w:ascii="Calibri" w:hAnsi="Calibri"/>
        </w:rPr>
      </w:pPr>
    </w:p>
    <w:p w:rsidR="00B759E1" w:rsidRPr="00364273" w:rsidRDefault="00B759E1" w:rsidP="00387338">
      <w:pPr>
        <w:ind w:left="2160" w:hanging="2160"/>
        <w:rPr>
          <w:rFonts w:ascii="Calibri" w:hAnsi="Calibri"/>
          <w:sz w:val="20"/>
          <w:szCs w:val="20"/>
        </w:rPr>
      </w:pPr>
      <w:r w:rsidRPr="00364273">
        <w:rPr>
          <w:rFonts w:ascii="Calibri" w:hAnsi="Calibri"/>
          <w:b/>
          <w:sz w:val="20"/>
          <w:szCs w:val="20"/>
        </w:rPr>
        <w:t>Members Present:</w:t>
      </w:r>
      <w:r w:rsidRPr="00364273">
        <w:rPr>
          <w:rFonts w:ascii="Calibri" w:hAnsi="Calibri"/>
          <w:b/>
          <w:sz w:val="20"/>
          <w:szCs w:val="20"/>
        </w:rPr>
        <w:tab/>
        <w:t xml:space="preserve"> </w:t>
      </w:r>
      <w:r w:rsidR="003066E8" w:rsidRPr="00364273">
        <w:rPr>
          <w:rFonts w:ascii="Calibri" w:hAnsi="Calibri"/>
          <w:sz w:val="20"/>
          <w:szCs w:val="20"/>
        </w:rPr>
        <w:t>Joe Wright</w:t>
      </w:r>
      <w:r w:rsidR="00AA3B63" w:rsidRPr="00364273">
        <w:rPr>
          <w:rFonts w:ascii="Calibri" w:hAnsi="Calibri"/>
          <w:sz w:val="20"/>
          <w:szCs w:val="20"/>
        </w:rPr>
        <w:t xml:space="preserve">, </w:t>
      </w:r>
      <w:r w:rsidR="004464FE" w:rsidRPr="00364273">
        <w:rPr>
          <w:rFonts w:ascii="Calibri" w:hAnsi="Calibri"/>
          <w:sz w:val="20"/>
          <w:szCs w:val="20"/>
        </w:rPr>
        <w:t xml:space="preserve">Myra </w:t>
      </w:r>
      <w:r w:rsidR="00364273" w:rsidRPr="00364273">
        <w:rPr>
          <w:rFonts w:ascii="Calibri" w:hAnsi="Calibri"/>
          <w:sz w:val="20"/>
          <w:szCs w:val="20"/>
        </w:rPr>
        <w:t>Morgan,</w:t>
      </w:r>
      <w:r w:rsidR="004464FE" w:rsidRPr="00364273">
        <w:rPr>
          <w:rFonts w:ascii="Calibri" w:hAnsi="Calibri"/>
          <w:sz w:val="20"/>
          <w:szCs w:val="20"/>
        </w:rPr>
        <w:t xml:space="preserve"> </w:t>
      </w:r>
      <w:r w:rsidR="004D3533">
        <w:rPr>
          <w:rFonts w:ascii="Calibri" w:hAnsi="Calibri"/>
          <w:sz w:val="20"/>
          <w:szCs w:val="20"/>
        </w:rPr>
        <w:t xml:space="preserve">Amanda O’Connor, </w:t>
      </w:r>
      <w:r w:rsidR="004D3533" w:rsidRPr="00364273">
        <w:rPr>
          <w:rFonts w:ascii="Calibri" w:hAnsi="Calibri"/>
          <w:sz w:val="20"/>
          <w:szCs w:val="20"/>
        </w:rPr>
        <w:t>Tonia Smith</w:t>
      </w:r>
      <w:r w:rsidR="004D3533">
        <w:rPr>
          <w:rFonts w:ascii="Calibri" w:hAnsi="Calibri"/>
          <w:sz w:val="20"/>
          <w:szCs w:val="20"/>
        </w:rPr>
        <w:t xml:space="preserve"> </w:t>
      </w:r>
      <w:r w:rsidR="004464FE" w:rsidRPr="00364273">
        <w:rPr>
          <w:rFonts w:ascii="Calibri" w:hAnsi="Calibri"/>
          <w:sz w:val="20"/>
          <w:szCs w:val="20"/>
        </w:rPr>
        <w:t xml:space="preserve">and </w:t>
      </w:r>
      <w:r w:rsidR="00AA3B63" w:rsidRPr="00364273">
        <w:rPr>
          <w:rFonts w:ascii="Calibri" w:hAnsi="Calibri"/>
          <w:sz w:val="20"/>
          <w:szCs w:val="20"/>
        </w:rPr>
        <w:t>Shell</w:t>
      </w:r>
      <w:r w:rsidR="004464FE" w:rsidRPr="00364273">
        <w:rPr>
          <w:rFonts w:ascii="Calibri" w:hAnsi="Calibri"/>
          <w:sz w:val="20"/>
          <w:szCs w:val="20"/>
        </w:rPr>
        <w:t>e</w:t>
      </w:r>
      <w:r w:rsidR="00AA3B63" w:rsidRPr="00364273">
        <w:rPr>
          <w:rFonts w:ascii="Calibri" w:hAnsi="Calibri"/>
          <w:sz w:val="20"/>
          <w:szCs w:val="20"/>
        </w:rPr>
        <w:t>y Simpson</w:t>
      </w:r>
      <w:r w:rsidR="004464FE" w:rsidRPr="00364273">
        <w:rPr>
          <w:rFonts w:ascii="Calibri" w:hAnsi="Calibri"/>
          <w:sz w:val="20"/>
          <w:szCs w:val="20"/>
        </w:rPr>
        <w:t xml:space="preserve">  </w:t>
      </w:r>
    </w:p>
    <w:p w:rsidR="004464FE" w:rsidRPr="00364273" w:rsidRDefault="00B759E1" w:rsidP="004464FE">
      <w:pPr>
        <w:ind w:left="2160" w:hanging="2160"/>
        <w:rPr>
          <w:rFonts w:ascii="Calibri" w:hAnsi="Calibri"/>
          <w:sz w:val="20"/>
          <w:szCs w:val="20"/>
        </w:rPr>
      </w:pPr>
      <w:r w:rsidRPr="00364273">
        <w:rPr>
          <w:rFonts w:ascii="Calibri" w:hAnsi="Calibri"/>
          <w:b/>
          <w:sz w:val="20"/>
          <w:szCs w:val="20"/>
        </w:rPr>
        <w:t>Members Absent:</w:t>
      </w:r>
      <w:r w:rsidR="00AA3B63" w:rsidRPr="00364273">
        <w:rPr>
          <w:rFonts w:ascii="Calibri" w:hAnsi="Calibri"/>
          <w:b/>
          <w:sz w:val="20"/>
          <w:szCs w:val="20"/>
        </w:rPr>
        <w:tab/>
      </w:r>
      <w:r w:rsidR="004D3533">
        <w:rPr>
          <w:rFonts w:ascii="Calibri" w:hAnsi="Calibri"/>
          <w:b/>
          <w:sz w:val="20"/>
          <w:szCs w:val="20"/>
        </w:rPr>
        <w:t xml:space="preserve"> </w:t>
      </w:r>
      <w:r w:rsidR="004D3533">
        <w:rPr>
          <w:rFonts w:ascii="Calibri" w:hAnsi="Calibri"/>
          <w:sz w:val="20"/>
          <w:szCs w:val="20"/>
        </w:rPr>
        <w:t>Kelly Ellis</w:t>
      </w:r>
      <w:r w:rsidR="004464FE" w:rsidRPr="00364273">
        <w:rPr>
          <w:rFonts w:ascii="Calibri" w:hAnsi="Calibri"/>
          <w:sz w:val="20"/>
          <w:szCs w:val="20"/>
        </w:rPr>
        <w:t xml:space="preserve"> </w:t>
      </w:r>
    </w:p>
    <w:p w:rsidR="00B759E1" w:rsidRPr="00364273" w:rsidRDefault="00B759E1" w:rsidP="004464FE">
      <w:pPr>
        <w:ind w:left="2160" w:hanging="2160"/>
        <w:rPr>
          <w:rFonts w:ascii="Calibri" w:hAnsi="Calibri"/>
          <w:sz w:val="20"/>
          <w:szCs w:val="20"/>
        </w:rPr>
      </w:pPr>
      <w:r w:rsidRPr="00364273">
        <w:rPr>
          <w:rFonts w:ascii="Calibri" w:hAnsi="Calibri"/>
          <w:b/>
          <w:sz w:val="20"/>
          <w:szCs w:val="20"/>
        </w:rPr>
        <w:t>Guest:</w:t>
      </w:r>
      <w:r w:rsidRPr="00364273">
        <w:rPr>
          <w:rFonts w:ascii="Calibri" w:hAnsi="Calibri"/>
          <w:b/>
          <w:sz w:val="20"/>
          <w:szCs w:val="20"/>
        </w:rPr>
        <w:tab/>
      </w:r>
      <w:r w:rsidR="004D3533">
        <w:rPr>
          <w:rFonts w:ascii="Calibri" w:hAnsi="Calibri"/>
          <w:b/>
          <w:sz w:val="20"/>
          <w:szCs w:val="20"/>
        </w:rPr>
        <w:t xml:space="preserve"> </w:t>
      </w:r>
      <w:r w:rsidR="004D3533" w:rsidRPr="004D3533">
        <w:rPr>
          <w:rFonts w:ascii="Calibri" w:hAnsi="Calibri"/>
          <w:sz w:val="20"/>
          <w:szCs w:val="20"/>
        </w:rPr>
        <w:t>Mr. Lenny Whalen</w:t>
      </w:r>
      <w:r w:rsidRPr="00364273">
        <w:rPr>
          <w:rFonts w:ascii="Calibri" w:hAnsi="Calibri"/>
          <w:b/>
          <w:sz w:val="20"/>
          <w:szCs w:val="20"/>
        </w:rPr>
        <w:tab/>
      </w:r>
      <w:r w:rsidRPr="00364273">
        <w:rPr>
          <w:rFonts w:ascii="Calibri" w:hAnsi="Calibri"/>
          <w:b/>
          <w:sz w:val="20"/>
          <w:szCs w:val="20"/>
        </w:rPr>
        <w:tab/>
      </w:r>
    </w:p>
    <w:p w:rsidR="00B759E1" w:rsidRPr="00364273" w:rsidRDefault="00B759E1" w:rsidP="00672B5D">
      <w:pPr>
        <w:pStyle w:val="ListParagraph"/>
        <w:numPr>
          <w:ilvl w:val="0"/>
          <w:numId w:val="2"/>
        </w:numPr>
        <w:rPr>
          <w:rFonts w:ascii="Calibri" w:hAnsi="Calibri"/>
          <w:sz w:val="20"/>
          <w:szCs w:val="20"/>
        </w:rPr>
      </w:pPr>
      <w:r w:rsidRPr="00364273">
        <w:rPr>
          <w:rFonts w:ascii="Calibri" w:hAnsi="Calibri"/>
          <w:sz w:val="20"/>
          <w:szCs w:val="20"/>
        </w:rPr>
        <w:t xml:space="preserve">The </w:t>
      </w:r>
      <w:r w:rsidR="005B5822" w:rsidRPr="00364273">
        <w:rPr>
          <w:rFonts w:ascii="Calibri" w:hAnsi="Calibri"/>
          <w:sz w:val="20"/>
          <w:szCs w:val="20"/>
        </w:rPr>
        <w:t>me</w:t>
      </w:r>
      <w:r w:rsidR="00AA3B63" w:rsidRPr="00364273">
        <w:rPr>
          <w:rFonts w:ascii="Calibri" w:hAnsi="Calibri"/>
          <w:sz w:val="20"/>
          <w:szCs w:val="20"/>
        </w:rPr>
        <w:t xml:space="preserve">eting </w:t>
      </w:r>
      <w:r w:rsidR="004464FE" w:rsidRPr="00364273">
        <w:rPr>
          <w:rFonts w:ascii="Calibri" w:hAnsi="Calibri"/>
          <w:sz w:val="20"/>
          <w:szCs w:val="20"/>
        </w:rPr>
        <w:t xml:space="preserve">was called to order at </w:t>
      </w:r>
      <w:r w:rsidR="004D3533">
        <w:rPr>
          <w:rFonts w:ascii="Calibri" w:hAnsi="Calibri"/>
          <w:sz w:val="20"/>
          <w:szCs w:val="20"/>
        </w:rPr>
        <w:t>3:42 P.M</w:t>
      </w:r>
      <w:r w:rsidR="005B5822" w:rsidRPr="00364273">
        <w:rPr>
          <w:rFonts w:ascii="Calibri" w:hAnsi="Calibri"/>
          <w:sz w:val="20"/>
          <w:szCs w:val="20"/>
        </w:rPr>
        <w:t>.</w:t>
      </w:r>
      <w:r w:rsidR="004D3533">
        <w:rPr>
          <w:rFonts w:ascii="Calibri" w:hAnsi="Calibri"/>
          <w:sz w:val="20"/>
          <w:szCs w:val="20"/>
        </w:rPr>
        <w:t xml:space="preserve"> </w:t>
      </w:r>
      <w:r w:rsidR="005B5822" w:rsidRPr="00364273">
        <w:rPr>
          <w:rFonts w:ascii="Calibri" w:hAnsi="Calibri"/>
          <w:sz w:val="20"/>
          <w:szCs w:val="20"/>
        </w:rPr>
        <w:t>in</w:t>
      </w:r>
      <w:r w:rsidRPr="00364273">
        <w:rPr>
          <w:rFonts w:ascii="Calibri" w:hAnsi="Calibri"/>
          <w:sz w:val="20"/>
          <w:szCs w:val="20"/>
        </w:rPr>
        <w:t xml:space="preserve"> the Lower </w:t>
      </w:r>
      <w:r w:rsidR="00E61AC4" w:rsidRPr="00364273">
        <w:rPr>
          <w:rFonts w:ascii="Calibri" w:hAnsi="Calibri"/>
          <w:sz w:val="20"/>
          <w:szCs w:val="20"/>
        </w:rPr>
        <w:t xml:space="preserve">Elementary </w:t>
      </w:r>
      <w:r w:rsidR="005B5822" w:rsidRPr="00364273">
        <w:rPr>
          <w:rFonts w:ascii="Calibri" w:hAnsi="Calibri"/>
          <w:sz w:val="20"/>
          <w:szCs w:val="20"/>
        </w:rPr>
        <w:t>Conference room</w:t>
      </w:r>
      <w:r w:rsidRPr="00364273">
        <w:rPr>
          <w:rFonts w:ascii="Calibri" w:hAnsi="Calibri"/>
          <w:sz w:val="20"/>
          <w:szCs w:val="20"/>
        </w:rPr>
        <w:t>.</w:t>
      </w:r>
    </w:p>
    <w:p w:rsidR="00B759E1" w:rsidRPr="00364273" w:rsidRDefault="00B759E1" w:rsidP="00672B5D">
      <w:pPr>
        <w:pStyle w:val="ListParagraph"/>
        <w:numPr>
          <w:ilvl w:val="0"/>
          <w:numId w:val="2"/>
        </w:numPr>
        <w:rPr>
          <w:rFonts w:ascii="Calibri" w:hAnsi="Calibri"/>
          <w:sz w:val="20"/>
          <w:szCs w:val="20"/>
        </w:rPr>
      </w:pPr>
      <w:r w:rsidRPr="00364273">
        <w:rPr>
          <w:rFonts w:ascii="Calibri" w:hAnsi="Calibri"/>
          <w:sz w:val="20"/>
          <w:szCs w:val="20"/>
        </w:rPr>
        <w:t>Opening Business</w:t>
      </w:r>
    </w:p>
    <w:p w:rsidR="00B759E1" w:rsidRPr="00364273" w:rsidRDefault="00B759E1" w:rsidP="00281724">
      <w:pPr>
        <w:pStyle w:val="ListParagraph"/>
        <w:numPr>
          <w:ilvl w:val="1"/>
          <w:numId w:val="2"/>
        </w:numPr>
        <w:rPr>
          <w:rFonts w:ascii="Calibri" w:hAnsi="Calibri"/>
          <w:sz w:val="20"/>
          <w:szCs w:val="20"/>
        </w:rPr>
      </w:pPr>
      <w:r w:rsidRPr="00364273">
        <w:rPr>
          <w:rFonts w:ascii="Calibri" w:hAnsi="Calibri"/>
          <w:sz w:val="20"/>
          <w:szCs w:val="20"/>
        </w:rPr>
        <w:t>Agenda approved</w:t>
      </w:r>
    </w:p>
    <w:p w:rsidR="00B759E1" w:rsidRPr="00364273" w:rsidRDefault="004464FE" w:rsidP="00D01A1E">
      <w:pPr>
        <w:pStyle w:val="ListParagraph"/>
        <w:ind w:left="1080"/>
        <w:rPr>
          <w:rFonts w:ascii="Calibri" w:hAnsi="Calibri"/>
          <w:sz w:val="20"/>
          <w:szCs w:val="20"/>
        </w:rPr>
      </w:pPr>
      <w:r w:rsidRPr="00364273">
        <w:rPr>
          <w:rFonts w:ascii="Calibri" w:hAnsi="Calibri"/>
          <w:sz w:val="20"/>
          <w:szCs w:val="20"/>
        </w:rPr>
        <w:t xml:space="preserve">b.    </w:t>
      </w:r>
      <w:r w:rsidR="004D3533">
        <w:rPr>
          <w:rFonts w:ascii="Calibri" w:hAnsi="Calibri"/>
          <w:sz w:val="20"/>
          <w:szCs w:val="20"/>
        </w:rPr>
        <w:t xml:space="preserve"> August Meeting Minutes were reviewed and approved.</w:t>
      </w:r>
    </w:p>
    <w:p w:rsidR="00B759E1" w:rsidRPr="00364273" w:rsidRDefault="00B759E1" w:rsidP="00D01A1E">
      <w:pPr>
        <w:pStyle w:val="ListParagraph"/>
        <w:ind w:left="1080"/>
        <w:rPr>
          <w:rFonts w:ascii="Calibri" w:hAnsi="Calibri"/>
          <w:sz w:val="20"/>
          <w:szCs w:val="20"/>
        </w:rPr>
      </w:pPr>
      <w:r w:rsidRPr="00364273">
        <w:rPr>
          <w:rFonts w:ascii="Calibri" w:hAnsi="Calibri"/>
          <w:sz w:val="20"/>
          <w:szCs w:val="20"/>
        </w:rPr>
        <w:t>c.     Good News Reports</w:t>
      </w:r>
    </w:p>
    <w:p w:rsidR="00B759E1" w:rsidRPr="00364273" w:rsidRDefault="004D3533" w:rsidP="0076551E">
      <w:pPr>
        <w:pStyle w:val="ListParagraph"/>
        <w:numPr>
          <w:ilvl w:val="2"/>
          <w:numId w:val="2"/>
        </w:numPr>
        <w:rPr>
          <w:rFonts w:ascii="Calibri" w:hAnsi="Calibri"/>
          <w:sz w:val="20"/>
          <w:szCs w:val="20"/>
        </w:rPr>
      </w:pPr>
      <w:r>
        <w:rPr>
          <w:rFonts w:ascii="Calibri" w:hAnsi="Calibri"/>
          <w:sz w:val="20"/>
          <w:szCs w:val="20"/>
        </w:rPr>
        <w:t>RTI plan is off to a successful start with the assessment that was completed 9/16</w:t>
      </w:r>
      <w:r w:rsidR="004464FE" w:rsidRPr="00364273">
        <w:rPr>
          <w:rFonts w:ascii="Calibri" w:hAnsi="Calibri"/>
          <w:sz w:val="20"/>
          <w:szCs w:val="20"/>
        </w:rPr>
        <w:t>.</w:t>
      </w:r>
    </w:p>
    <w:p w:rsidR="00B759E1" w:rsidRPr="00364273" w:rsidRDefault="00B759E1" w:rsidP="005A38BE">
      <w:pPr>
        <w:pStyle w:val="ListParagraph"/>
        <w:numPr>
          <w:ilvl w:val="0"/>
          <w:numId w:val="2"/>
        </w:numPr>
        <w:rPr>
          <w:rFonts w:ascii="Calibri" w:hAnsi="Calibri"/>
          <w:sz w:val="20"/>
          <w:szCs w:val="20"/>
        </w:rPr>
      </w:pPr>
      <w:r w:rsidRPr="00364273">
        <w:rPr>
          <w:rFonts w:ascii="Calibri" w:hAnsi="Calibri"/>
          <w:sz w:val="20"/>
          <w:szCs w:val="20"/>
        </w:rPr>
        <w:t>Student Achievement</w:t>
      </w:r>
    </w:p>
    <w:p w:rsidR="00B759E1" w:rsidRPr="00364273" w:rsidRDefault="004D3533" w:rsidP="00DB65F0">
      <w:pPr>
        <w:pStyle w:val="ListParagraph"/>
        <w:numPr>
          <w:ilvl w:val="1"/>
          <w:numId w:val="2"/>
        </w:numPr>
        <w:rPr>
          <w:rFonts w:ascii="Calibri" w:hAnsi="Calibri"/>
          <w:sz w:val="20"/>
          <w:szCs w:val="20"/>
        </w:rPr>
      </w:pPr>
      <w:r>
        <w:rPr>
          <w:rFonts w:ascii="Calibri" w:hAnsi="Calibri"/>
          <w:sz w:val="20"/>
          <w:szCs w:val="20"/>
        </w:rPr>
        <w:t>Baseline levels in Literacy First showed higher scores per consolidated data.  SNAP</w:t>
      </w:r>
      <w:r w:rsidR="00F642F2" w:rsidRPr="00364273">
        <w:rPr>
          <w:rFonts w:ascii="Calibri" w:hAnsi="Calibri"/>
          <w:sz w:val="20"/>
          <w:szCs w:val="20"/>
        </w:rPr>
        <w:t xml:space="preserve"> </w:t>
      </w:r>
      <w:r>
        <w:rPr>
          <w:rFonts w:ascii="Calibri" w:hAnsi="Calibri"/>
          <w:sz w:val="20"/>
          <w:szCs w:val="20"/>
        </w:rPr>
        <w:t>baselines have been established</w:t>
      </w:r>
      <w:r w:rsidR="00F642F2" w:rsidRPr="00364273">
        <w:rPr>
          <w:rFonts w:ascii="Calibri" w:hAnsi="Calibri"/>
          <w:sz w:val="20"/>
          <w:szCs w:val="20"/>
        </w:rPr>
        <w:t xml:space="preserve">. </w:t>
      </w:r>
    </w:p>
    <w:p w:rsidR="00F642F2" w:rsidRDefault="004D3533" w:rsidP="00F642F2">
      <w:pPr>
        <w:pStyle w:val="ListParagraph"/>
        <w:numPr>
          <w:ilvl w:val="1"/>
          <w:numId w:val="2"/>
        </w:numPr>
        <w:rPr>
          <w:rFonts w:ascii="Calibri" w:hAnsi="Calibri"/>
          <w:sz w:val="20"/>
          <w:szCs w:val="20"/>
        </w:rPr>
      </w:pPr>
      <w:r>
        <w:rPr>
          <w:rFonts w:ascii="Calibri" w:hAnsi="Calibri"/>
          <w:sz w:val="20"/>
          <w:szCs w:val="20"/>
        </w:rPr>
        <w:t>Ba</w:t>
      </w:r>
      <w:r w:rsidR="00F642F2" w:rsidRPr="00364273">
        <w:rPr>
          <w:rFonts w:ascii="Calibri" w:hAnsi="Calibri"/>
          <w:sz w:val="20"/>
          <w:szCs w:val="20"/>
        </w:rPr>
        <w:t>s</w:t>
      </w:r>
      <w:r>
        <w:rPr>
          <w:rFonts w:ascii="Calibri" w:hAnsi="Calibri"/>
          <w:sz w:val="20"/>
          <w:szCs w:val="20"/>
        </w:rPr>
        <w:t>eline Think Link scores have been established</w:t>
      </w:r>
      <w:r w:rsidR="00F642F2" w:rsidRPr="00364273">
        <w:rPr>
          <w:rFonts w:ascii="Calibri" w:hAnsi="Calibri"/>
          <w:sz w:val="20"/>
          <w:szCs w:val="20"/>
        </w:rPr>
        <w:t>.</w:t>
      </w:r>
      <w:r>
        <w:rPr>
          <w:rFonts w:ascii="Calibri" w:hAnsi="Calibri"/>
          <w:sz w:val="20"/>
          <w:szCs w:val="20"/>
        </w:rPr>
        <w:t xml:space="preserve"> Drilldown scored for Proficient and Distinguished are: </w:t>
      </w:r>
    </w:p>
    <w:p w:rsidR="004D3533" w:rsidRDefault="004D3533" w:rsidP="004D3533">
      <w:pPr>
        <w:pStyle w:val="ListParagraph"/>
        <w:numPr>
          <w:ilvl w:val="2"/>
          <w:numId w:val="2"/>
        </w:numPr>
        <w:rPr>
          <w:rFonts w:ascii="Calibri" w:hAnsi="Calibri"/>
          <w:sz w:val="20"/>
          <w:szCs w:val="20"/>
        </w:rPr>
      </w:pPr>
      <w:r>
        <w:rPr>
          <w:rFonts w:ascii="Calibri" w:hAnsi="Calibri"/>
          <w:sz w:val="20"/>
          <w:szCs w:val="20"/>
        </w:rPr>
        <w:t xml:space="preserve">Of 147 total Kindergarten </w:t>
      </w:r>
      <w:r w:rsidR="009208F1">
        <w:rPr>
          <w:rFonts w:ascii="Calibri" w:hAnsi="Calibri"/>
          <w:sz w:val="20"/>
          <w:szCs w:val="20"/>
        </w:rPr>
        <w:t>students, 40 students, 27.3% scored in P &amp; D in Reading/ Language Arts.  Of 148 total Kindergarten students, 40 students, 27% scored P &amp; D in Mathematics.</w:t>
      </w:r>
    </w:p>
    <w:p w:rsidR="009208F1" w:rsidRDefault="009208F1" w:rsidP="004D3533">
      <w:pPr>
        <w:pStyle w:val="ListParagraph"/>
        <w:numPr>
          <w:ilvl w:val="2"/>
          <w:numId w:val="2"/>
        </w:numPr>
        <w:rPr>
          <w:rFonts w:ascii="Calibri" w:hAnsi="Calibri"/>
          <w:sz w:val="20"/>
          <w:szCs w:val="20"/>
        </w:rPr>
      </w:pPr>
      <w:r>
        <w:rPr>
          <w:rFonts w:ascii="Calibri" w:hAnsi="Calibri"/>
          <w:sz w:val="20"/>
          <w:szCs w:val="20"/>
        </w:rPr>
        <w:t>Of 125 total 1</w:t>
      </w:r>
      <w:r w:rsidRPr="009208F1">
        <w:rPr>
          <w:rFonts w:ascii="Calibri" w:hAnsi="Calibri"/>
          <w:sz w:val="20"/>
          <w:szCs w:val="20"/>
          <w:vertAlign w:val="superscript"/>
        </w:rPr>
        <w:t>st</w:t>
      </w:r>
      <w:r>
        <w:rPr>
          <w:rFonts w:ascii="Calibri" w:hAnsi="Calibri"/>
          <w:sz w:val="20"/>
          <w:szCs w:val="20"/>
        </w:rPr>
        <w:t xml:space="preserve"> Grade students, 45 students, 36% scored in P &amp; D in Reading/ Language Arts. Of those 125 students, 33 students, 26.4% scored P &amp; D in Mathematics.</w:t>
      </w:r>
    </w:p>
    <w:p w:rsidR="004D3533" w:rsidRPr="00622F0F" w:rsidRDefault="009208F1" w:rsidP="004D3533">
      <w:pPr>
        <w:pStyle w:val="ListParagraph"/>
        <w:numPr>
          <w:ilvl w:val="2"/>
          <w:numId w:val="2"/>
        </w:numPr>
        <w:rPr>
          <w:rFonts w:ascii="Calibri" w:hAnsi="Calibri"/>
          <w:sz w:val="20"/>
          <w:szCs w:val="20"/>
        </w:rPr>
      </w:pPr>
      <w:r w:rsidRPr="00622F0F">
        <w:rPr>
          <w:rFonts w:ascii="Calibri" w:hAnsi="Calibri"/>
          <w:sz w:val="20"/>
          <w:szCs w:val="20"/>
        </w:rPr>
        <w:t>Of 123 total 2</w:t>
      </w:r>
      <w:r w:rsidRPr="00622F0F">
        <w:rPr>
          <w:rFonts w:ascii="Calibri" w:hAnsi="Calibri"/>
          <w:sz w:val="20"/>
          <w:szCs w:val="20"/>
          <w:vertAlign w:val="superscript"/>
        </w:rPr>
        <w:t>nd</w:t>
      </w:r>
      <w:r w:rsidRPr="00622F0F">
        <w:rPr>
          <w:rFonts w:ascii="Calibri" w:hAnsi="Calibri"/>
          <w:sz w:val="20"/>
          <w:szCs w:val="20"/>
        </w:rPr>
        <w:t xml:space="preserve"> grade students, 41 students, 33.3% scored in P &amp; D in Reading/ Language Arts. Of those 123 students, 44 students, 35.7% scored P &amp; D in Mathematics.</w:t>
      </w:r>
    </w:p>
    <w:p w:rsidR="00B759E1" w:rsidRPr="00364273" w:rsidRDefault="00B86AA4" w:rsidP="005A38BE">
      <w:pPr>
        <w:pStyle w:val="ListParagraph"/>
        <w:numPr>
          <w:ilvl w:val="0"/>
          <w:numId w:val="2"/>
        </w:numPr>
        <w:rPr>
          <w:rFonts w:ascii="Calibri" w:hAnsi="Calibri"/>
          <w:sz w:val="20"/>
          <w:szCs w:val="20"/>
        </w:rPr>
      </w:pPr>
      <w:r w:rsidRPr="00364273">
        <w:rPr>
          <w:rFonts w:ascii="Calibri" w:hAnsi="Calibri"/>
          <w:sz w:val="20"/>
          <w:szCs w:val="20"/>
        </w:rPr>
        <w:t>Committee Reports</w:t>
      </w:r>
    </w:p>
    <w:p w:rsidR="00B86AA4" w:rsidRDefault="00364273" w:rsidP="00364273">
      <w:pPr>
        <w:pStyle w:val="ListParagraph"/>
        <w:numPr>
          <w:ilvl w:val="1"/>
          <w:numId w:val="2"/>
        </w:numPr>
        <w:rPr>
          <w:rFonts w:ascii="Calibri" w:hAnsi="Calibri"/>
          <w:sz w:val="20"/>
          <w:szCs w:val="20"/>
        </w:rPr>
      </w:pPr>
      <w:r w:rsidRPr="00364273">
        <w:rPr>
          <w:rFonts w:ascii="Calibri" w:hAnsi="Calibri"/>
          <w:sz w:val="20"/>
          <w:szCs w:val="20"/>
        </w:rPr>
        <w:t xml:space="preserve">  </w:t>
      </w:r>
      <w:r w:rsidR="009208F1" w:rsidRPr="00364273">
        <w:rPr>
          <w:rFonts w:ascii="Calibri" w:hAnsi="Calibri"/>
          <w:sz w:val="20"/>
          <w:szCs w:val="20"/>
        </w:rPr>
        <w:t>Dismissal plan was reviewed by Safety Committee.</w:t>
      </w:r>
    </w:p>
    <w:p w:rsidR="00076039" w:rsidRDefault="00076039" w:rsidP="00076039">
      <w:pPr>
        <w:pStyle w:val="ListParagraph"/>
        <w:numPr>
          <w:ilvl w:val="2"/>
          <w:numId w:val="2"/>
        </w:numPr>
        <w:rPr>
          <w:rFonts w:ascii="Calibri" w:hAnsi="Calibri"/>
          <w:sz w:val="20"/>
          <w:szCs w:val="20"/>
        </w:rPr>
      </w:pPr>
      <w:r>
        <w:rPr>
          <w:rFonts w:ascii="Calibri" w:hAnsi="Calibri"/>
          <w:sz w:val="20"/>
          <w:szCs w:val="20"/>
        </w:rPr>
        <w:t>Overall, parents report they are pleased with the new dismissal plan.</w:t>
      </w:r>
    </w:p>
    <w:p w:rsidR="00076039" w:rsidRDefault="00076039" w:rsidP="00076039">
      <w:pPr>
        <w:pStyle w:val="ListParagraph"/>
        <w:numPr>
          <w:ilvl w:val="2"/>
          <w:numId w:val="2"/>
        </w:numPr>
        <w:rPr>
          <w:rFonts w:ascii="Calibri" w:hAnsi="Calibri"/>
          <w:sz w:val="20"/>
          <w:szCs w:val="20"/>
        </w:rPr>
      </w:pPr>
      <w:r>
        <w:rPr>
          <w:rFonts w:ascii="Calibri" w:hAnsi="Calibri"/>
          <w:sz w:val="20"/>
          <w:szCs w:val="20"/>
        </w:rPr>
        <w:t>Principal Wright reports that traffic in the building is being kept to a minimum, which was a primary goal of the new dismissal plan.</w:t>
      </w:r>
    </w:p>
    <w:p w:rsidR="00076039" w:rsidRDefault="00622F0F" w:rsidP="00076039">
      <w:pPr>
        <w:pStyle w:val="ListParagraph"/>
        <w:numPr>
          <w:ilvl w:val="2"/>
          <w:numId w:val="2"/>
        </w:numPr>
        <w:rPr>
          <w:rFonts w:ascii="Calibri" w:hAnsi="Calibri"/>
          <w:sz w:val="20"/>
          <w:szCs w:val="20"/>
        </w:rPr>
      </w:pPr>
      <w:r>
        <w:rPr>
          <w:rFonts w:ascii="Calibri" w:hAnsi="Calibri"/>
          <w:sz w:val="20"/>
          <w:szCs w:val="20"/>
        </w:rPr>
        <w:t>All personnel involved</w:t>
      </w:r>
      <w:r w:rsidR="00076039">
        <w:rPr>
          <w:rFonts w:ascii="Calibri" w:hAnsi="Calibri"/>
          <w:sz w:val="20"/>
          <w:szCs w:val="20"/>
        </w:rPr>
        <w:t xml:space="preserve"> agree the procedure is much safer than the previous dismissal method.</w:t>
      </w:r>
    </w:p>
    <w:p w:rsidR="00076039" w:rsidRDefault="00076039" w:rsidP="00076039">
      <w:pPr>
        <w:pStyle w:val="ListParagraph"/>
        <w:numPr>
          <w:ilvl w:val="2"/>
          <w:numId w:val="2"/>
        </w:numPr>
        <w:rPr>
          <w:rFonts w:ascii="Calibri" w:hAnsi="Calibri"/>
          <w:sz w:val="20"/>
          <w:szCs w:val="20"/>
        </w:rPr>
      </w:pPr>
      <w:r>
        <w:rPr>
          <w:rFonts w:ascii="Calibri" w:hAnsi="Calibri"/>
          <w:sz w:val="20"/>
          <w:szCs w:val="20"/>
        </w:rPr>
        <w:t xml:space="preserve">Troubleshooting of the dismissal process was performed to make it </w:t>
      </w:r>
      <w:r w:rsidR="00353DE4">
        <w:rPr>
          <w:rFonts w:ascii="Calibri" w:hAnsi="Calibri"/>
          <w:sz w:val="20"/>
          <w:szCs w:val="20"/>
        </w:rPr>
        <w:t>timelier</w:t>
      </w:r>
      <w:r>
        <w:rPr>
          <w:rFonts w:ascii="Calibri" w:hAnsi="Calibri"/>
          <w:sz w:val="20"/>
          <w:szCs w:val="20"/>
        </w:rPr>
        <w:t>.</w:t>
      </w:r>
    </w:p>
    <w:p w:rsidR="00076039" w:rsidRDefault="00076039" w:rsidP="00364273">
      <w:pPr>
        <w:pStyle w:val="ListParagraph"/>
        <w:numPr>
          <w:ilvl w:val="1"/>
          <w:numId w:val="2"/>
        </w:numPr>
        <w:rPr>
          <w:rFonts w:ascii="Calibri" w:hAnsi="Calibri"/>
          <w:sz w:val="20"/>
          <w:szCs w:val="20"/>
        </w:rPr>
      </w:pPr>
      <w:r>
        <w:rPr>
          <w:rFonts w:ascii="Calibri" w:hAnsi="Calibri"/>
          <w:sz w:val="20"/>
          <w:szCs w:val="20"/>
        </w:rPr>
        <w:t>Budget was reviewed by the Budget Committee.</w:t>
      </w:r>
    </w:p>
    <w:p w:rsidR="00076039" w:rsidRDefault="00076039" w:rsidP="00076039">
      <w:pPr>
        <w:pStyle w:val="ListParagraph"/>
        <w:numPr>
          <w:ilvl w:val="2"/>
          <w:numId w:val="2"/>
        </w:numPr>
        <w:rPr>
          <w:rFonts w:ascii="Calibri" w:hAnsi="Calibri"/>
          <w:sz w:val="20"/>
          <w:szCs w:val="20"/>
        </w:rPr>
      </w:pPr>
      <w:r>
        <w:rPr>
          <w:rFonts w:ascii="Calibri" w:hAnsi="Calibri"/>
          <w:sz w:val="20"/>
          <w:szCs w:val="20"/>
        </w:rPr>
        <w:t xml:space="preserve">Financial </w:t>
      </w:r>
      <w:r w:rsidR="00353DE4">
        <w:rPr>
          <w:rFonts w:ascii="Calibri" w:hAnsi="Calibri"/>
          <w:sz w:val="20"/>
          <w:szCs w:val="20"/>
        </w:rPr>
        <w:t>report ending</w:t>
      </w:r>
      <w:r>
        <w:rPr>
          <w:rFonts w:ascii="Calibri" w:hAnsi="Calibri"/>
          <w:sz w:val="20"/>
          <w:szCs w:val="20"/>
        </w:rPr>
        <w:t xml:space="preserve"> August 19, 2011 was </w:t>
      </w:r>
      <w:r w:rsidR="00353DE4">
        <w:rPr>
          <w:rFonts w:ascii="Calibri" w:hAnsi="Calibri"/>
          <w:sz w:val="20"/>
          <w:szCs w:val="20"/>
        </w:rPr>
        <w:t>reviewed</w:t>
      </w:r>
      <w:r>
        <w:rPr>
          <w:rFonts w:ascii="Calibri" w:hAnsi="Calibri"/>
          <w:sz w:val="20"/>
          <w:szCs w:val="20"/>
        </w:rPr>
        <w:t>.</w:t>
      </w:r>
    </w:p>
    <w:p w:rsidR="00076039" w:rsidRDefault="00076039" w:rsidP="00076039">
      <w:pPr>
        <w:pStyle w:val="ListParagraph"/>
        <w:numPr>
          <w:ilvl w:val="2"/>
          <w:numId w:val="2"/>
        </w:numPr>
        <w:rPr>
          <w:rFonts w:ascii="Calibri" w:hAnsi="Calibri"/>
          <w:sz w:val="20"/>
          <w:szCs w:val="20"/>
        </w:rPr>
      </w:pPr>
      <w:r>
        <w:rPr>
          <w:rFonts w:ascii="Calibri" w:hAnsi="Calibri"/>
          <w:sz w:val="20"/>
          <w:szCs w:val="20"/>
        </w:rPr>
        <w:t xml:space="preserve"> A goal was set to review up to date financial </w:t>
      </w:r>
      <w:proofErr w:type="gramStart"/>
      <w:r w:rsidR="00353DE4">
        <w:rPr>
          <w:rFonts w:ascii="Calibri" w:hAnsi="Calibri"/>
          <w:sz w:val="20"/>
          <w:szCs w:val="20"/>
        </w:rPr>
        <w:t>report</w:t>
      </w:r>
      <w:r w:rsidR="00622F0F">
        <w:rPr>
          <w:rFonts w:ascii="Calibri" w:hAnsi="Calibri"/>
          <w:sz w:val="20"/>
          <w:szCs w:val="20"/>
        </w:rPr>
        <w:t xml:space="preserve">s </w:t>
      </w:r>
      <w:r w:rsidR="00353DE4">
        <w:rPr>
          <w:rFonts w:ascii="Calibri" w:hAnsi="Calibri"/>
          <w:sz w:val="20"/>
          <w:szCs w:val="20"/>
        </w:rPr>
        <w:t xml:space="preserve"> at</w:t>
      </w:r>
      <w:proofErr w:type="gramEnd"/>
      <w:r>
        <w:rPr>
          <w:rFonts w:ascii="Calibri" w:hAnsi="Calibri"/>
          <w:sz w:val="20"/>
          <w:szCs w:val="20"/>
        </w:rPr>
        <w:t xml:space="preserve"> the November meeting. </w:t>
      </w:r>
    </w:p>
    <w:p w:rsidR="00076039" w:rsidRPr="00364273" w:rsidRDefault="00076039" w:rsidP="00076039">
      <w:pPr>
        <w:pStyle w:val="ListParagraph"/>
        <w:numPr>
          <w:ilvl w:val="2"/>
          <w:numId w:val="2"/>
        </w:numPr>
        <w:rPr>
          <w:rFonts w:ascii="Calibri" w:hAnsi="Calibri"/>
          <w:sz w:val="20"/>
          <w:szCs w:val="20"/>
        </w:rPr>
      </w:pPr>
      <w:r>
        <w:rPr>
          <w:rFonts w:ascii="Calibri" w:hAnsi="Calibri"/>
          <w:sz w:val="20"/>
          <w:szCs w:val="20"/>
        </w:rPr>
        <w:t>Teacher requisitions for budgeting purposes are due by December 1, 2011.</w:t>
      </w:r>
    </w:p>
    <w:p w:rsidR="00B86AA4" w:rsidRPr="00364273" w:rsidRDefault="00B86AA4" w:rsidP="00B86AA4">
      <w:pPr>
        <w:pStyle w:val="ListParagraph"/>
        <w:numPr>
          <w:ilvl w:val="0"/>
          <w:numId w:val="2"/>
        </w:numPr>
        <w:rPr>
          <w:rFonts w:ascii="Calibri" w:hAnsi="Calibri"/>
          <w:sz w:val="20"/>
          <w:szCs w:val="20"/>
        </w:rPr>
      </w:pPr>
      <w:r w:rsidRPr="00364273">
        <w:rPr>
          <w:rFonts w:ascii="Calibri" w:hAnsi="Calibri"/>
          <w:sz w:val="20"/>
          <w:szCs w:val="20"/>
        </w:rPr>
        <w:t>Review</w:t>
      </w:r>
    </w:p>
    <w:p w:rsidR="00215156" w:rsidRDefault="00622F0F" w:rsidP="00B86AA4">
      <w:pPr>
        <w:pStyle w:val="ListParagraph"/>
        <w:numPr>
          <w:ilvl w:val="1"/>
          <w:numId w:val="2"/>
        </w:numPr>
        <w:rPr>
          <w:rFonts w:ascii="Calibri" w:hAnsi="Calibri"/>
          <w:sz w:val="20"/>
          <w:szCs w:val="20"/>
        </w:rPr>
      </w:pPr>
      <w:r>
        <w:rPr>
          <w:rFonts w:ascii="Calibri" w:hAnsi="Calibri"/>
          <w:sz w:val="20"/>
          <w:szCs w:val="20"/>
        </w:rPr>
        <w:t>Applications for ES</w:t>
      </w:r>
      <w:r w:rsidR="00076039">
        <w:rPr>
          <w:rFonts w:ascii="Calibri" w:hAnsi="Calibri"/>
          <w:sz w:val="20"/>
          <w:szCs w:val="20"/>
        </w:rPr>
        <w:t>S Coordinator and teachers were reviewed.</w:t>
      </w:r>
    </w:p>
    <w:p w:rsidR="00076039" w:rsidRDefault="00076039" w:rsidP="00076039">
      <w:pPr>
        <w:pStyle w:val="ListParagraph"/>
        <w:numPr>
          <w:ilvl w:val="2"/>
          <w:numId w:val="2"/>
        </w:numPr>
        <w:rPr>
          <w:rFonts w:ascii="Calibri" w:hAnsi="Calibri"/>
          <w:sz w:val="20"/>
          <w:szCs w:val="20"/>
        </w:rPr>
      </w:pPr>
      <w:r>
        <w:rPr>
          <w:rFonts w:ascii="Calibri" w:hAnsi="Calibri"/>
          <w:sz w:val="20"/>
          <w:szCs w:val="20"/>
        </w:rPr>
        <w:t>Barbara McKittric</w:t>
      </w:r>
      <w:r w:rsidR="00622F0F">
        <w:rPr>
          <w:rFonts w:ascii="Calibri" w:hAnsi="Calibri"/>
          <w:sz w:val="20"/>
          <w:szCs w:val="20"/>
        </w:rPr>
        <w:t>k was approved to be hired as ES</w:t>
      </w:r>
      <w:r>
        <w:rPr>
          <w:rFonts w:ascii="Calibri" w:hAnsi="Calibri"/>
          <w:sz w:val="20"/>
          <w:szCs w:val="20"/>
        </w:rPr>
        <w:t>S Coordinator.</w:t>
      </w:r>
    </w:p>
    <w:p w:rsidR="00076039" w:rsidRPr="00364273" w:rsidRDefault="00076039" w:rsidP="00076039">
      <w:pPr>
        <w:pStyle w:val="ListParagraph"/>
        <w:numPr>
          <w:ilvl w:val="2"/>
          <w:numId w:val="2"/>
        </w:numPr>
        <w:rPr>
          <w:rFonts w:ascii="Calibri" w:hAnsi="Calibri"/>
          <w:sz w:val="20"/>
          <w:szCs w:val="20"/>
        </w:rPr>
      </w:pPr>
      <w:r>
        <w:rPr>
          <w:rFonts w:ascii="Calibri" w:hAnsi="Calibri"/>
          <w:sz w:val="20"/>
          <w:szCs w:val="20"/>
        </w:rPr>
        <w:t>Barbara McKittrick and Deborah Harsin</w:t>
      </w:r>
      <w:r w:rsidR="00622F0F">
        <w:rPr>
          <w:rFonts w:ascii="Calibri" w:hAnsi="Calibri"/>
          <w:sz w:val="20"/>
          <w:szCs w:val="20"/>
        </w:rPr>
        <w:t xml:space="preserve"> were approved to be hired as ES</w:t>
      </w:r>
      <w:r>
        <w:rPr>
          <w:rFonts w:ascii="Calibri" w:hAnsi="Calibri"/>
          <w:sz w:val="20"/>
          <w:szCs w:val="20"/>
        </w:rPr>
        <w:t>S Teachers.</w:t>
      </w:r>
    </w:p>
    <w:p w:rsidR="00076039" w:rsidRDefault="00076039" w:rsidP="00364273">
      <w:pPr>
        <w:pStyle w:val="ListParagraph"/>
        <w:numPr>
          <w:ilvl w:val="1"/>
          <w:numId w:val="2"/>
        </w:numPr>
        <w:rPr>
          <w:rFonts w:ascii="Calibri" w:hAnsi="Calibri"/>
          <w:sz w:val="20"/>
          <w:szCs w:val="20"/>
        </w:rPr>
      </w:pPr>
      <w:r>
        <w:rPr>
          <w:rFonts w:ascii="Calibri" w:hAnsi="Calibri"/>
          <w:sz w:val="20"/>
          <w:szCs w:val="20"/>
        </w:rPr>
        <w:t xml:space="preserve">Problem of Practice was discussed. </w:t>
      </w:r>
      <w:r w:rsidR="00353DE4">
        <w:rPr>
          <w:rFonts w:ascii="Calibri" w:hAnsi="Calibri"/>
          <w:sz w:val="20"/>
          <w:szCs w:val="20"/>
        </w:rPr>
        <w:t xml:space="preserve">Instructional Rounds were performed </w:t>
      </w:r>
      <w:r>
        <w:rPr>
          <w:rFonts w:ascii="Calibri" w:hAnsi="Calibri"/>
          <w:sz w:val="20"/>
          <w:szCs w:val="20"/>
        </w:rPr>
        <w:t>Monday</w:t>
      </w:r>
      <w:r w:rsidR="00353DE4">
        <w:rPr>
          <w:rFonts w:ascii="Calibri" w:hAnsi="Calibri"/>
          <w:sz w:val="20"/>
          <w:szCs w:val="20"/>
        </w:rPr>
        <w:t xml:space="preserve"> 9/19 and development of a plan has commenced.</w:t>
      </w:r>
    </w:p>
    <w:p w:rsidR="00076039" w:rsidRDefault="00076039" w:rsidP="00364273">
      <w:pPr>
        <w:pStyle w:val="ListParagraph"/>
        <w:numPr>
          <w:ilvl w:val="1"/>
          <w:numId w:val="2"/>
        </w:numPr>
        <w:rPr>
          <w:rFonts w:ascii="Calibri" w:hAnsi="Calibri"/>
          <w:sz w:val="20"/>
          <w:szCs w:val="20"/>
        </w:rPr>
      </w:pPr>
      <w:r w:rsidRPr="00364273">
        <w:rPr>
          <w:rFonts w:ascii="Calibri" w:hAnsi="Calibri"/>
          <w:sz w:val="20"/>
          <w:szCs w:val="20"/>
        </w:rPr>
        <w:t xml:space="preserve">October meeting </w:t>
      </w:r>
      <w:r>
        <w:rPr>
          <w:rFonts w:ascii="Calibri" w:hAnsi="Calibri"/>
          <w:sz w:val="20"/>
          <w:szCs w:val="20"/>
        </w:rPr>
        <w:t xml:space="preserve">is </w:t>
      </w:r>
      <w:r w:rsidRPr="00364273">
        <w:rPr>
          <w:rFonts w:ascii="Calibri" w:hAnsi="Calibri"/>
          <w:sz w:val="20"/>
          <w:szCs w:val="20"/>
        </w:rPr>
        <w:t>October 20</w:t>
      </w:r>
      <w:r w:rsidRPr="00364273">
        <w:rPr>
          <w:rFonts w:ascii="Calibri" w:hAnsi="Calibri"/>
          <w:sz w:val="20"/>
          <w:szCs w:val="20"/>
          <w:vertAlign w:val="superscript"/>
        </w:rPr>
        <w:t>th</w:t>
      </w:r>
      <w:r w:rsidRPr="00364273">
        <w:rPr>
          <w:rFonts w:ascii="Calibri" w:hAnsi="Calibri"/>
          <w:sz w:val="20"/>
          <w:szCs w:val="20"/>
        </w:rPr>
        <w:t xml:space="preserve"> at 6PM. This will be a joint meeting at the Upper Elementary/ Middle School and will be attended by system wide SBDMs and The Board of Education members.</w:t>
      </w:r>
      <w:r>
        <w:rPr>
          <w:rFonts w:ascii="Calibri" w:hAnsi="Calibri"/>
          <w:sz w:val="20"/>
          <w:szCs w:val="20"/>
        </w:rPr>
        <w:t xml:space="preserve"> All council members should plan on attending.</w:t>
      </w:r>
    </w:p>
    <w:p w:rsidR="00353DE4" w:rsidRPr="00622F0F" w:rsidRDefault="00353DE4" w:rsidP="00353DE4">
      <w:pPr>
        <w:pStyle w:val="ListParagraph"/>
        <w:numPr>
          <w:ilvl w:val="1"/>
          <w:numId w:val="2"/>
        </w:numPr>
        <w:ind w:left="1080"/>
        <w:rPr>
          <w:rFonts w:ascii="Calibri" w:hAnsi="Calibri"/>
          <w:sz w:val="20"/>
          <w:szCs w:val="20"/>
        </w:rPr>
      </w:pPr>
      <w:r w:rsidRPr="00622F0F">
        <w:rPr>
          <w:rFonts w:ascii="Calibri" w:hAnsi="Calibri"/>
          <w:sz w:val="20"/>
          <w:szCs w:val="20"/>
        </w:rPr>
        <w:t xml:space="preserve">Student Scheduling Count was revisited. At this time Kindergarten has three classroom at the 26 student cap with the remaining classrooms with 24 and 23 students. This will continue to be monitored with enrollment changes. </w:t>
      </w:r>
    </w:p>
    <w:p w:rsidR="00B759E1" w:rsidRPr="00364273" w:rsidRDefault="00B155AC" w:rsidP="00B86AA4">
      <w:pPr>
        <w:pStyle w:val="ListParagraph"/>
        <w:numPr>
          <w:ilvl w:val="0"/>
          <w:numId w:val="2"/>
        </w:numPr>
        <w:rPr>
          <w:rFonts w:ascii="Calibri" w:hAnsi="Calibri"/>
          <w:sz w:val="20"/>
          <w:szCs w:val="20"/>
        </w:rPr>
      </w:pPr>
      <w:r w:rsidRPr="00364273">
        <w:rPr>
          <w:rFonts w:ascii="Calibri" w:hAnsi="Calibri"/>
          <w:sz w:val="20"/>
          <w:szCs w:val="20"/>
        </w:rPr>
        <w:t>New Business</w:t>
      </w:r>
    </w:p>
    <w:p w:rsidR="00353DE4" w:rsidRDefault="00364273" w:rsidP="00364273">
      <w:pPr>
        <w:pStyle w:val="ListParagraph"/>
        <w:numPr>
          <w:ilvl w:val="1"/>
          <w:numId w:val="2"/>
        </w:numPr>
        <w:rPr>
          <w:rFonts w:ascii="Calibri" w:hAnsi="Calibri"/>
          <w:sz w:val="20"/>
          <w:szCs w:val="20"/>
        </w:rPr>
      </w:pPr>
      <w:r w:rsidRPr="00364273">
        <w:rPr>
          <w:rFonts w:ascii="Calibri" w:hAnsi="Calibri"/>
          <w:sz w:val="20"/>
          <w:szCs w:val="20"/>
        </w:rPr>
        <w:t xml:space="preserve">Council addressed </w:t>
      </w:r>
      <w:r w:rsidR="00353DE4">
        <w:rPr>
          <w:rFonts w:ascii="Calibri" w:hAnsi="Calibri"/>
          <w:sz w:val="20"/>
          <w:szCs w:val="20"/>
        </w:rPr>
        <w:t xml:space="preserve">the removal of chips from the sandwich box lunches. Reportedly the chips were removed as a deterrent for students only eating the chips. Staff has noticed those students are not redirecting and eating the remaining items in the lunches, and are eating little to no lunch. This will be addressed with cafeteria directors. </w:t>
      </w:r>
    </w:p>
    <w:p w:rsidR="00364273" w:rsidRPr="00364273" w:rsidRDefault="00353DE4" w:rsidP="00364273">
      <w:pPr>
        <w:pStyle w:val="ListParagraph"/>
        <w:numPr>
          <w:ilvl w:val="1"/>
          <w:numId w:val="2"/>
        </w:numPr>
        <w:rPr>
          <w:rFonts w:ascii="Calibri" w:hAnsi="Calibri"/>
          <w:sz w:val="20"/>
          <w:szCs w:val="20"/>
        </w:rPr>
      </w:pPr>
      <w:r>
        <w:rPr>
          <w:rFonts w:ascii="Calibri" w:hAnsi="Calibri"/>
          <w:sz w:val="20"/>
          <w:szCs w:val="20"/>
        </w:rPr>
        <w:t xml:space="preserve">Also, the </w:t>
      </w:r>
      <w:r w:rsidR="00364273" w:rsidRPr="00364273">
        <w:rPr>
          <w:rFonts w:ascii="Calibri" w:hAnsi="Calibri"/>
          <w:sz w:val="20"/>
          <w:szCs w:val="20"/>
        </w:rPr>
        <w:t xml:space="preserve">substitution of silverware in the cafeteria with plastic “sporks” </w:t>
      </w:r>
      <w:r>
        <w:rPr>
          <w:rFonts w:ascii="Calibri" w:hAnsi="Calibri"/>
          <w:sz w:val="20"/>
          <w:szCs w:val="20"/>
        </w:rPr>
        <w:t xml:space="preserve">was revisited. Prior to being addressed after last month’s meeting, cafeteria directors had once again made silverware available in the cafeteria. Unfortunately, sporks have resurfaced this week. Council </w:t>
      </w:r>
      <w:r w:rsidR="00364273" w:rsidRPr="00364273">
        <w:rPr>
          <w:rFonts w:ascii="Calibri" w:hAnsi="Calibri"/>
          <w:sz w:val="20"/>
          <w:szCs w:val="20"/>
        </w:rPr>
        <w:t xml:space="preserve">will communicate with nutrition supervisors in an attempt to resolve this. </w:t>
      </w:r>
    </w:p>
    <w:p w:rsidR="00B759E1" w:rsidRPr="00364273" w:rsidRDefault="00B759E1" w:rsidP="00D966CB">
      <w:pPr>
        <w:rPr>
          <w:rFonts w:ascii="Calibri" w:hAnsi="Calibri"/>
          <w:sz w:val="20"/>
          <w:szCs w:val="20"/>
        </w:rPr>
      </w:pPr>
      <w:r w:rsidRPr="00364273">
        <w:rPr>
          <w:rFonts w:ascii="Calibri" w:hAnsi="Calibri"/>
          <w:sz w:val="20"/>
          <w:szCs w:val="20"/>
        </w:rPr>
        <w:t xml:space="preserve">       </w:t>
      </w:r>
      <w:r w:rsidR="00B86AA4" w:rsidRPr="00364273">
        <w:rPr>
          <w:rFonts w:ascii="Calibri" w:hAnsi="Calibri"/>
          <w:sz w:val="20"/>
          <w:szCs w:val="20"/>
        </w:rPr>
        <w:t>9</w:t>
      </w:r>
      <w:r w:rsidRPr="00364273">
        <w:rPr>
          <w:rFonts w:ascii="Calibri" w:hAnsi="Calibri"/>
          <w:sz w:val="20"/>
          <w:szCs w:val="20"/>
        </w:rPr>
        <w:t xml:space="preserve">.  </w:t>
      </w:r>
      <w:r w:rsidR="00622F0F">
        <w:rPr>
          <w:rFonts w:ascii="Calibri" w:hAnsi="Calibri"/>
          <w:sz w:val="20"/>
          <w:szCs w:val="20"/>
        </w:rPr>
        <w:t>Adjourned 4:32</w:t>
      </w:r>
      <w:r w:rsidRPr="00364273">
        <w:rPr>
          <w:rFonts w:ascii="Calibri" w:hAnsi="Calibri"/>
          <w:sz w:val="20"/>
          <w:szCs w:val="20"/>
        </w:rPr>
        <w:t xml:space="preserve"> pm</w:t>
      </w:r>
    </w:p>
    <w:sectPr w:rsidR="00B759E1" w:rsidRPr="00364273" w:rsidSect="006F44E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12" w:rsidRDefault="00344812" w:rsidP="001752B2">
      <w:r>
        <w:separator/>
      </w:r>
    </w:p>
  </w:endnote>
  <w:endnote w:type="continuationSeparator" w:id="0">
    <w:p w:rsidR="00344812" w:rsidRDefault="00344812" w:rsidP="001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12" w:rsidRDefault="00344812" w:rsidP="001752B2">
      <w:r>
        <w:separator/>
      </w:r>
    </w:p>
  </w:footnote>
  <w:footnote w:type="continuationSeparator" w:id="0">
    <w:p w:rsidR="00344812" w:rsidRDefault="00344812" w:rsidP="0017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9DF89F44"/>
    <w:lvl w:ilvl="0" w:tplc="0409000F">
      <w:start w:val="1"/>
      <w:numFmt w:val="decimal"/>
      <w:lvlText w:val="%1."/>
      <w:lvlJc w:val="left"/>
      <w:pPr>
        <w:ind w:left="720" w:hanging="360"/>
      </w:pPr>
      <w:rPr>
        <w:rFonts w:cs="Times New Roman"/>
      </w:rPr>
    </w:lvl>
    <w:lvl w:ilvl="1" w:tplc="97284C30">
      <w:start w:val="1"/>
      <w:numFmt w:val="lowerLetter"/>
      <w:lvlText w:val="%2."/>
      <w:lvlJc w:val="left"/>
      <w:pPr>
        <w:ind w:left="1440" w:hanging="360"/>
      </w:pPr>
      <w:rPr>
        <w:rFonts w:ascii="Calibri" w:eastAsia="Times New Roman" w:hAnsi="Calibri" w:cs="Times New Roman"/>
      </w:rPr>
    </w:lvl>
    <w:lvl w:ilvl="2" w:tplc="AFB4FE8C">
      <w:start w:val="1"/>
      <w:numFmt w:val="lowerRoman"/>
      <w:lvlText w:val="%3."/>
      <w:lvlJc w:val="right"/>
      <w:pPr>
        <w:ind w:left="2160" w:hanging="180"/>
      </w:pPr>
      <w:rPr>
        <w:rFonts w:ascii="Calibri" w:eastAsia="Times New Roman" w:hAnsi="Calibri"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5D"/>
    <w:rsid w:val="00032BE0"/>
    <w:rsid w:val="00046D9D"/>
    <w:rsid w:val="00076039"/>
    <w:rsid w:val="00105E46"/>
    <w:rsid w:val="00146099"/>
    <w:rsid w:val="0016252F"/>
    <w:rsid w:val="00165293"/>
    <w:rsid w:val="001752B2"/>
    <w:rsid w:val="001C0C02"/>
    <w:rsid w:val="001F5814"/>
    <w:rsid w:val="00215156"/>
    <w:rsid w:val="002349AE"/>
    <w:rsid w:val="00245580"/>
    <w:rsid w:val="00281724"/>
    <w:rsid w:val="002E7029"/>
    <w:rsid w:val="00300F2C"/>
    <w:rsid w:val="003066E8"/>
    <w:rsid w:val="00344812"/>
    <w:rsid w:val="0034669F"/>
    <w:rsid w:val="00353DE4"/>
    <w:rsid w:val="00364273"/>
    <w:rsid w:val="00367783"/>
    <w:rsid w:val="00380446"/>
    <w:rsid w:val="00387338"/>
    <w:rsid w:val="003B07AD"/>
    <w:rsid w:val="003D359D"/>
    <w:rsid w:val="003F0D30"/>
    <w:rsid w:val="004464FE"/>
    <w:rsid w:val="00467431"/>
    <w:rsid w:val="00473AAB"/>
    <w:rsid w:val="004910F5"/>
    <w:rsid w:val="004A1D3E"/>
    <w:rsid w:val="004C0153"/>
    <w:rsid w:val="004D3533"/>
    <w:rsid w:val="00505686"/>
    <w:rsid w:val="005547D1"/>
    <w:rsid w:val="005576EF"/>
    <w:rsid w:val="0059544A"/>
    <w:rsid w:val="005A38BE"/>
    <w:rsid w:val="005B5822"/>
    <w:rsid w:val="005B5EAC"/>
    <w:rsid w:val="005B7227"/>
    <w:rsid w:val="005C0EC8"/>
    <w:rsid w:val="005E0E7E"/>
    <w:rsid w:val="00622F0F"/>
    <w:rsid w:val="00634B83"/>
    <w:rsid w:val="00666486"/>
    <w:rsid w:val="00672B5D"/>
    <w:rsid w:val="00680F7F"/>
    <w:rsid w:val="006B399A"/>
    <w:rsid w:val="006F44E9"/>
    <w:rsid w:val="00750A88"/>
    <w:rsid w:val="0076551E"/>
    <w:rsid w:val="007D06F4"/>
    <w:rsid w:val="00894AE7"/>
    <w:rsid w:val="008B0C98"/>
    <w:rsid w:val="0090003B"/>
    <w:rsid w:val="009208F1"/>
    <w:rsid w:val="009310D1"/>
    <w:rsid w:val="0094017F"/>
    <w:rsid w:val="00951050"/>
    <w:rsid w:val="00970ED0"/>
    <w:rsid w:val="009848DC"/>
    <w:rsid w:val="009A3EF6"/>
    <w:rsid w:val="009C292E"/>
    <w:rsid w:val="009F385E"/>
    <w:rsid w:val="00A14BFF"/>
    <w:rsid w:val="00A31F79"/>
    <w:rsid w:val="00A44767"/>
    <w:rsid w:val="00A54BC0"/>
    <w:rsid w:val="00A60A1C"/>
    <w:rsid w:val="00A66D6A"/>
    <w:rsid w:val="00AA3B63"/>
    <w:rsid w:val="00AE0671"/>
    <w:rsid w:val="00B155AC"/>
    <w:rsid w:val="00B24597"/>
    <w:rsid w:val="00B33634"/>
    <w:rsid w:val="00B36D18"/>
    <w:rsid w:val="00B569F2"/>
    <w:rsid w:val="00B65DBC"/>
    <w:rsid w:val="00B759E1"/>
    <w:rsid w:val="00B814C7"/>
    <w:rsid w:val="00B86AA4"/>
    <w:rsid w:val="00BB0265"/>
    <w:rsid w:val="00BC3AF0"/>
    <w:rsid w:val="00C5569A"/>
    <w:rsid w:val="00C608A7"/>
    <w:rsid w:val="00CA6161"/>
    <w:rsid w:val="00CB593F"/>
    <w:rsid w:val="00CC56E8"/>
    <w:rsid w:val="00D01A1E"/>
    <w:rsid w:val="00D46213"/>
    <w:rsid w:val="00D966CB"/>
    <w:rsid w:val="00DB65F0"/>
    <w:rsid w:val="00DB6CB3"/>
    <w:rsid w:val="00DC4289"/>
    <w:rsid w:val="00DF6D64"/>
    <w:rsid w:val="00E01EFB"/>
    <w:rsid w:val="00E0438F"/>
    <w:rsid w:val="00E17674"/>
    <w:rsid w:val="00E61AC4"/>
    <w:rsid w:val="00E83771"/>
    <w:rsid w:val="00E95651"/>
    <w:rsid w:val="00EC3271"/>
    <w:rsid w:val="00ED687E"/>
    <w:rsid w:val="00EF317C"/>
    <w:rsid w:val="00F642F2"/>
    <w:rsid w:val="00F74A1F"/>
    <w:rsid w:val="00F92505"/>
    <w:rsid w:val="00FB33CA"/>
    <w:rsid w:val="00FE076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2946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jwright</cp:lastModifiedBy>
  <cp:revision>2</cp:revision>
  <cp:lastPrinted>2011-07-15T14:29:00Z</cp:lastPrinted>
  <dcterms:created xsi:type="dcterms:W3CDTF">2011-09-22T20:00:00Z</dcterms:created>
  <dcterms:modified xsi:type="dcterms:W3CDTF">2011-09-22T20:00:00Z</dcterms:modified>
</cp:coreProperties>
</file>