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BC2ECE">
      <w:r>
        <w:t>DECISION PAPER</w:t>
      </w:r>
    </w:p>
    <w:p w:rsidR="00BC2ECE" w:rsidRDefault="00BC2ECE"/>
    <w:p w:rsidR="00BC2ECE" w:rsidRDefault="00BC2ECE">
      <w:r>
        <w:t>TO:</w:t>
      </w:r>
      <w:r>
        <w:tab/>
      </w:r>
      <w:r>
        <w:tab/>
        <w:t>MEMBERS OF THE NELSON COUNTY BOARD OF EDUCATION</w:t>
      </w:r>
    </w:p>
    <w:p w:rsidR="00BC2ECE" w:rsidRDefault="00BC2ECE">
      <w:r>
        <w:t>FROM:</w:t>
      </w:r>
      <w:r>
        <w:tab/>
      </w:r>
      <w:r>
        <w:tab/>
        <w:t>Charles Thompson, Director of Construction</w:t>
      </w:r>
    </w:p>
    <w:p w:rsidR="00BC2ECE" w:rsidRDefault="00BC2ECE">
      <w:r>
        <w:t>CC:</w:t>
      </w:r>
      <w:r>
        <w:tab/>
      </w:r>
      <w:r>
        <w:tab/>
        <w:t>Anthony Orr, superintendent</w:t>
      </w:r>
    </w:p>
    <w:p w:rsidR="00BC2ECE" w:rsidRDefault="00BC2ECE">
      <w:r>
        <w:t>SUBJECT:</w:t>
      </w:r>
      <w:r>
        <w:tab/>
        <w:t>Change Order #14 for Nelson County High School athletic facilities</w:t>
      </w:r>
    </w:p>
    <w:p w:rsidR="00BC2ECE" w:rsidRDefault="00BC2ECE">
      <w:r>
        <w:t>DATE:</w:t>
      </w:r>
      <w:r>
        <w:tab/>
      </w:r>
      <w:r>
        <w:tab/>
        <w:t>September 20, 2011</w:t>
      </w:r>
    </w:p>
    <w:p w:rsidR="00BC2ECE" w:rsidRDefault="00BC2ECE" w:rsidP="00BC2ECE">
      <w:pPr>
        <w:ind w:left="1440" w:hanging="1440"/>
      </w:pPr>
      <w:r>
        <w:t>ISSUE:</w:t>
      </w:r>
      <w:r>
        <w:tab/>
        <w:t>Four electrical boxes were sufficiently below grade to cause a tripping hazard.  Alternative Electrical Services will provide labor to raise boxes to grade ensuring a smoother transition for $1,140.00.</w:t>
      </w:r>
    </w:p>
    <w:p w:rsidR="00BC2ECE" w:rsidRDefault="00BC2ECE" w:rsidP="00BC2ECE">
      <w:pPr>
        <w:ind w:left="1440" w:hanging="1440"/>
      </w:pPr>
      <w:r>
        <w:t>RECOMMENDATION: Approval of Change Order #14 for Nelson County High School athletic facilities renovation.</w:t>
      </w:r>
    </w:p>
    <w:p w:rsidR="00BC2ECE" w:rsidRDefault="00BC2ECE" w:rsidP="00BC2ECE">
      <w:pPr>
        <w:ind w:left="1440" w:hanging="1440"/>
      </w:pPr>
      <w:r>
        <w:t xml:space="preserve">RECOMMENDED MOTION: I move that the Nelson County Board of Education approve Change Order #14 for Nelson County High School athletic facilities renovation. </w:t>
      </w:r>
    </w:p>
    <w:sectPr w:rsidR="00BC2ECE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2ECE"/>
    <w:rsid w:val="007A52CF"/>
    <w:rsid w:val="00BC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Company>Nelson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2011-08-29T14:43:00Z</dcterms:created>
  <dcterms:modified xsi:type="dcterms:W3CDTF">2011-08-29T14:57:00Z</dcterms:modified>
</cp:coreProperties>
</file>