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260BEB">
      <w:r>
        <w:t>DECISION PAPER</w:t>
      </w:r>
    </w:p>
    <w:p w:rsidR="00260BEB" w:rsidRDefault="00260BEB"/>
    <w:p w:rsidR="00260BEB" w:rsidRDefault="00260BEB">
      <w:r>
        <w:t>TO:</w:t>
      </w:r>
      <w:r>
        <w:tab/>
      </w:r>
      <w:r>
        <w:tab/>
        <w:t>MEMBERS OF THE NELSON COUNTY BOARD OF EDUCATION</w:t>
      </w:r>
    </w:p>
    <w:p w:rsidR="00260BEB" w:rsidRDefault="00260BEB">
      <w:r>
        <w:t>FROM:</w:t>
      </w:r>
      <w:r>
        <w:tab/>
      </w:r>
      <w:r>
        <w:tab/>
        <w:t>Charles Thompson, Director of Construction</w:t>
      </w:r>
    </w:p>
    <w:p w:rsidR="00260BEB" w:rsidRDefault="00260BEB">
      <w:r>
        <w:t>CC:</w:t>
      </w:r>
      <w:r>
        <w:tab/>
      </w:r>
      <w:r>
        <w:tab/>
        <w:t>Anthony Orr, Superintendent</w:t>
      </w:r>
    </w:p>
    <w:p w:rsidR="00260BEB" w:rsidRDefault="00260BEB">
      <w:r>
        <w:t>SUBJECT:</w:t>
      </w:r>
      <w:r>
        <w:tab/>
        <w:t>Change Order #4 for Foster Heights Elementary, Phase II</w:t>
      </w:r>
    </w:p>
    <w:p w:rsidR="00260BEB" w:rsidRDefault="00260BEB">
      <w:r>
        <w:t>DATE:</w:t>
      </w:r>
      <w:r>
        <w:tab/>
      </w:r>
      <w:r>
        <w:tab/>
        <w:t>June 21, 2011</w:t>
      </w:r>
    </w:p>
    <w:p w:rsidR="00260BEB" w:rsidRDefault="00260BEB" w:rsidP="00B83BD3">
      <w:pPr>
        <w:ind w:left="1440" w:hanging="1440"/>
      </w:pPr>
      <w:r>
        <w:t>ISSUE:</w:t>
      </w:r>
      <w:r>
        <w:tab/>
        <w:t>After review of shop drawings it was revealed that bulbs would not be able to be changed after installation at casework located at gym lobby.  A revision in specified fixture is required.</w:t>
      </w:r>
      <w:r w:rsidR="00B83BD3">
        <w:t xml:space="preserve">  The Johnson Group, Inc. will provide all labor and materials for a cost of $334.93.</w:t>
      </w:r>
    </w:p>
    <w:p w:rsidR="00B83BD3" w:rsidRDefault="00B83BD3" w:rsidP="00B83BD3">
      <w:pPr>
        <w:ind w:left="1440" w:hanging="1440"/>
      </w:pPr>
      <w:r>
        <w:t>RECOMMENDDATION: Approval of Change Order #4 for Foster Heights Elementary, Phase II.</w:t>
      </w:r>
    </w:p>
    <w:p w:rsidR="00B83BD3" w:rsidRDefault="00B83BD3" w:rsidP="00B83BD3">
      <w:pPr>
        <w:ind w:left="1440" w:hanging="1440"/>
      </w:pPr>
      <w:r>
        <w:t>RECOMMENDED MOTION: I move that the Nelson County Board of Education approve Change Order #4 for Foster Heights Elementary, Phase II.</w:t>
      </w:r>
    </w:p>
    <w:sectPr w:rsidR="00B83BD3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0BEB"/>
    <w:rsid w:val="00260BEB"/>
    <w:rsid w:val="00550A8D"/>
    <w:rsid w:val="00B8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2011-05-31T14:15:00Z</dcterms:created>
  <dcterms:modified xsi:type="dcterms:W3CDTF">2011-05-31T14:28:00Z</dcterms:modified>
</cp:coreProperties>
</file>