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07B" w:rsidRDefault="00D64831">
      <w:r>
        <w:t>DECISION PAPER</w:t>
      </w:r>
    </w:p>
    <w:p w:rsidR="00D64831" w:rsidRDefault="00D64831"/>
    <w:p w:rsidR="00D64831" w:rsidRDefault="00D64831">
      <w:r>
        <w:t>TO:</w:t>
      </w:r>
      <w:r>
        <w:tab/>
      </w:r>
      <w:r>
        <w:tab/>
        <w:t>MEMBERS OF THE NELSON COUNTY BOARD OF EDUCATION</w:t>
      </w:r>
    </w:p>
    <w:p w:rsidR="00D64831" w:rsidRDefault="00D64831">
      <w:r>
        <w:t>FROM</w:t>
      </w:r>
      <w:r>
        <w:tab/>
      </w:r>
      <w:r>
        <w:tab/>
        <w:t>Charles Thompson, Director of Construction</w:t>
      </w:r>
    </w:p>
    <w:p w:rsidR="00D64831" w:rsidRDefault="00D64831">
      <w:r>
        <w:t>CC:</w:t>
      </w:r>
      <w:r>
        <w:tab/>
      </w:r>
      <w:r>
        <w:tab/>
        <w:t>Anthony Orr, Superintendent</w:t>
      </w:r>
    </w:p>
    <w:p w:rsidR="00D64831" w:rsidRDefault="00D64831">
      <w:r>
        <w:t>SUBJECT:</w:t>
      </w:r>
      <w:r>
        <w:tab/>
        <w:t>Change Order #1 for Foster Heights Elementary, Phase II</w:t>
      </w:r>
      <w:r>
        <w:tab/>
      </w:r>
    </w:p>
    <w:p w:rsidR="00D64831" w:rsidRDefault="00D64831">
      <w:r>
        <w:t>DATE:</w:t>
      </w:r>
      <w:r>
        <w:tab/>
      </w:r>
      <w:r>
        <w:tab/>
        <w:t>June 21, 2011</w:t>
      </w:r>
    </w:p>
    <w:p w:rsidR="00D64831" w:rsidRDefault="00D64831" w:rsidP="0043099F">
      <w:pPr>
        <w:ind w:left="1440" w:hanging="1440"/>
      </w:pPr>
      <w:r>
        <w:t>ISSUE:</w:t>
      </w:r>
      <w:r>
        <w:tab/>
      </w:r>
      <w:r w:rsidR="0043099F">
        <w:t>After review of contract drawings it was found that there was no safety rail around the ships ladder allowing access to mechanical mezzanine.  Cundiff Steel Fabricators will provide all labor and materials to install safety railing for a cost of $1384.00.</w:t>
      </w:r>
    </w:p>
    <w:p w:rsidR="0043099F" w:rsidRDefault="0043099F" w:rsidP="0043099F">
      <w:pPr>
        <w:ind w:left="1440" w:hanging="1440"/>
      </w:pPr>
      <w:r>
        <w:t>RECOMMENDATION: Approval of Change Order #1 for Foster Height’s renovation, Phase II.</w:t>
      </w:r>
    </w:p>
    <w:p w:rsidR="0043099F" w:rsidRDefault="0043099F" w:rsidP="0043099F">
      <w:pPr>
        <w:ind w:left="1440" w:hanging="1440"/>
      </w:pPr>
      <w:r>
        <w:t>RECOMMENDED MOTION: I move that the Nelson County Board of Education approve Change Order #1 for Foster Height’s renovation, Phase II.</w:t>
      </w:r>
    </w:p>
    <w:p w:rsidR="0043099F" w:rsidRDefault="0043099F" w:rsidP="0043099F">
      <w:pPr>
        <w:ind w:left="1440" w:hanging="1440"/>
      </w:pPr>
    </w:p>
    <w:sectPr w:rsidR="0043099F" w:rsidSect="00F140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64831"/>
    <w:rsid w:val="0043099F"/>
    <w:rsid w:val="00D64831"/>
    <w:rsid w:val="00F14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0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Nelson County Schools</Company>
  <LinksUpToDate>false</LinksUpToDate>
  <CharactersWithSpaces>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Chuck</dc:creator>
  <cp:keywords/>
  <dc:description/>
  <cp:lastModifiedBy>Thompson, Chuck</cp:lastModifiedBy>
  <cp:revision>1</cp:revision>
  <cp:lastPrinted>2011-05-27T13:04:00Z</cp:lastPrinted>
  <dcterms:created xsi:type="dcterms:W3CDTF">2011-05-27T12:45:00Z</dcterms:created>
  <dcterms:modified xsi:type="dcterms:W3CDTF">2011-05-27T13:05:00Z</dcterms:modified>
</cp:coreProperties>
</file>