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94" w:rsidRDefault="00D069EA">
      <w:bookmarkStart w:id="0" w:name="_GoBack"/>
      <w:r>
        <w:rPr>
          <w:noProof/>
        </w:rPr>
        <w:drawing>
          <wp:inline distT="0" distB="0" distL="0" distR="0">
            <wp:extent cx="6126480" cy="8321040"/>
            <wp:effectExtent l="0" t="0" r="762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EA7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EA"/>
    <w:rsid w:val="003C3A3A"/>
    <w:rsid w:val="00791B59"/>
    <w:rsid w:val="00952275"/>
    <w:rsid w:val="00CD10CE"/>
    <w:rsid w:val="00D069EA"/>
    <w:rsid w:val="00DB6F31"/>
    <w:rsid w:val="00EA7F94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6A923-B364-4209-93EA-05537CF0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COVINGTON INDEPENDENT PUBLIC SCHOOLS</a:t>
            </a:r>
          </a:p>
          <a:p>
            <a:pPr>
              <a:defRPr/>
            </a:pPr>
            <a:r>
              <a:rPr lang="en-US"/>
              <a:t>GENERAL</a:t>
            </a:r>
            <a:r>
              <a:rPr lang="en-US" baseline="0"/>
              <a:t> FUND BUDGETED EXPENSES FY24</a:t>
            </a:r>
          </a:p>
          <a:p>
            <a:pPr>
              <a:defRPr/>
            </a:pPr>
            <a:r>
              <a:rPr lang="en-US" baseline="0"/>
              <a:t>AS OF 11/22/23</a:t>
            </a:r>
          </a:p>
          <a:p>
            <a:pPr>
              <a:defRPr/>
            </a:pPr>
            <a:r>
              <a:rPr lang="en-US" baseline="0"/>
              <a:t>$62,470,545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COVINGTON INDEPENDENT PUBLIC SCHOOLS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AFB-43C2-87FB-5115C5F4239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9AFB-43C2-87FB-5115C5F4239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AFB-43C2-87FB-5115C5F4239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9AFB-43C2-87FB-5115C5F4239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AFB-43C2-87FB-5115C5F4239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9AFB-43C2-87FB-5115C5F4239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9AFB-43C2-87FB-5115C5F4239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AFB-43C2-87FB-5115C5F4239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9AFB-43C2-87FB-5115C5F42395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9AFB-43C2-87FB-5115C5F42395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9AFB-43C2-87FB-5115C5F42395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9AFB-43C2-87FB-5115C5F42395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9AFB-43C2-87FB-5115C5F42395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9AFB-43C2-87FB-5115C5F42395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9AFB-43C2-87FB-5115C5F42395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AFB-43C2-87FB-5115C5F42395}"/>
              </c:ext>
            </c:extLst>
          </c:dPt>
          <c:dLbls>
            <c:dLbl>
              <c:idx val="0"/>
              <c:layout>
                <c:manualLayout>
                  <c:x val="-6.2189054726368161E-2"/>
                  <c:y val="-0.2136752136752136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9051514-8685-4537-ADF9-350715AF42E6}" type="CATEGORYNAME">
                      <a:rPr lang="en-US"/>
                      <a:pPr>
                        <a:defRPr/>
                      </a:pPr>
                      <a:t>[CATEGORY NAME]</a:t>
                    </a:fld>
                    <a:endParaRPr lang="en-US"/>
                  </a:p>
                  <a:p>
                    <a:pPr>
                      <a:defRPr/>
                    </a:pPr>
                    <a:r>
                      <a:rPr lang="en-US"/>
                      <a:t>37.23%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AFB-43C2-87FB-5115C5F42395}"/>
                </c:ext>
              </c:extLst>
            </c:dLbl>
            <c:dLbl>
              <c:idx val="1"/>
              <c:layout>
                <c:manualLayout>
                  <c:x val="0.15132669983416253"/>
                  <c:y val="-1.5262515262516381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F9F7FD3-25DC-4E71-8AAD-97C37FC04226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10.74%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9AFB-43C2-87FB-5115C5F42395}"/>
                </c:ext>
              </c:extLst>
            </c:dLbl>
            <c:dLbl>
              <c:idx val="2"/>
              <c:layout>
                <c:manualLayout>
                  <c:x val="0.16998341625207297"/>
                  <c:y val="4.273504273504251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789D17A-DF58-48CC-BEB4-DEB25B3A2720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4.06%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AFB-43C2-87FB-5115C5F42395}"/>
                </c:ext>
              </c:extLst>
            </c:dLbl>
            <c:dLbl>
              <c:idx val="3"/>
              <c:layout>
                <c:manualLayout>
                  <c:x val="0.12437810945273632"/>
                  <c:y val="6.868131868131845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B94350-E0B2-4043-9DFB-12622BFC212E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3.82%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9AFB-43C2-87FB-5115C5F42395}"/>
                </c:ext>
              </c:extLst>
            </c:dLbl>
            <c:dLbl>
              <c:idx val="4"/>
              <c:layout>
                <c:manualLayout>
                  <c:x val="5.1824212271973431E-2"/>
                  <c:y val="9.157509157509156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4CA3FC4-F64D-4209-9431-850D755E84D1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2.09%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9AFB-43C2-87FB-5115C5F42395}"/>
                </c:ext>
              </c:extLst>
            </c:dLbl>
            <c:dLbl>
              <c:idx val="5"/>
              <c:layout>
                <c:manualLayout>
                  <c:x val="-9.950248756218906E-2"/>
                  <c:y val="0.1114163614163614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791FC2B-AEEC-4EF7-8E70-41E51E996E26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2.20%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9AFB-43C2-87FB-5115C5F42395}"/>
                </c:ext>
              </c:extLst>
            </c:dLbl>
            <c:dLbl>
              <c:idx val="6"/>
              <c:layout>
                <c:manualLayout>
                  <c:x val="-7.4626865671641784E-2"/>
                  <c:y val="-4.273504273504273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5E54D1B-3BD9-47F4-999B-2E77D0708DA5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0.87%</a:t>
                    </a: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9AFB-43C2-87FB-5115C5F42395}"/>
                </c:ext>
              </c:extLst>
            </c:dLbl>
            <c:dLbl>
              <c:idx val="7"/>
              <c:layout>
                <c:manualLayout>
                  <c:x val="-1.451077943615257E-2"/>
                  <c:y val="6.257631257631257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C6DED84-CABB-46D5-A49E-2A42DC769E59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0.20%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9AFB-43C2-87FB-5115C5F42395}"/>
                </c:ext>
              </c:extLst>
            </c:dLbl>
            <c:dLbl>
              <c:idx val="8"/>
              <c:layout>
                <c:manualLayout>
                  <c:x val="-5.8043117744610281E-2"/>
                  <c:y val="1.831501831501820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50F0F62-CF52-49A1-8967-925CA87637C2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1.72%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9AFB-43C2-87FB-5115C5F42395}"/>
                </c:ext>
              </c:extLst>
            </c:dLbl>
            <c:dLbl>
              <c:idx val="9"/>
              <c:layout>
                <c:manualLayout>
                  <c:x val="0"/>
                  <c:y val="2.899877899877888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5033699-647D-415C-B05B-D5B5D03611F7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10.46%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9AFB-43C2-87FB-5115C5F42395}"/>
                </c:ext>
              </c:extLst>
            </c:dLbl>
            <c:dLbl>
              <c:idx val="10"/>
              <c:layout>
                <c:manualLayout>
                  <c:x val="0"/>
                  <c:y val="3.663003663003663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1652E23-61CE-4B84-8D22-3EC9457D6BDD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1.81%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9AFB-43C2-87FB-5115C5F42395}"/>
                </c:ext>
              </c:extLst>
            </c:dLbl>
            <c:dLbl>
              <c:idx val="11"/>
              <c:layout>
                <c:manualLayout>
                  <c:x val="0"/>
                  <c:y val="-0.122100122100122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C9B4A90-4D8B-4C1E-A432-400A32FC308B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0.99%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0-9AFB-43C2-87FB-5115C5F42395}"/>
                </c:ext>
              </c:extLst>
            </c:dLbl>
            <c:dLbl>
              <c:idx val="12"/>
              <c:layout>
                <c:manualLayout>
                  <c:x val="3.109452736318408E-2"/>
                  <c:y val="-0.274725274725274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A060F4B-A676-41FF-9F58-726E22D2852F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0.35%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9AFB-43C2-87FB-5115C5F42395}"/>
                </c:ext>
              </c:extLst>
            </c:dLbl>
            <c:dLbl>
              <c:idx val="13"/>
              <c:layout>
                <c:manualLayout>
                  <c:x val="4.3532338308457715E-2"/>
                  <c:y val="-0.3479853479853479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07A7C94-6AE0-45F1-857E-41A0C1375C63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0.99%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E-9AFB-43C2-87FB-5115C5F42395}"/>
                </c:ext>
              </c:extLst>
            </c:dLbl>
            <c:dLbl>
              <c:idx val="14"/>
              <c:layout>
                <c:manualLayout>
                  <c:x val="9.7429519071310117E-2"/>
                  <c:y val="-0.396825396825396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2B646B5-BC84-4F5F-ADE8-45AE3728E5EF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0.62%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9AFB-43C2-87FB-5115C5F42395}"/>
                </c:ext>
              </c:extLst>
            </c:dLbl>
            <c:dLbl>
              <c:idx val="15"/>
              <c:layout>
                <c:manualLayout>
                  <c:x val="0.23009950248756214"/>
                  <c:y val="-0.1282051282051281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8BB012A-0228-4DBC-A417-2402BCCD3C80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21.85%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AFB-43C2-87FB-5115C5F4239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Sheet1!$A$2:$A$17</c:f>
              <c:strCache>
                <c:ptCount val="16"/>
                <c:pt idx="0">
                  <c:v>School Allocations</c:v>
                </c:pt>
                <c:pt idx="1">
                  <c:v>Districtwide Departments</c:v>
                </c:pt>
                <c:pt idx="2">
                  <c:v>Building Operations - Districtwide &amp; Schools (Custodians)</c:v>
                </c:pt>
                <c:pt idx="3">
                  <c:v>Transportation Department</c:v>
                </c:pt>
                <c:pt idx="4">
                  <c:v>Sick Leave Payout</c:v>
                </c:pt>
                <c:pt idx="5">
                  <c:v>Maintenance Department</c:v>
                </c:pt>
                <c:pt idx="6">
                  <c:v>Extracurricular</c:v>
                </c:pt>
                <c:pt idx="7">
                  <c:v>Extracurricular-Transportation Cost</c:v>
                </c:pt>
                <c:pt idx="8">
                  <c:v>Technology Department</c:v>
                </c:pt>
                <c:pt idx="9">
                  <c:v>Contingency</c:v>
                </c:pt>
                <c:pt idx="10">
                  <c:v>Utilities</c:v>
                </c:pt>
                <c:pt idx="11">
                  <c:v>Insurance</c:v>
                </c:pt>
                <c:pt idx="12">
                  <c:v>Transfers to other funds to match grant (KETS, Chapman)</c:v>
                </c:pt>
                <c:pt idx="13">
                  <c:v>Special Education Tuition</c:v>
                </c:pt>
                <c:pt idx="14">
                  <c:v>Tax Collection Fees</c:v>
                </c:pt>
                <c:pt idx="15">
                  <c:v>On-behalf Payments</c:v>
                </c:pt>
              </c:strCache>
            </c:strRef>
          </c:cat>
          <c:val>
            <c:numRef>
              <c:f>Sheet1!$B$2:$B$17</c:f>
              <c:numCache>
                <c:formatCode>0.00%</c:formatCode>
                <c:ptCount val="16"/>
                <c:pt idx="0">
                  <c:v>0.372340236217162</c:v>
                </c:pt>
                <c:pt idx="1">
                  <c:v>0.1072214284922393</c:v>
                </c:pt>
                <c:pt idx="2">
                  <c:v>4.0565460713115294E-2</c:v>
                </c:pt>
                <c:pt idx="3">
                  <c:v>3.8243932695219238E-2</c:v>
                </c:pt>
                <c:pt idx="4">
                  <c:v>2.0919911529543728E-2</c:v>
                </c:pt>
                <c:pt idx="5">
                  <c:v>2.1966850054416953E-2</c:v>
                </c:pt>
                <c:pt idx="6">
                  <c:v>8.7440076266932128E-3</c:v>
                </c:pt>
                <c:pt idx="7">
                  <c:v>1.9924793426781438E-3</c:v>
                </c:pt>
                <c:pt idx="8">
                  <c:v>1.7237570182751967E-2</c:v>
                </c:pt>
                <c:pt idx="9">
                  <c:v>0.10460930063943007</c:v>
                </c:pt>
                <c:pt idx="10">
                  <c:v>1.8126801262705421E-2</c:v>
                </c:pt>
                <c:pt idx="11">
                  <c:v>9.917025730794336E-3</c:v>
                </c:pt>
                <c:pt idx="12">
                  <c:v>3.5476798030254016E-3</c:v>
                </c:pt>
                <c:pt idx="13">
                  <c:v>9.9014343828489962E-3</c:v>
                </c:pt>
                <c:pt idx="14">
                  <c:v>6.1629044753145484E-3</c:v>
                </c:pt>
                <c:pt idx="15">
                  <c:v>0.21850297685206127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FB-43C2-87FB-5115C5F42395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Burtschy, Annette - Finance Director</dc:creator>
  <cp:keywords/>
  <dc:description/>
  <cp:lastModifiedBy>Burtschy, Annette - Finance Director</cp:lastModifiedBy>
  <cp:revision>5</cp:revision>
  <dcterms:created xsi:type="dcterms:W3CDTF">2023-11-22T14:57:00Z</dcterms:created>
  <dcterms:modified xsi:type="dcterms:W3CDTF">2023-11-22T16:36:00Z</dcterms:modified>
</cp:coreProperties>
</file>