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943600" cy="1028700"/>
            <wp:effectExtent b="0" l="0" r="0" t="0"/>
            <wp:docPr descr="Home" id="1" name="image1.png"/>
            <a:graphic>
              <a:graphicData uri="http://schemas.openxmlformats.org/drawingml/2006/picture">
                <pic:pic>
                  <pic:nvPicPr>
                    <pic:cNvPr descr="Hom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1ihuk2h2v7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51c75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0"/>
          <w:szCs w:val="20"/>
          <w:rtl w:val="0"/>
        </w:rPr>
        <w:t xml:space="preserve">Dawson Springs Elementary School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Where the teachers and students give 100% every day and failure is not an option.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Panthers Prowling to Proficiency!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8ukxspe4ssg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fa34o1d3s6lj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November 2023 Board Meeting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Elementary Principal Report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Jennifer Ward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Ms. Cotton has conducted observations/coaching sessions of our Reading Mastery Teachers in grades K-2.  We were given our +/Delta’s to view for this month.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+/- are areas of improvement and areas of concern for the teacher.  Examples of each: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+: blending quick sounds, pacing of the lesson, modeling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-: utilization of teacher/student game, remembering the procedure for individual turns (asking the question and then calling on a student randomly), giving appropriate wait time after questions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Preschool and Kindergarten students are progressing very well. 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Kindergarten  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Reading - (recite/write upper &amp; lowercase letters / recognize upper &amp; lowercase letters, know letter sounds), 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Math (count, rec. &amp; write numbers 1-100) (IP 2.11) K teacher/principal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Preschool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Language Arts - write name, recognize letters, sounds,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Math - count by rote and recognize quantities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PLC Conversations for the Month: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Assessment Protocol and Data Analysis Protocols 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are monitoring their classroom assessments to ensure a balance of DOK levels as well as the type of questions they are administering.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Math instructional meetings with Christa Lemily will continue.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CSIP Goals for the 23/24 school year will be reviewed and distributed to the different staff groups.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RTI data was monitored to ensure progress monitoring data and work samples are current and up-to-date as well as documented in 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Professional Development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Ms. Cotton will  to continue Reading Mastery training and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December 7 - SBDM meeting at 3:30 in the elementary conference room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Wednesday, 11/29 at 6 PM in the media center:  PTO Meeting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Winter iReady diagnostics will occur in January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htW1nzXw+Mgxgy7y3T+JtWaXdA==">CgMxLjAyCGguZ2pkZ3hzMg5oLjFpaHVrMmgydjdsdjIOaC44dWt4c3BlNHNzZzkyDmguZmEzNG8xZDNzNmxqOAByITEzRVpCUmp0UnM0QmpCMkxqMzdBRUtxblBod05ET3lKLQ==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