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5B0626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17918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D7237AC" w:rsidR="006F0552" w:rsidRPr="00716300" w:rsidRDefault="00D1791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C187DFB" w:rsidR="00DE0B82" w:rsidRPr="00716300" w:rsidRDefault="00D1791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5FBA2FB" w:rsidR="00DE0B82" w:rsidRPr="00716300" w:rsidRDefault="00D1791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Change Order #13 for Steeplechase Elementary School, BP #2, BG 19-078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D802B3C" w:rsidR="008A2749" w:rsidRPr="008A2749" w:rsidRDefault="00D1791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8/21/2023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rFonts w:asciiTheme="minorHAnsi" w:hAnsiTheme="minorHAnsi" w:cstheme="minorHAnsi"/>
          <w:color w:val="auto"/>
        </w:rPr>
      </w:sdtEndPr>
      <w:sdtContent>
        <w:p w14:paraId="75172D79" w14:textId="77777777" w:rsidR="00D17918" w:rsidRPr="004361E5" w:rsidRDefault="00D17918" w:rsidP="00D072A8">
          <w:pPr>
            <w:pStyle w:val="NoSpacing"/>
            <w:rPr>
              <w:rStyle w:val="PlaceholderText"/>
              <w:rFonts w:asciiTheme="minorHAnsi" w:hAnsiTheme="minorHAnsi" w:cstheme="minorHAnsi"/>
              <w:color w:val="auto"/>
            </w:rPr>
          </w:pPr>
          <w:r w:rsidRPr="004361E5">
            <w:rPr>
              <w:rStyle w:val="PlaceholderText"/>
              <w:rFonts w:asciiTheme="minorHAnsi" w:hAnsiTheme="minorHAnsi" w:cstheme="minorHAnsi"/>
              <w:color w:val="auto"/>
            </w:rPr>
            <w:t>05.1</w:t>
          </w:r>
        </w:p>
        <w:p w14:paraId="03E9A220" w14:textId="48DE905B" w:rsidR="00D072A8" w:rsidRPr="004361E5" w:rsidRDefault="00D17918" w:rsidP="00D072A8">
          <w:pPr>
            <w:pStyle w:val="NoSpacing"/>
            <w:rPr>
              <w:rStyle w:val="PlaceholderText"/>
              <w:rFonts w:asciiTheme="minorHAnsi" w:hAnsiTheme="minorHAnsi" w:cstheme="minorHAnsi"/>
              <w:color w:val="auto"/>
            </w:rPr>
          </w:pPr>
          <w:r w:rsidRPr="004361E5">
            <w:rPr>
              <w:rStyle w:val="PlaceholderText"/>
              <w:rFonts w:asciiTheme="minorHAnsi" w:hAnsiTheme="minorHAnsi" w:cstheme="minorHAnsi"/>
              <w:color w:val="auto"/>
            </w:rPr>
            <w:t>Goal 4E:  Boone County Schools will provide safe, clean, learner ready facilities.  1.  Prioritize the district facilities plan to ensure alignment with the desired state as directed by the strategic plan.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6D98C7C2" w14:textId="77777777" w:rsidR="00D17918" w:rsidRDefault="00D1791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change order includes the following:</w:t>
          </w:r>
        </w:p>
        <w:p w14:paraId="1629B1D2" w14:textId="4EB81325" w:rsidR="00D17918" w:rsidRDefault="00D1791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54R2 – This change order is a credit for the </w:t>
          </w:r>
          <w:r w:rsidR="00635791">
            <w:rPr>
              <w:rFonts w:asciiTheme="minorHAnsi" w:hAnsiTheme="minorHAnsi" w:cstheme="minorHAnsi"/>
            </w:rPr>
            <w:t>owner agreeing to</w:t>
          </w:r>
          <w:r>
            <w:rPr>
              <w:rFonts w:asciiTheme="minorHAnsi" w:hAnsiTheme="minorHAnsi" w:cstheme="minorHAnsi"/>
            </w:rPr>
            <w:t xml:space="preserve"> an alternative to the specified trap primers </w:t>
          </w:r>
          <w:r w:rsidR="00635791">
            <w:rPr>
              <w:rFonts w:asciiTheme="minorHAnsi" w:hAnsiTheme="minorHAnsi" w:cstheme="minorHAnsi"/>
            </w:rPr>
            <w:t xml:space="preserve">due to an omission </w:t>
          </w:r>
          <w:r>
            <w:rPr>
              <w:rFonts w:asciiTheme="minorHAnsi" w:hAnsiTheme="minorHAnsi" w:cstheme="minorHAnsi"/>
            </w:rPr>
            <w:t>at numerous locations.</w:t>
          </w:r>
        </w:p>
        <w:p w14:paraId="24946BD3" w14:textId="77777777" w:rsidR="00D17918" w:rsidRDefault="00D1791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DEDUCT:  $8,260.60</w:t>
          </w:r>
        </w:p>
        <w:p w14:paraId="1CB95796" w14:textId="531373BF" w:rsidR="00D17918" w:rsidRDefault="00D1791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Proposal 55 – This change order is for </w:t>
          </w:r>
          <w:r w:rsidR="00635791">
            <w:rPr>
              <w:rFonts w:asciiTheme="minorHAnsi" w:hAnsiTheme="minorHAnsi" w:cstheme="minorHAnsi"/>
            </w:rPr>
            <w:t xml:space="preserve">contribution for the permit for the Sanitation District’s capacity connection.  This credit is to reimburse the </w:t>
          </w:r>
          <w:proofErr w:type="gramStart"/>
          <w:r w:rsidR="00635791">
            <w:rPr>
              <w:rFonts w:asciiTheme="minorHAnsi" w:hAnsiTheme="minorHAnsi" w:cstheme="minorHAnsi"/>
            </w:rPr>
            <w:t>District</w:t>
          </w:r>
          <w:proofErr w:type="gramEnd"/>
          <w:r w:rsidR="00635791">
            <w:rPr>
              <w:rFonts w:asciiTheme="minorHAnsi" w:hAnsiTheme="minorHAnsi" w:cstheme="minorHAnsi"/>
            </w:rPr>
            <w:t xml:space="preserve"> for half from the contractor.</w:t>
          </w:r>
        </w:p>
        <w:p w14:paraId="79965E23" w14:textId="7CE2164E" w:rsidR="00D072A8" w:rsidRPr="006F0552" w:rsidRDefault="00D1791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DEDUCT:  $16,203.50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E98955A" w:rsidR="00D072A8" w:rsidRPr="006F0552" w:rsidRDefault="00D1791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CREDIT:  $24,464.10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64F3491" w:rsidR="00DE0B82" w:rsidRDefault="003A658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37B53F3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3A6583">
            <w:rPr>
              <w:rFonts w:asciiTheme="minorHAnsi" w:hAnsiTheme="minorHAnsi" w:cstheme="minorHAnsi"/>
            </w:rPr>
            <w:t>Change Order #13 for Steeplechase Elementary, BP #2, BG 19-</w:t>
          </w:r>
          <w:proofErr w:type="gramStart"/>
          <w:r w:rsidR="003A6583">
            <w:rPr>
              <w:rFonts w:asciiTheme="minorHAnsi" w:hAnsiTheme="minorHAnsi" w:cstheme="minorHAnsi"/>
            </w:rPr>
            <w:t>078,as</w:t>
          </w:r>
          <w:proofErr w:type="gramEnd"/>
          <w:r w:rsidR="003A6583">
            <w:rPr>
              <w:rFonts w:asciiTheme="minorHAnsi" w:hAnsiTheme="minorHAnsi" w:cstheme="minorHAnsi"/>
            </w:rPr>
            <w:t xml:space="preserve">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A6583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61E5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7DF3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35791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1791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2023-09-07T13:01:00Z</cp:lastPrinted>
  <dcterms:created xsi:type="dcterms:W3CDTF">2023-09-07T13:02:00Z</dcterms:created>
  <dcterms:modified xsi:type="dcterms:W3CDTF">2023-09-07T13:02:00Z</dcterms:modified>
</cp:coreProperties>
</file>