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00D0" w14:textId="77777777" w:rsidR="006F77D5" w:rsidRDefault="004D3056" w:rsidP="004D3056">
      <w:pPr>
        <w:pStyle w:val="NoSpacing"/>
        <w:jc w:val="center"/>
        <w:rPr>
          <w:b/>
          <w:sz w:val="28"/>
          <w:szCs w:val="28"/>
        </w:rPr>
      </w:pPr>
      <w:r>
        <w:rPr>
          <w:b/>
          <w:sz w:val="28"/>
          <w:szCs w:val="28"/>
        </w:rPr>
        <w:t>Southgate Public School</w:t>
      </w:r>
    </w:p>
    <w:p w14:paraId="7280BE3F" w14:textId="77777777" w:rsidR="004D3056" w:rsidRDefault="004D3056" w:rsidP="004D3056">
      <w:pPr>
        <w:pStyle w:val="NoSpacing"/>
        <w:jc w:val="center"/>
        <w:rPr>
          <w:b/>
          <w:sz w:val="28"/>
          <w:szCs w:val="28"/>
        </w:rPr>
      </w:pPr>
      <w:r>
        <w:rPr>
          <w:b/>
          <w:sz w:val="28"/>
          <w:szCs w:val="28"/>
        </w:rPr>
        <w:t>Emergency Management Plan</w:t>
      </w:r>
    </w:p>
    <w:p w14:paraId="3ACE28CD" w14:textId="0C929D5C" w:rsidR="004D3056" w:rsidRDefault="632969AA" w:rsidP="632969AA">
      <w:pPr>
        <w:pStyle w:val="NoSpacing"/>
        <w:jc w:val="center"/>
        <w:rPr>
          <w:b/>
          <w:bCs/>
          <w:sz w:val="28"/>
          <w:szCs w:val="28"/>
        </w:rPr>
      </w:pPr>
      <w:r w:rsidRPr="632969AA">
        <w:rPr>
          <w:b/>
          <w:bCs/>
          <w:sz w:val="28"/>
          <w:szCs w:val="28"/>
        </w:rPr>
        <w:t>20</w:t>
      </w:r>
      <w:r w:rsidR="002C13D8">
        <w:rPr>
          <w:b/>
          <w:bCs/>
          <w:sz w:val="28"/>
          <w:szCs w:val="28"/>
        </w:rPr>
        <w:t>2</w:t>
      </w:r>
      <w:r w:rsidR="009F0D6C">
        <w:rPr>
          <w:b/>
          <w:bCs/>
          <w:sz w:val="28"/>
          <w:szCs w:val="28"/>
        </w:rPr>
        <w:t>2</w:t>
      </w:r>
      <w:r w:rsidRPr="632969AA">
        <w:rPr>
          <w:b/>
          <w:bCs/>
          <w:sz w:val="28"/>
          <w:szCs w:val="28"/>
        </w:rPr>
        <w:t>-202</w:t>
      </w:r>
      <w:r w:rsidR="009F0D6C">
        <w:rPr>
          <w:b/>
          <w:bCs/>
          <w:sz w:val="28"/>
          <w:szCs w:val="28"/>
        </w:rPr>
        <w:t>3</w:t>
      </w:r>
    </w:p>
    <w:p w14:paraId="672A6659" w14:textId="77777777" w:rsidR="004D3056" w:rsidRDefault="004D3056" w:rsidP="004D3056">
      <w:pPr>
        <w:pStyle w:val="NoSpacing"/>
        <w:jc w:val="center"/>
        <w:rPr>
          <w:b/>
          <w:sz w:val="28"/>
          <w:szCs w:val="28"/>
        </w:rPr>
      </w:pPr>
    </w:p>
    <w:p w14:paraId="0A37501D" w14:textId="77777777" w:rsidR="004D3056" w:rsidRDefault="004D3056" w:rsidP="004D3056">
      <w:pPr>
        <w:pStyle w:val="NoSpacing"/>
        <w:rPr>
          <w:b/>
          <w:sz w:val="28"/>
          <w:szCs w:val="28"/>
        </w:rPr>
      </w:pPr>
    </w:p>
    <w:p w14:paraId="556CFEC6" w14:textId="77777777" w:rsidR="004D3056" w:rsidRDefault="004D3056" w:rsidP="004D3056">
      <w:pPr>
        <w:pStyle w:val="NoSpacing"/>
        <w:numPr>
          <w:ilvl w:val="0"/>
          <w:numId w:val="1"/>
        </w:numPr>
        <w:rPr>
          <w:b/>
          <w:sz w:val="28"/>
          <w:szCs w:val="28"/>
        </w:rPr>
      </w:pPr>
      <w:r>
        <w:rPr>
          <w:b/>
          <w:sz w:val="28"/>
          <w:szCs w:val="28"/>
        </w:rPr>
        <w:t xml:space="preserve"> Control Methods</w:t>
      </w:r>
    </w:p>
    <w:p w14:paraId="7F892B0B" w14:textId="51B162A6" w:rsidR="004D3056" w:rsidRPr="002C13D8" w:rsidRDefault="19B663C2" w:rsidP="19B663C2">
      <w:pPr>
        <w:pStyle w:val="NoSpacing"/>
        <w:numPr>
          <w:ilvl w:val="0"/>
          <w:numId w:val="3"/>
        </w:numPr>
        <w:rPr>
          <w:b/>
          <w:bCs/>
          <w:sz w:val="28"/>
          <w:szCs w:val="28"/>
        </w:rPr>
      </w:pPr>
      <w:r w:rsidRPr="19B663C2">
        <w:rPr>
          <w:sz w:val="28"/>
          <w:szCs w:val="28"/>
        </w:rPr>
        <w:t xml:space="preserve">All exterior </w:t>
      </w:r>
      <w:r w:rsidRPr="002C13D8">
        <w:rPr>
          <w:sz w:val="28"/>
          <w:szCs w:val="28"/>
        </w:rPr>
        <w:t xml:space="preserve">doors and windows are to remain shut and </w:t>
      </w:r>
      <w:proofErr w:type="gramStart"/>
      <w:r w:rsidRPr="002C13D8">
        <w:rPr>
          <w:sz w:val="28"/>
          <w:szCs w:val="28"/>
        </w:rPr>
        <w:t>locked at all time</w:t>
      </w:r>
      <w:r w:rsidR="0095439A">
        <w:rPr>
          <w:sz w:val="28"/>
          <w:szCs w:val="28"/>
        </w:rPr>
        <w:t>s</w:t>
      </w:r>
      <w:proofErr w:type="gramEnd"/>
      <w:r w:rsidRPr="002C13D8">
        <w:rPr>
          <w:sz w:val="28"/>
          <w:szCs w:val="28"/>
        </w:rPr>
        <w:t>.</w:t>
      </w:r>
      <w:r w:rsidR="0095439A">
        <w:rPr>
          <w:sz w:val="28"/>
          <w:szCs w:val="28"/>
        </w:rPr>
        <w:t xml:space="preserve"> (Extenuating circumstances of the pandemic and the need for air flow mean that to increase ventilation a window will be opened when students are present.)</w:t>
      </w:r>
    </w:p>
    <w:p w14:paraId="1F9938D4" w14:textId="6E5788F9" w:rsidR="19B663C2" w:rsidRPr="002C13D8" w:rsidRDefault="19B663C2" w:rsidP="19B663C2">
      <w:pPr>
        <w:pStyle w:val="NoSpacing"/>
        <w:numPr>
          <w:ilvl w:val="0"/>
          <w:numId w:val="3"/>
        </w:numPr>
        <w:rPr>
          <w:b/>
          <w:bCs/>
          <w:sz w:val="28"/>
          <w:szCs w:val="28"/>
        </w:rPr>
      </w:pPr>
      <w:r w:rsidRPr="002C13D8">
        <w:rPr>
          <w:sz w:val="28"/>
          <w:szCs w:val="28"/>
        </w:rPr>
        <w:t>Classroom doors will remain locked whenever students are in the room.</w:t>
      </w:r>
    </w:p>
    <w:p w14:paraId="2A9B1E5C" w14:textId="1E47D0FE" w:rsidR="19B663C2" w:rsidRPr="002C13D8" w:rsidRDefault="19B663C2" w:rsidP="19B663C2">
      <w:pPr>
        <w:pStyle w:val="NoSpacing"/>
        <w:numPr>
          <w:ilvl w:val="0"/>
          <w:numId w:val="3"/>
        </w:numPr>
        <w:rPr>
          <w:b/>
          <w:bCs/>
          <w:sz w:val="28"/>
          <w:szCs w:val="28"/>
        </w:rPr>
      </w:pPr>
      <w:r w:rsidRPr="002C13D8">
        <w:rPr>
          <w:sz w:val="28"/>
          <w:szCs w:val="28"/>
        </w:rPr>
        <w:t xml:space="preserve">Classroom doors with </w:t>
      </w:r>
      <w:r w:rsidR="002C13D8" w:rsidRPr="002C13D8">
        <w:rPr>
          <w:sz w:val="28"/>
          <w:szCs w:val="28"/>
        </w:rPr>
        <w:t>windowpanes</w:t>
      </w:r>
      <w:r w:rsidRPr="002C13D8">
        <w:rPr>
          <w:sz w:val="28"/>
          <w:szCs w:val="28"/>
        </w:rPr>
        <w:t xml:space="preserve"> are to be equipped with “cover” that can quickly be engaged during a lockdown.</w:t>
      </w:r>
    </w:p>
    <w:p w14:paraId="29144A6E" w14:textId="77777777" w:rsidR="004D3056" w:rsidRPr="004D3056" w:rsidRDefault="004D3056" w:rsidP="004D3056">
      <w:pPr>
        <w:pStyle w:val="NoSpacing"/>
        <w:numPr>
          <w:ilvl w:val="0"/>
          <w:numId w:val="3"/>
        </w:numPr>
        <w:rPr>
          <w:b/>
          <w:sz w:val="28"/>
          <w:szCs w:val="28"/>
        </w:rPr>
      </w:pPr>
      <w:r w:rsidRPr="002C13D8">
        <w:rPr>
          <w:sz w:val="28"/>
          <w:szCs w:val="28"/>
        </w:rPr>
        <w:t>All visitors are required</w:t>
      </w:r>
      <w:r>
        <w:rPr>
          <w:sz w:val="28"/>
          <w:szCs w:val="28"/>
        </w:rPr>
        <w:t xml:space="preserve"> to enter through the main lobby entrance.</w:t>
      </w:r>
    </w:p>
    <w:p w14:paraId="6171AD7B" w14:textId="77777777" w:rsidR="004D3056" w:rsidRDefault="004D3056" w:rsidP="004D3056">
      <w:pPr>
        <w:pStyle w:val="NoSpacing"/>
        <w:numPr>
          <w:ilvl w:val="0"/>
          <w:numId w:val="3"/>
        </w:numPr>
        <w:rPr>
          <w:b/>
          <w:sz w:val="28"/>
          <w:szCs w:val="28"/>
        </w:rPr>
      </w:pPr>
      <w:r>
        <w:rPr>
          <w:sz w:val="28"/>
          <w:szCs w:val="28"/>
        </w:rPr>
        <w:t xml:space="preserve">Visitors must report to the front office to gain entrance to the school. </w:t>
      </w:r>
    </w:p>
    <w:p w14:paraId="5C6A9FD9" w14:textId="77777777" w:rsidR="004D3056" w:rsidRPr="004708F2" w:rsidRDefault="004D3056" w:rsidP="004D3056">
      <w:pPr>
        <w:pStyle w:val="NoSpacing"/>
        <w:numPr>
          <w:ilvl w:val="0"/>
          <w:numId w:val="3"/>
        </w:numPr>
        <w:rPr>
          <w:b/>
          <w:sz w:val="28"/>
          <w:szCs w:val="28"/>
        </w:rPr>
      </w:pPr>
      <w:r>
        <w:rPr>
          <w:sz w:val="28"/>
          <w:szCs w:val="28"/>
        </w:rPr>
        <w:t>The visitors must be “buzzed” into the main school building where students are attending classes.</w:t>
      </w:r>
    </w:p>
    <w:p w14:paraId="122B9210" w14:textId="77777777" w:rsidR="004708F2" w:rsidRPr="004D3056" w:rsidRDefault="004708F2" w:rsidP="004D3056">
      <w:pPr>
        <w:pStyle w:val="NoSpacing"/>
        <w:numPr>
          <w:ilvl w:val="0"/>
          <w:numId w:val="3"/>
        </w:numPr>
        <w:rPr>
          <w:b/>
          <w:sz w:val="28"/>
          <w:szCs w:val="28"/>
        </w:rPr>
      </w:pPr>
      <w:r>
        <w:rPr>
          <w:sz w:val="28"/>
          <w:szCs w:val="28"/>
        </w:rPr>
        <w:t>All visitors gaining entrance into the main building are required to sign the visitor log.</w:t>
      </w:r>
    </w:p>
    <w:p w14:paraId="504EE149" w14:textId="77777777" w:rsidR="004D3056" w:rsidRPr="004708F2" w:rsidRDefault="004D3056" w:rsidP="004D3056">
      <w:pPr>
        <w:pStyle w:val="NoSpacing"/>
        <w:numPr>
          <w:ilvl w:val="0"/>
          <w:numId w:val="3"/>
        </w:numPr>
        <w:rPr>
          <w:b/>
          <w:sz w:val="28"/>
          <w:szCs w:val="28"/>
        </w:rPr>
      </w:pPr>
      <w:r>
        <w:rPr>
          <w:sz w:val="28"/>
          <w:szCs w:val="28"/>
        </w:rPr>
        <w:t>Visitors must upon request provide photo identification, state the purpose of the visit, and wear a school-specific badge on the outermost garment during the entire visit.</w:t>
      </w:r>
    </w:p>
    <w:p w14:paraId="5DAB6C7B" w14:textId="77777777" w:rsidR="004708F2" w:rsidRDefault="004708F2" w:rsidP="004708F2">
      <w:pPr>
        <w:pStyle w:val="NoSpacing"/>
        <w:rPr>
          <w:b/>
          <w:sz w:val="28"/>
          <w:szCs w:val="28"/>
        </w:rPr>
      </w:pPr>
    </w:p>
    <w:p w14:paraId="42F4054E" w14:textId="77777777" w:rsidR="004708F2" w:rsidRDefault="004708F2" w:rsidP="004708F2">
      <w:pPr>
        <w:pStyle w:val="NoSpacing"/>
        <w:numPr>
          <w:ilvl w:val="0"/>
          <w:numId w:val="1"/>
        </w:numPr>
        <w:rPr>
          <w:b/>
          <w:sz w:val="28"/>
          <w:szCs w:val="28"/>
        </w:rPr>
      </w:pPr>
      <w:r>
        <w:rPr>
          <w:b/>
          <w:sz w:val="28"/>
          <w:szCs w:val="28"/>
        </w:rPr>
        <w:t xml:space="preserve"> Emergency Drills and Procedures (see attachment)</w:t>
      </w:r>
    </w:p>
    <w:p w14:paraId="02EB378F" w14:textId="77777777" w:rsidR="004708F2" w:rsidRDefault="004708F2" w:rsidP="004708F2">
      <w:pPr>
        <w:pStyle w:val="NoSpacing"/>
        <w:rPr>
          <w:b/>
          <w:sz w:val="28"/>
          <w:szCs w:val="28"/>
        </w:rPr>
      </w:pPr>
    </w:p>
    <w:p w14:paraId="770C4769" w14:textId="77777777" w:rsidR="004708F2" w:rsidRPr="004D3056" w:rsidRDefault="004708F2" w:rsidP="004708F2">
      <w:pPr>
        <w:pStyle w:val="NoSpacing"/>
        <w:numPr>
          <w:ilvl w:val="0"/>
          <w:numId w:val="1"/>
        </w:numPr>
        <w:rPr>
          <w:b/>
          <w:sz w:val="28"/>
          <w:szCs w:val="28"/>
        </w:rPr>
      </w:pPr>
      <w:r>
        <w:rPr>
          <w:b/>
          <w:sz w:val="28"/>
          <w:szCs w:val="28"/>
        </w:rPr>
        <w:t xml:space="preserve"> Building Map: Evacuation Routes and Safe Zones</w:t>
      </w:r>
    </w:p>
    <w:p w14:paraId="6A05A809" w14:textId="77777777" w:rsidR="00AB4A75" w:rsidRDefault="00AB4A75">
      <w:pPr>
        <w:rPr>
          <w:sz w:val="28"/>
          <w:szCs w:val="28"/>
        </w:rPr>
      </w:pPr>
      <w:r>
        <w:rPr>
          <w:sz w:val="28"/>
          <w:szCs w:val="28"/>
        </w:rPr>
        <w:br w:type="page"/>
      </w:r>
    </w:p>
    <w:p w14:paraId="6E45545E" w14:textId="77777777" w:rsidR="00AB4A75" w:rsidRDefault="00AB4A75" w:rsidP="00AB4A75">
      <w:pPr>
        <w:pStyle w:val="NoSpacing"/>
        <w:jc w:val="center"/>
        <w:rPr>
          <w:b/>
          <w:sz w:val="28"/>
          <w:szCs w:val="28"/>
          <w:u w:val="single"/>
        </w:rPr>
      </w:pPr>
      <w:r w:rsidRPr="00F57008">
        <w:rPr>
          <w:b/>
          <w:sz w:val="28"/>
          <w:szCs w:val="28"/>
          <w:u w:val="single"/>
        </w:rPr>
        <w:lastRenderedPageBreak/>
        <w:t>Southgate School Emergency and Drill Procedures</w:t>
      </w:r>
    </w:p>
    <w:p w14:paraId="5A39BBE3" w14:textId="77777777" w:rsidR="00AB4A75" w:rsidRDefault="00AB4A75" w:rsidP="00AB4A75">
      <w:pPr>
        <w:pStyle w:val="NoSpacing"/>
        <w:jc w:val="center"/>
        <w:rPr>
          <w:b/>
          <w:sz w:val="28"/>
          <w:szCs w:val="28"/>
          <w:u w:val="single"/>
        </w:rPr>
      </w:pPr>
    </w:p>
    <w:p w14:paraId="04966BA0" w14:textId="77777777" w:rsidR="00AB4A75" w:rsidRPr="006F4D8E" w:rsidRDefault="00AB4A75" w:rsidP="00AB4A75">
      <w:pPr>
        <w:pStyle w:val="NoSpacing"/>
        <w:rPr>
          <w:b/>
          <w:sz w:val="24"/>
          <w:szCs w:val="24"/>
        </w:rPr>
      </w:pPr>
      <w:r w:rsidRPr="006F4D8E">
        <w:rPr>
          <w:sz w:val="24"/>
          <w:szCs w:val="24"/>
        </w:rPr>
        <w:t xml:space="preserve">Listed below are the drills and emergency situations we are required to practice at various times of the year. Please review each procedure for the steps to take, evacuation route and safe location. </w:t>
      </w:r>
      <w:r w:rsidRPr="006F4D8E">
        <w:rPr>
          <w:b/>
          <w:sz w:val="24"/>
          <w:szCs w:val="24"/>
        </w:rPr>
        <w:t>Also, please make sure maps and evacuation procedures are posted in your classroom.</w:t>
      </w:r>
    </w:p>
    <w:p w14:paraId="41C8F396" w14:textId="77777777" w:rsidR="00AB4A75" w:rsidRDefault="00AB4A75" w:rsidP="00AB4A75">
      <w:pPr>
        <w:pStyle w:val="NoSpacing"/>
        <w:rPr>
          <w:sz w:val="28"/>
          <w:szCs w:val="28"/>
        </w:rPr>
      </w:pPr>
    </w:p>
    <w:tbl>
      <w:tblPr>
        <w:tblStyle w:val="TableGrid"/>
        <w:tblW w:w="0" w:type="auto"/>
        <w:tblLook w:val="04A0" w:firstRow="1" w:lastRow="0" w:firstColumn="1" w:lastColumn="0" w:noHBand="0" w:noVBand="1"/>
      </w:tblPr>
      <w:tblGrid>
        <w:gridCol w:w="3563"/>
        <w:gridCol w:w="9387"/>
      </w:tblGrid>
      <w:tr w:rsidR="00AB4A75" w14:paraId="57BCE6DE" w14:textId="77777777" w:rsidTr="005A62DD">
        <w:tc>
          <w:tcPr>
            <w:tcW w:w="3618" w:type="dxa"/>
          </w:tcPr>
          <w:p w14:paraId="0B7AA389" w14:textId="77777777" w:rsidR="00AB4A75" w:rsidRPr="006F4D8E" w:rsidRDefault="00AB4A75" w:rsidP="005A62DD">
            <w:pPr>
              <w:pStyle w:val="NoSpacing"/>
              <w:jc w:val="center"/>
              <w:rPr>
                <w:b/>
                <w:sz w:val="24"/>
                <w:szCs w:val="24"/>
              </w:rPr>
            </w:pPr>
            <w:r w:rsidRPr="006F4D8E">
              <w:rPr>
                <w:b/>
                <w:sz w:val="24"/>
                <w:szCs w:val="24"/>
              </w:rPr>
              <w:t>Emergency or Drill</w:t>
            </w:r>
          </w:p>
        </w:tc>
        <w:tc>
          <w:tcPr>
            <w:tcW w:w="9558" w:type="dxa"/>
          </w:tcPr>
          <w:p w14:paraId="26D3380D" w14:textId="77777777" w:rsidR="00AB4A75" w:rsidRPr="006F4D8E" w:rsidRDefault="00AB4A75" w:rsidP="005A62DD">
            <w:pPr>
              <w:pStyle w:val="NoSpacing"/>
              <w:jc w:val="center"/>
              <w:rPr>
                <w:b/>
                <w:sz w:val="24"/>
                <w:szCs w:val="24"/>
              </w:rPr>
            </w:pPr>
            <w:r w:rsidRPr="006F4D8E">
              <w:rPr>
                <w:b/>
                <w:sz w:val="24"/>
                <w:szCs w:val="24"/>
              </w:rPr>
              <w:t>Procedures</w:t>
            </w:r>
          </w:p>
        </w:tc>
      </w:tr>
      <w:tr w:rsidR="00AB4A75" w14:paraId="03388C36" w14:textId="77777777" w:rsidTr="005A62DD">
        <w:tc>
          <w:tcPr>
            <w:tcW w:w="3618" w:type="dxa"/>
          </w:tcPr>
          <w:p w14:paraId="12FA1078" w14:textId="77777777" w:rsidR="00AB4A75" w:rsidRPr="006F4D8E" w:rsidRDefault="00AB4A75" w:rsidP="005A62DD">
            <w:pPr>
              <w:pStyle w:val="NoSpacing"/>
            </w:pPr>
            <w:r w:rsidRPr="006F4D8E">
              <w:t>Fire</w:t>
            </w:r>
          </w:p>
        </w:tc>
        <w:tc>
          <w:tcPr>
            <w:tcW w:w="9558" w:type="dxa"/>
          </w:tcPr>
          <w:p w14:paraId="135D0FC5" w14:textId="77777777" w:rsidR="00AB4A75" w:rsidRPr="006F4D8E" w:rsidRDefault="00AB4A75" w:rsidP="005A62DD">
            <w:pPr>
              <w:pStyle w:val="NoSpacing"/>
            </w:pPr>
            <w:r w:rsidRPr="006F4D8E">
              <w:t xml:space="preserve">When alarm is </w:t>
            </w:r>
            <w:proofErr w:type="gramStart"/>
            <w:r w:rsidRPr="006F4D8E">
              <w:t>sounded</w:t>
            </w:r>
            <w:proofErr w:type="gramEnd"/>
            <w:r w:rsidRPr="006F4D8E">
              <w:t xml:space="preserve"> or smoke/fire is detected:</w:t>
            </w:r>
          </w:p>
          <w:p w14:paraId="0FCDDACC" w14:textId="77777777" w:rsidR="00AB4A75" w:rsidRPr="006F4D8E" w:rsidRDefault="00AB4A75" w:rsidP="00AB4A75">
            <w:pPr>
              <w:pStyle w:val="NoSpacing"/>
              <w:numPr>
                <w:ilvl w:val="0"/>
                <w:numId w:val="4"/>
              </w:numPr>
            </w:pPr>
            <w:r w:rsidRPr="006F4D8E">
              <w:t>Exit building via the quickest escape route</w:t>
            </w:r>
          </w:p>
          <w:p w14:paraId="1530E0A3" w14:textId="77777777" w:rsidR="00AB4A75" w:rsidRPr="006F4D8E" w:rsidRDefault="00AB4A75" w:rsidP="00AB4A75">
            <w:pPr>
              <w:pStyle w:val="NoSpacing"/>
              <w:numPr>
                <w:ilvl w:val="0"/>
                <w:numId w:val="4"/>
              </w:numPr>
            </w:pPr>
            <w:r w:rsidRPr="006F4D8E">
              <w:t>If possible close doors and windows</w:t>
            </w:r>
          </w:p>
          <w:p w14:paraId="7C07181A" w14:textId="77777777" w:rsidR="00AB4A75" w:rsidRPr="006F4D8E" w:rsidRDefault="00AB4A75" w:rsidP="00AB4A75">
            <w:pPr>
              <w:pStyle w:val="NoSpacing"/>
              <w:numPr>
                <w:ilvl w:val="0"/>
                <w:numId w:val="4"/>
              </w:numPr>
            </w:pPr>
            <w:r w:rsidRPr="006F4D8E">
              <w:t xml:space="preserve">Take roll book for student accounting </w:t>
            </w:r>
          </w:p>
          <w:p w14:paraId="28BAE277" w14:textId="77777777" w:rsidR="00AB4A75" w:rsidRPr="006F4D8E" w:rsidRDefault="00AB4A75" w:rsidP="00AB4A75">
            <w:pPr>
              <w:pStyle w:val="NoSpacing"/>
              <w:numPr>
                <w:ilvl w:val="0"/>
                <w:numId w:val="4"/>
              </w:numPr>
            </w:pPr>
            <w:r w:rsidRPr="006F4D8E">
              <w:t>DO NOT stop for student/staff belongings</w:t>
            </w:r>
          </w:p>
          <w:p w14:paraId="02F570DB" w14:textId="77777777" w:rsidR="00AB4A75" w:rsidRPr="006F4D8E" w:rsidRDefault="00AB4A75" w:rsidP="00AB4A75">
            <w:pPr>
              <w:pStyle w:val="NoSpacing"/>
              <w:numPr>
                <w:ilvl w:val="0"/>
                <w:numId w:val="4"/>
              </w:numPr>
            </w:pPr>
            <w:r w:rsidRPr="006F4D8E">
              <w:t>Take attendance</w:t>
            </w:r>
          </w:p>
          <w:p w14:paraId="3BB716F1" w14:textId="77777777" w:rsidR="00AB4A75" w:rsidRPr="006F4D8E" w:rsidRDefault="00AB4A75" w:rsidP="00AB4A75">
            <w:pPr>
              <w:pStyle w:val="NoSpacing"/>
              <w:numPr>
                <w:ilvl w:val="0"/>
                <w:numId w:val="4"/>
              </w:numPr>
            </w:pPr>
            <w:r w:rsidRPr="006F4D8E">
              <w:t>Assist those needing special assistance</w:t>
            </w:r>
          </w:p>
          <w:p w14:paraId="43B8BAA1" w14:textId="77777777" w:rsidR="00AB4A75" w:rsidRPr="006F4D8E" w:rsidRDefault="00AB4A75" w:rsidP="00AB4A75">
            <w:pPr>
              <w:pStyle w:val="NoSpacing"/>
              <w:numPr>
                <w:ilvl w:val="0"/>
                <w:numId w:val="4"/>
              </w:numPr>
            </w:pPr>
            <w:r w:rsidRPr="006F4D8E">
              <w:t>Remain in “safe area” until all clear is given</w:t>
            </w:r>
          </w:p>
        </w:tc>
      </w:tr>
      <w:tr w:rsidR="00AB4A75" w14:paraId="6E4C96CA" w14:textId="77777777" w:rsidTr="005A62DD">
        <w:tc>
          <w:tcPr>
            <w:tcW w:w="3618" w:type="dxa"/>
          </w:tcPr>
          <w:p w14:paraId="2B56AA54" w14:textId="77777777" w:rsidR="00AB4A75" w:rsidRPr="006F4D8E" w:rsidRDefault="00AB4A75" w:rsidP="005A62DD">
            <w:pPr>
              <w:pStyle w:val="NoSpacing"/>
            </w:pPr>
            <w:r w:rsidRPr="006F4D8E">
              <w:t>Severe Weather</w:t>
            </w:r>
          </w:p>
        </w:tc>
        <w:tc>
          <w:tcPr>
            <w:tcW w:w="9558" w:type="dxa"/>
          </w:tcPr>
          <w:p w14:paraId="16BBE0DC" w14:textId="77777777" w:rsidR="00AB4A75" w:rsidRPr="006F4D8E" w:rsidRDefault="00AB4A75" w:rsidP="005A62DD">
            <w:pPr>
              <w:pStyle w:val="NoSpacing"/>
            </w:pPr>
            <w:r w:rsidRPr="006F4D8E">
              <w:t xml:space="preserve">When alarm is </w:t>
            </w:r>
            <w:proofErr w:type="gramStart"/>
            <w:r w:rsidRPr="006F4D8E">
              <w:t>sounded</w:t>
            </w:r>
            <w:proofErr w:type="gramEnd"/>
            <w:r w:rsidRPr="006F4D8E">
              <w:t xml:space="preserve"> or conditions warrant the immediate need to take cover:</w:t>
            </w:r>
          </w:p>
          <w:p w14:paraId="2D6106FB" w14:textId="77777777" w:rsidR="00AB4A75" w:rsidRPr="006F4D8E" w:rsidRDefault="00AB4A75" w:rsidP="00AB4A75">
            <w:pPr>
              <w:pStyle w:val="NoSpacing"/>
              <w:numPr>
                <w:ilvl w:val="0"/>
                <w:numId w:val="5"/>
              </w:numPr>
            </w:pPr>
            <w:r w:rsidRPr="006F4D8E">
              <w:t xml:space="preserve">Take the closest, safest route to shelter in designated “safe areas” </w:t>
            </w:r>
          </w:p>
          <w:p w14:paraId="7B3B85E3" w14:textId="77777777" w:rsidR="00AB4A75" w:rsidRPr="006F4D8E" w:rsidRDefault="00AB4A75" w:rsidP="00AB4A75">
            <w:pPr>
              <w:pStyle w:val="NoSpacing"/>
              <w:numPr>
                <w:ilvl w:val="0"/>
                <w:numId w:val="5"/>
              </w:numPr>
            </w:pPr>
            <w:r w:rsidRPr="006F4D8E">
              <w:t>If possible close doors and windows</w:t>
            </w:r>
          </w:p>
          <w:p w14:paraId="02292D3D" w14:textId="77777777" w:rsidR="00AB4A75" w:rsidRPr="006F4D8E" w:rsidRDefault="00AB4A75" w:rsidP="00AB4A75">
            <w:pPr>
              <w:pStyle w:val="NoSpacing"/>
              <w:numPr>
                <w:ilvl w:val="0"/>
                <w:numId w:val="5"/>
              </w:numPr>
            </w:pPr>
            <w:r w:rsidRPr="006F4D8E">
              <w:t>Take roll book for student accounting</w:t>
            </w:r>
          </w:p>
          <w:p w14:paraId="01BD4EE5" w14:textId="77777777" w:rsidR="00AB4A75" w:rsidRPr="006F4D8E" w:rsidRDefault="00AB4A75" w:rsidP="00AB4A75">
            <w:pPr>
              <w:pStyle w:val="NoSpacing"/>
              <w:numPr>
                <w:ilvl w:val="0"/>
                <w:numId w:val="5"/>
              </w:numPr>
            </w:pPr>
            <w:r w:rsidRPr="006F4D8E">
              <w:t>DO NOT stop for student/staff belongings</w:t>
            </w:r>
          </w:p>
          <w:p w14:paraId="62D2D092" w14:textId="77777777" w:rsidR="00AB4A75" w:rsidRPr="006F4D8E" w:rsidRDefault="00AB4A75" w:rsidP="00AB4A75">
            <w:pPr>
              <w:pStyle w:val="NoSpacing"/>
              <w:numPr>
                <w:ilvl w:val="0"/>
                <w:numId w:val="5"/>
              </w:numPr>
            </w:pPr>
            <w:r w:rsidRPr="006F4D8E">
              <w:t>Take attendance</w:t>
            </w:r>
          </w:p>
          <w:p w14:paraId="07F10161" w14:textId="77777777" w:rsidR="00AB4A75" w:rsidRPr="006F4D8E" w:rsidRDefault="00AB4A75" w:rsidP="00AB4A75">
            <w:pPr>
              <w:pStyle w:val="NoSpacing"/>
              <w:numPr>
                <w:ilvl w:val="0"/>
                <w:numId w:val="5"/>
              </w:numPr>
            </w:pPr>
            <w:r w:rsidRPr="006F4D8E">
              <w:t>Assist those needing special assistance</w:t>
            </w:r>
          </w:p>
          <w:p w14:paraId="53A789CF" w14:textId="77777777" w:rsidR="00AB4A75" w:rsidRPr="006F4D8E" w:rsidRDefault="00AB4A75" w:rsidP="00AB4A75">
            <w:pPr>
              <w:pStyle w:val="NoSpacing"/>
              <w:numPr>
                <w:ilvl w:val="0"/>
                <w:numId w:val="5"/>
              </w:numPr>
            </w:pPr>
            <w:r w:rsidRPr="006F4D8E">
              <w:t>Remain in “safe area” until all clear is given</w:t>
            </w:r>
          </w:p>
        </w:tc>
      </w:tr>
      <w:tr w:rsidR="00AB4A75" w14:paraId="3BA8120D" w14:textId="77777777" w:rsidTr="005A62DD">
        <w:tc>
          <w:tcPr>
            <w:tcW w:w="3618" w:type="dxa"/>
          </w:tcPr>
          <w:p w14:paraId="40DE3962" w14:textId="77777777" w:rsidR="00AB4A75" w:rsidRPr="006F4D8E" w:rsidRDefault="00AB4A75" w:rsidP="005A62DD">
            <w:pPr>
              <w:pStyle w:val="NoSpacing"/>
            </w:pPr>
            <w:r w:rsidRPr="006F4D8E">
              <w:t xml:space="preserve">Earthquake or other imminent danger to building </w:t>
            </w:r>
          </w:p>
        </w:tc>
        <w:tc>
          <w:tcPr>
            <w:tcW w:w="9558" w:type="dxa"/>
          </w:tcPr>
          <w:p w14:paraId="56E54FD3" w14:textId="77777777" w:rsidR="00AB4A75" w:rsidRPr="006F4D8E" w:rsidRDefault="00AB4A75" w:rsidP="005A62DD">
            <w:pPr>
              <w:pStyle w:val="NoSpacing"/>
            </w:pPr>
            <w:r w:rsidRPr="006F4D8E">
              <w:t xml:space="preserve">When conditions indicate an </w:t>
            </w:r>
            <w:proofErr w:type="gramStart"/>
            <w:r w:rsidRPr="006F4D8E">
              <w:t>earthquake</w:t>
            </w:r>
            <w:proofErr w:type="gramEnd"/>
            <w:r w:rsidRPr="006F4D8E">
              <w:t xml:space="preserve"> or an announcement is made:</w:t>
            </w:r>
          </w:p>
          <w:p w14:paraId="74C21965" w14:textId="77777777" w:rsidR="00AB4A75" w:rsidRPr="006F4D8E" w:rsidRDefault="00AB4A75" w:rsidP="00AB4A75">
            <w:pPr>
              <w:pStyle w:val="NoSpacing"/>
              <w:numPr>
                <w:ilvl w:val="0"/>
                <w:numId w:val="6"/>
              </w:numPr>
            </w:pPr>
            <w:r w:rsidRPr="006F4D8E">
              <w:t>DROP:  to the floor, take cover under a nearby desk or table, and face away from the windows</w:t>
            </w:r>
          </w:p>
          <w:p w14:paraId="7613696A" w14:textId="77777777" w:rsidR="00AB4A75" w:rsidRPr="006F4D8E" w:rsidRDefault="00AB4A75" w:rsidP="00AB4A75">
            <w:pPr>
              <w:pStyle w:val="NoSpacing"/>
              <w:numPr>
                <w:ilvl w:val="0"/>
                <w:numId w:val="6"/>
              </w:numPr>
            </w:pPr>
            <w:r w:rsidRPr="006F4D8E">
              <w:t>COVER: your eyes by leaning your face into your arms</w:t>
            </w:r>
          </w:p>
          <w:p w14:paraId="1E7E715D" w14:textId="77777777" w:rsidR="00AB4A75" w:rsidRPr="006F4D8E" w:rsidRDefault="00AB4A75" w:rsidP="00AB4A75">
            <w:pPr>
              <w:pStyle w:val="NoSpacing"/>
              <w:numPr>
                <w:ilvl w:val="0"/>
                <w:numId w:val="6"/>
              </w:numPr>
            </w:pPr>
            <w:r w:rsidRPr="006F4D8E">
              <w:t>HOLD: onto the table or desk legs and maintain present location/position</w:t>
            </w:r>
          </w:p>
          <w:p w14:paraId="5D7722D7" w14:textId="77777777" w:rsidR="00AB4A75" w:rsidRPr="006F4D8E" w:rsidRDefault="00AB4A75" w:rsidP="00AB4A75">
            <w:pPr>
              <w:pStyle w:val="NoSpacing"/>
              <w:numPr>
                <w:ilvl w:val="0"/>
                <w:numId w:val="6"/>
              </w:numPr>
            </w:pPr>
            <w:r w:rsidRPr="006F4D8E">
              <w:t>Assist those needing special assistance</w:t>
            </w:r>
          </w:p>
          <w:p w14:paraId="67A6EA2A" w14:textId="77777777" w:rsidR="00AB4A75" w:rsidRPr="006F4D8E" w:rsidRDefault="00AB4A75" w:rsidP="00AB4A75">
            <w:pPr>
              <w:pStyle w:val="NoSpacing"/>
              <w:numPr>
                <w:ilvl w:val="0"/>
                <w:numId w:val="6"/>
              </w:numPr>
            </w:pPr>
            <w:r w:rsidRPr="006F4D8E">
              <w:t>Wait for further instructions</w:t>
            </w:r>
          </w:p>
          <w:p w14:paraId="3934EAC5" w14:textId="77777777" w:rsidR="00AB4A75" w:rsidRPr="006F4D8E" w:rsidRDefault="00AB4A75" w:rsidP="00AB4A75">
            <w:pPr>
              <w:pStyle w:val="NoSpacing"/>
              <w:numPr>
                <w:ilvl w:val="0"/>
                <w:numId w:val="6"/>
              </w:numPr>
            </w:pPr>
            <w:r w:rsidRPr="006F4D8E">
              <w:t xml:space="preserve">If moving outside stay away from tall buildings, </w:t>
            </w:r>
            <w:proofErr w:type="gramStart"/>
            <w:r w:rsidRPr="006F4D8E">
              <w:t>trees</w:t>
            </w:r>
            <w:proofErr w:type="gramEnd"/>
            <w:r w:rsidRPr="006F4D8E">
              <w:t xml:space="preserve"> and power lines</w:t>
            </w:r>
          </w:p>
        </w:tc>
      </w:tr>
    </w:tbl>
    <w:p w14:paraId="72A3D3EC" w14:textId="77777777" w:rsidR="00AB4A75" w:rsidRDefault="00AB4A75" w:rsidP="004D3056">
      <w:pPr>
        <w:pStyle w:val="NoSpacing"/>
        <w:rPr>
          <w:sz w:val="28"/>
          <w:szCs w:val="28"/>
        </w:rPr>
      </w:pPr>
    </w:p>
    <w:p w14:paraId="0D0B940D" w14:textId="77777777" w:rsidR="00AB4A75" w:rsidRDefault="00AB4A75">
      <w:pPr>
        <w:rPr>
          <w:sz w:val="28"/>
          <w:szCs w:val="28"/>
        </w:rPr>
      </w:pPr>
      <w:r>
        <w:rPr>
          <w:sz w:val="28"/>
          <w:szCs w:val="28"/>
        </w:rPr>
        <w:br w:type="page"/>
      </w:r>
    </w:p>
    <w:p w14:paraId="14F5869B" w14:textId="77777777" w:rsidR="00AB4A75" w:rsidRDefault="00AB4A75" w:rsidP="00AB4A75">
      <w:pPr>
        <w:pStyle w:val="NoSpacing"/>
        <w:jc w:val="center"/>
        <w:rPr>
          <w:b/>
          <w:sz w:val="24"/>
          <w:szCs w:val="24"/>
          <w:u w:val="single"/>
        </w:rPr>
      </w:pPr>
      <w:r>
        <w:rPr>
          <w:b/>
          <w:sz w:val="24"/>
          <w:szCs w:val="24"/>
          <w:u w:val="single"/>
        </w:rPr>
        <w:lastRenderedPageBreak/>
        <w:t>Southgate Schools Lock-Down Procedures</w:t>
      </w:r>
    </w:p>
    <w:p w14:paraId="0E27B00A" w14:textId="77777777" w:rsidR="00C31978" w:rsidRDefault="00C31978" w:rsidP="00AB4A75">
      <w:pPr>
        <w:pStyle w:val="NoSpacing"/>
        <w:jc w:val="center"/>
        <w:rPr>
          <w:b/>
          <w:sz w:val="24"/>
          <w:szCs w:val="24"/>
          <w:u w:val="single"/>
        </w:rPr>
      </w:pPr>
    </w:p>
    <w:p w14:paraId="7EBD08AB" w14:textId="77777777" w:rsidR="00C31978" w:rsidRDefault="00C31978" w:rsidP="00C31978">
      <w:pPr>
        <w:pStyle w:val="NoSpacing"/>
        <w:rPr>
          <w:b/>
          <w:sz w:val="24"/>
          <w:szCs w:val="24"/>
          <w:u w:val="single"/>
        </w:rPr>
      </w:pPr>
      <w:r>
        <w:rPr>
          <w:b/>
          <w:sz w:val="24"/>
          <w:szCs w:val="24"/>
          <w:u w:val="single"/>
        </w:rPr>
        <w:t>Green (Status is Normal, No Precautions)</w:t>
      </w:r>
    </w:p>
    <w:p w14:paraId="60061E4C" w14:textId="77777777" w:rsidR="00C31978" w:rsidRDefault="00C31978" w:rsidP="00C31978">
      <w:pPr>
        <w:pStyle w:val="NoSpacing"/>
        <w:rPr>
          <w:b/>
          <w:sz w:val="24"/>
          <w:szCs w:val="24"/>
          <w:u w:val="single"/>
        </w:rPr>
      </w:pPr>
    </w:p>
    <w:p w14:paraId="0FFEEBDB" w14:textId="77777777" w:rsidR="00C31978" w:rsidRPr="00C31978" w:rsidRDefault="00C31978" w:rsidP="00C31978">
      <w:pPr>
        <w:pStyle w:val="NoSpacing"/>
        <w:rPr>
          <w:sz w:val="24"/>
          <w:szCs w:val="24"/>
        </w:rPr>
      </w:pPr>
      <w:r>
        <w:rPr>
          <w:b/>
          <w:sz w:val="24"/>
          <w:szCs w:val="24"/>
          <w:u w:val="single"/>
        </w:rPr>
        <w:t>Blue (Office is closed (Safety)</w:t>
      </w:r>
      <w:r>
        <w:rPr>
          <w:sz w:val="24"/>
          <w:szCs w:val="24"/>
        </w:rPr>
        <w:t xml:space="preserve"> In the event the office needs to be locked-down an announcement will be made to the effect of “staff today is a “Blue Day”.  This indicates no student should be sent to the office. If a student is sick or needs to come to the office for another reason a phone call should be made to the office before sending the student. The office will be on Blue until an announcement is made indicating “the status is currently Green” or another level is indicated. </w:t>
      </w:r>
    </w:p>
    <w:p w14:paraId="44EAFD9C" w14:textId="77777777" w:rsidR="00AB4A75" w:rsidRDefault="00AB4A75" w:rsidP="00AB4A75">
      <w:pPr>
        <w:pStyle w:val="NoSpacing"/>
        <w:jc w:val="center"/>
        <w:rPr>
          <w:b/>
          <w:sz w:val="24"/>
          <w:szCs w:val="24"/>
          <w:u w:val="single"/>
        </w:rPr>
      </w:pPr>
    </w:p>
    <w:p w14:paraId="137EBDBB" w14:textId="473602FB" w:rsidR="00AB4A75" w:rsidRDefault="19B663C2" w:rsidP="19B663C2">
      <w:pPr>
        <w:pStyle w:val="NoSpacing"/>
        <w:rPr>
          <w:sz w:val="24"/>
          <w:szCs w:val="24"/>
        </w:rPr>
      </w:pPr>
      <w:r w:rsidRPr="19B663C2">
        <w:rPr>
          <w:b/>
          <w:bCs/>
          <w:sz w:val="24"/>
          <w:szCs w:val="24"/>
          <w:u w:val="single"/>
        </w:rPr>
        <w:t>Yellow Lock-Down (Safety)</w:t>
      </w:r>
      <w:r w:rsidRPr="19B663C2">
        <w:rPr>
          <w:sz w:val="24"/>
          <w:szCs w:val="24"/>
          <w:u w:val="single"/>
        </w:rPr>
        <w:t xml:space="preserve"> </w:t>
      </w:r>
      <w:r w:rsidRPr="19B663C2">
        <w:rPr>
          <w:sz w:val="24"/>
          <w:szCs w:val="24"/>
        </w:rPr>
        <w:t xml:space="preserve">This lock-down deals with an external threat, </w:t>
      </w:r>
      <w:proofErr w:type="gramStart"/>
      <w:r w:rsidRPr="19B663C2">
        <w:rPr>
          <w:sz w:val="24"/>
          <w:szCs w:val="24"/>
        </w:rPr>
        <w:t>i.e.</w:t>
      </w:r>
      <w:proofErr w:type="gramEnd"/>
      <w:r w:rsidRPr="19B663C2">
        <w:rPr>
          <w:sz w:val="24"/>
          <w:szCs w:val="24"/>
        </w:rPr>
        <w:t xml:space="preserve"> police action, crime in progress, natural disaster, occurring outside of the school building, but in close proximity to the school and/or community.</w:t>
      </w:r>
    </w:p>
    <w:p w14:paraId="4B94D5A5" w14:textId="77777777" w:rsidR="00AB4A75" w:rsidRDefault="00AB4A75" w:rsidP="00AB4A75">
      <w:pPr>
        <w:pStyle w:val="NoSpacing"/>
        <w:rPr>
          <w:sz w:val="24"/>
          <w:szCs w:val="24"/>
        </w:rPr>
      </w:pPr>
    </w:p>
    <w:p w14:paraId="4643D347" w14:textId="3C202721" w:rsidR="00AB4A75" w:rsidRDefault="19B663C2" w:rsidP="19B663C2">
      <w:pPr>
        <w:pStyle w:val="NoSpacing"/>
        <w:rPr>
          <w:sz w:val="24"/>
          <w:szCs w:val="24"/>
        </w:rPr>
      </w:pPr>
      <w:r w:rsidRPr="19B663C2">
        <w:rPr>
          <w:sz w:val="24"/>
          <w:szCs w:val="24"/>
        </w:rPr>
        <w:t xml:space="preserve">Perimeter doors are secured and monitored to prevent unwanted individuals from ENTERING the building. Staff ensures hallways are clear and movement inside the school is controlled. </w:t>
      </w:r>
      <w:r w:rsidRPr="002C13D8">
        <w:rPr>
          <w:sz w:val="24"/>
          <w:szCs w:val="24"/>
        </w:rPr>
        <w:t>There are NO transitions between classes; everyone is to remain in their classrooms. Depending on the circumstances and proximity of threat to the school building, classrooms with windows on outside walls may be evacuated to an inside area. Normal classroom</w:t>
      </w:r>
      <w:r w:rsidRPr="19B663C2">
        <w:rPr>
          <w:sz w:val="24"/>
          <w:szCs w:val="24"/>
        </w:rPr>
        <w:t xml:space="preserve"> activities may continue depending on the situation necessitating the lock-down.</w:t>
      </w:r>
    </w:p>
    <w:p w14:paraId="3DEEC669" w14:textId="77777777" w:rsidR="00AB4A75" w:rsidRDefault="00AB4A75" w:rsidP="00AB4A75">
      <w:pPr>
        <w:pStyle w:val="NoSpacing"/>
        <w:rPr>
          <w:sz w:val="24"/>
          <w:szCs w:val="24"/>
        </w:rPr>
      </w:pPr>
    </w:p>
    <w:p w14:paraId="0AC75C33" w14:textId="77777777" w:rsidR="00AB4A75" w:rsidRDefault="00345EBE" w:rsidP="00AB4A75">
      <w:pPr>
        <w:pStyle w:val="NoSpacing"/>
        <w:rPr>
          <w:sz w:val="24"/>
          <w:szCs w:val="24"/>
        </w:rPr>
      </w:pPr>
      <w:r>
        <w:rPr>
          <w:b/>
          <w:sz w:val="24"/>
          <w:szCs w:val="24"/>
          <w:u w:val="single"/>
        </w:rPr>
        <w:t xml:space="preserve">Red (Run, Hide, Fight) </w:t>
      </w:r>
      <w:r w:rsidR="00AB4A75">
        <w:rPr>
          <w:b/>
          <w:sz w:val="24"/>
          <w:szCs w:val="24"/>
          <w:u w:val="single"/>
        </w:rPr>
        <w:t>Lock-Down</w:t>
      </w:r>
      <w:r w:rsidR="00AB4A75">
        <w:rPr>
          <w:sz w:val="24"/>
          <w:szCs w:val="24"/>
        </w:rPr>
        <w:t xml:space="preserve"> This lock-down deals with an actual internal or external threat to the school, staff, and students. </w:t>
      </w:r>
      <w:proofErr w:type="gramStart"/>
      <w:r w:rsidR="00AB4A75">
        <w:rPr>
          <w:sz w:val="24"/>
          <w:szCs w:val="24"/>
        </w:rPr>
        <w:t>i.e.</w:t>
      </w:r>
      <w:proofErr w:type="gramEnd"/>
      <w:r w:rsidR="00AB4A75">
        <w:rPr>
          <w:sz w:val="24"/>
          <w:szCs w:val="24"/>
        </w:rPr>
        <w:t xml:space="preserve"> an active shooter, domestic disturbance, parental threat to staff/students, etc.</w:t>
      </w:r>
    </w:p>
    <w:p w14:paraId="3656B9AB" w14:textId="77777777" w:rsidR="00AB4A75" w:rsidRDefault="00AB4A75" w:rsidP="00AB4A75">
      <w:pPr>
        <w:pStyle w:val="NoSpacing"/>
        <w:rPr>
          <w:sz w:val="24"/>
          <w:szCs w:val="24"/>
        </w:rPr>
      </w:pPr>
    </w:p>
    <w:p w14:paraId="7EE5EC7A" w14:textId="77777777" w:rsidR="00AB4A75" w:rsidRDefault="00345EBE" w:rsidP="00AB4A75">
      <w:pPr>
        <w:pStyle w:val="NoSpacing"/>
        <w:rPr>
          <w:sz w:val="24"/>
          <w:szCs w:val="24"/>
        </w:rPr>
      </w:pPr>
      <w:r>
        <w:rPr>
          <w:sz w:val="24"/>
          <w:szCs w:val="24"/>
        </w:rPr>
        <w:t>In this lock-down Run, Hide, Fight</w:t>
      </w:r>
      <w:r w:rsidR="00AB4A75">
        <w:rPr>
          <w:sz w:val="24"/>
          <w:szCs w:val="24"/>
        </w:rPr>
        <w:t xml:space="preserve"> principles would be used:</w:t>
      </w:r>
    </w:p>
    <w:p w14:paraId="45FB0818" w14:textId="77777777" w:rsidR="00073019" w:rsidRDefault="00073019" w:rsidP="00AB4A75">
      <w:pPr>
        <w:pStyle w:val="NoSpacing"/>
        <w:rPr>
          <w:sz w:val="24"/>
          <w:szCs w:val="24"/>
        </w:rPr>
      </w:pPr>
    </w:p>
    <w:p w14:paraId="58193032" w14:textId="77777777" w:rsidR="00073019" w:rsidRDefault="19B663C2" w:rsidP="19B663C2">
      <w:pPr>
        <w:pStyle w:val="NoSpacing"/>
        <w:rPr>
          <w:sz w:val="24"/>
          <w:szCs w:val="24"/>
        </w:rPr>
      </w:pPr>
      <w:r w:rsidRPr="19B663C2">
        <w:rPr>
          <w:sz w:val="24"/>
          <w:szCs w:val="24"/>
        </w:rPr>
        <w:t>RUN: Evacuate the building via any safe and available exit. Report to Rally Point as soon as possible.</w:t>
      </w:r>
    </w:p>
    <w:p w14:paraId="79147F1B" w14:textId="2D69F4EE" w:rsidR="19B663C2" w:rsidRPr="002C13D8" w:rsidRDefault="19B663C2" w:rsidP="19B663C2">
      <w:pPr>
        <w:pStyle w:val="NoSpacing"/>
        <w:rPr>
          <w:sz w:val="24"/>
          <w:szCs w:val="24"/>
        </w:rPr>
      </w:pPr>
      <w:r w:rsidRPr="002C13D8">
        <w:rPr>
          <w:sz w:val="24"/>
          <w:szCs w:val="24"/>
        </w:rPr>
        <w:t>If you are in the cafeteria, gym, auditorium, or modular classrooms the rally point is Point 2 – Gerber Collision &amp; Glass to the north.</w:t>
      </w:r>
    </w:p>
    <w:p w14:paraId="049F31CB" w14:textId="77777777" w:rsidR="00AB4A75" w:rsidRDefault="00AB4A75" w:rsidP="00AB4A75">
      <w:pPr>
        <w:pStyle w:val="NoSpacing"/>
        <w:rPr>
          <w:sz w:val="24"/>
          <w:szCs w:val="24"/>
        </w:rPr>
      </w:pPr>
    </w:p>
    <w:p w14:paraId="5DDEA6DC" w14:textId="77777777" w:rsidR="00AB4A75" w:rsidRDefault="00073019" w:rsidP="00073019">
      <w:pPr>
        <w:pStyle w:val="NoSpacing"/>
        <w:rPr>
          <w:sz w:val="24"/>
          <w:szCs w:val="24"/>
        </w:rPr>
      </w:pPr>
      <w:r>
        <w:rPr>
          <w:sz w:val="24"/>
          <w:szCs w:val="24"/>
        </w:rPr>
        <w:t>HIDE-</w:t>
      </w:r>
      <w:r w:rsidR="00AB4A75">
        <w:rPr>
          <w:sz w:val="24"/>
          <w:szCs w:val="24"/>
        </w:rPr>
        <w:t>Lockdown</w:t>
      </w:r>
    </w:p>
    <w:p w14:paraId="4CEF3E85" w14:textId="77777777" w:rsidR="00AB4A75" w:rsidRPr="00C3361D" w:rsidRDefault="00AB4A75" w:rsidP="00AB4A75">
      <w:pPr>
        <w:pStyle w:val="NoSpacing"/>
        <w:numPr>
          <w:ilvl w:val="0"/>
          <w:numId w:val="8"/>
        </w:numPr>
        <w:rPr>
          <w:sz w:val="24"/>
          <w:szCs w:val="24"/>
        </w:rPr>
      </w:pPr>
      <w:r>
        <w:rPr>
          <w:sz w:val="20"/>
          <w:szCs w:val="20"/>
        </w:rPr>
        <w:t>Students are cleared from the halls immediately and preferably report to their designated rooms</w:t>
      </w:r>
    </w:p>
    <w:p w14:paraId="3D28A2EE" w14:textId="77777777" w:rsidR="00AB4A75" w:rsidRPr="00C3361D" w:rsidRDefault="00AB4A75" w:rsidP="00AB4A75">
      <w:pPr>
        <w:pStyle w:val="NoSpacing"/>
        <w:numPr>
          <w:ilvl w:val="0"/>
          <w:numId w:val="8"/>
        </w:numPr>
        <w:rPr>
          <w:sz w:val="24"/>
          <w:szCs w:val="24"/>
        </w:rPr>
      </w:pPr>
      <w:r>
        <w:rPr>
          <w:sz w:val="20"/>
          <w:szCs w:val="20"/>
        </w:rPr>
        <w:t>Assist those needing special assistance</w:t>
      </w:r>
    </w:p>
    <w:p w14:paraId="5CEC13F5" w14:textId="77777777" w:rsidR="00AB4A75" w:rsidRPr="00C3361D" w:rsidRDefault="00AB4A75" w:rsidP="00AB4A75">
      <w:pPr>
        <w:pStyle w:val="NoSpacing"/>
        <w:numPr>
          <w:ilvl w:val="0"/>
          <w:numId w:val="8"/>
        </w:numPr>
        <w:rPr>
          <w:sz w:val="24"/>
          <w:szCs w:val="24"/>
        </w:rPr>
      </w:pPr>
      <w:r>
        <w:rPr>
          <w:sz w:val="20"/>
          <w:szCs w:val="20"/>
        </w:rPr>
        <w:t>Close and lock all windows and doors</w:t>
      </w:r>
    </w:p>
    <w:p w14:paraId="3B6439FA" w14:textId="77777777" w:rsidR="00AB4A75" w:rsidRPr="00C3361D" w:rsidRDefault="00AB4A75" w:rsidP="00AB4A75">
      <w:pPr>
        <w:pStyle w:val="NoSpacing"/>
        <w:numPr>
          <w:ilvl w:val="0"/>
          <w:numId w:val="8"/>
        </w:numPr>
        <w:rPr>
          <w:sz w:val="24"/>
          <w:szCs w:val="24"/>
        </w:rPr>
      </w:pPr>
      <w:r>
        <w:rPr>
          <w:sz w:val="20"/>
          <w:szCs w:val="20"/>
        </w:rPr>
        <w:t>Cover all windows (preferably)</w:t>
      </w:r>
    </w:p>
    <w:p w14:paraId="1ACAF929" w14:textId="77777777" w:rsidR="00AB4A75" w:rsidRPr="00C3361D" w:rsidRDefault="00AB4A75" w:rsidP="00AB4A75">
      <w:pPr>
        <w:pStyle w:val="NoSpacing"/>
        <w:numPr>
          <w:ilvl w:val="0"/>
          <w:numId w:val="8"/>
        </w:numPr>
        <w:rPr>
          <w:sz w:val="24"/>
          <w:szCs w:val="24"/>
        </w:rPr>
      </w:pPr>
      <w:r>
        <w:rPr>
          <w:sz w:val="20"/>
          <w:szCs w:val="20"/>
        </w:rPr>
        <w:lastRenderedPageBreak/>
        <w:t>Stay away from all doors and windows and move students to interior walls and drop</w:t>
      </w:r>
    </w:p>
    <w:p w14:paraId="3C2A45EB" w14:textId="77777777" w:rsidR="00AB4A75" w:rsidRPr="00C3361D" w:rsidRDefault="00AB4A75" w:rsidP="00AB4A75">
      <w:pPr>
        <w:pStyle w:val="NoSpacing"/>
        <w:numPr>
          <w:ilvl w:val="0"/>
          <w:numId w:val="8"/>
        </w:numPr>
        <w:rPr>
          <w:sz w:val="24"/>
          <w:szCs w:val="24"/>
        </w:rPr>
      </w:pPr>
      <w:r>
        <w:rPr>
          <w:sz w:val="20"/>
          <w:szCs w:val="20"/>
        </w:rPr>
        <w:t>Shut off Lights</w:t>
      </w:r>
    </w:p>
    <w:p w14:paraId="1723C416" w14:textId="77777777" w:rsidR="00AB4A75" w:rsidRPr="00C3361D" w:rsidRDefault="00AB4A75" w:rsidP="00AB4A75">
      <w:pPr>
        <w:pStyle w:val="NoSpacing"/>
        <w:numPr>
          <w:ilvl w:val="0"/>
          <w:numId w:val="8"/>
        </w:numPr>
        <w:rPr>
          <w:sz w:val="24"/>
          <w:szCs w:val="24"/>
        </w:rPr>
      </w:pPr>
      <w:r>
        <w:rPr>
          <w:sz w:val="20"/>
          <w:szCs w:val="20"/>
        </w:rPr>
        <w:t>Be Quiet</w:t>
      </w:r>
    </w:p>
    <w:p w14:paraId="74C42202" w14:textId="77777777" w:rsidR="00AB4A75" w:rsidRPr="00073019" w:rsidRDefault="19B663C2" w:rsidP="19B663C2">
      <w:pPr>
        <w:pStyle w:val="NoSpacing"/>
        <w:numPr>
          <w:ilvl w:val="0"/>
          <w:numId w:val="8"/>
        </w:numPr>
        <w:rPr>
          <w:sz w:val="24"/>
          <w:szCs w:val="24"/>
        </w:rPr>
      </w:pPr>
      <w:r w:rsidRPr="19B663C2">
        <w:rPr>
          <w:sz w:val="20"/>
          <w:szCs w:val="20"/>
        </w:rPr>
        <w:t>Wait for Further Instructions</w:t>
      </w:r>
    </w:p>
    <w:p w14:paraId="20625DB3" w14:textId="337B293C" w:rsidR="19B663C2" w:rsidRPr="002C13D8" w:rsidRDefault="19B663C2" w:rsidP="19B663C2">
      <w:pPr>
        <w:pStyle w:val="NoSpacing"/>
        <w:numPr>
          <w:ilvl w:val="0"/>
          <w:numId w:val="8"/>
        </w:numPr>
        <w:rPr>
          <w:sz w:val="24"/>
          <w:szCs w:val="24"/>
        </w:rPr>
      </w:pPr>
      <w:r w:rsidRPr="002C13D8">
        <w:rPr>
          <w:sz w:val="20"/>
          <w:szCs w:val="20"/>
        </w:rPr>
        <w:t>Do NOT open the door for anyone</w:t>
      </w:r>
    </w:p>
    <w:p w14:paraId="53128261" w14:textId="77777777" w:rsidR="00073019" w:rsidRDefault="00073019" w:rsidP="00073019">
      <w:pPr>
        <w:pStyle w:val="NoSpacing"/>
        <w:rPr>
          <w:sz w:val="20"/>
          <w:szCs w:val="20"/>
        </w:rPr>
      </w:pPr>
    </w:p>
    <w:p w14:paraId="6AB34E68" w14:textId="77777777" w:rsidR="00073019" w:rsidRDefault="00073019" w:rsidP="00073019">
      <w:pPr>
        <w:pStyle w:val="NoSpacing"/>
        <w:rPr>
          <w:sz w:val="24"/>
          <w:szCs w:val="24"/>
        </w:rPr>
      </w:pPr>
      <w:r w:rsidRPr="00073019">
        <w:rPr>
          <w:sz w:val="24"/>
          <w:szCs w:val="24"/>
        </w:rPr>
        <w:t>FIGHT</w:t>
      </w:r>
    </w:p>
    <w:p w14:paraId="3B2DDC16" w14:textId="77777777" w:rsidR="00E31BAE" w:rsidRDefault="00E31BAE" w:rsidP="00073019">
      <w:pPr>
        <w:pStyle w:val="NoSpacing"/>
        <w:numPr>
          <w:ilvl w:val="0"/>
          <w:numId w:val="9"/>
        </w:numPr>
        <w:rPr>
          <w:sz w:val="24"/>
          <w:szCs w:val="24"/>
        </w:rPr>
      </w:pPr>
      <w:r>
        <w:rPr>
          <w:sz w:val="24"/>
          <w:szCs w:val="24"/>
        </w:rPr>
        <w:t>Engaging and or fighting an attacker is a last resort</w:t>
      </w:r>
    </w:p>
    <w:p w14:paraId="7977A9A1" w14:textId="2D71E108" w:rsidR="00E31BAE" w:rsidRDefault="19B663C2" w:rsidP="19B663C2">
      <w:pPr>
        <w:pStyle w:val="NoSpacing"/>
        <w:numPr>
          <w:ilvl w:val="0"/>
          <w:numId w:val="9"/>
        </w:numPr>
        <w:rPr>
          <w:sz w:val="24"/>
          <w:szCs w:val="24"/>
        </w:rPr>
      </w:pPr>
      <w:r w:rsidRPr="19B663C2">
        <w:rPr>
          <w:sz w:val="24"/>
          <w:szCs w:val="24"/>
        </w:rPr>
        <w:t>When all options have been exhausted</w:t>
      </w:r>
      <w:r w:rsidR="009603A1">
        <w:rPr>
          <w:sz w:val="24"/>
          <w:szCs w:val="24"/>
        </w:rPr>
        <w:t>,</w:t>
      </w:r>
      <w:r w:rsidRPr="19B663C2">
        <w:rPr>
          <w:sz w:val="24"/>
          <w:szCs w:val="24"/>
        </w:rPr>
        <w:t xml:space="preserve"> fighting/resisting an attacker can buy valuable time until first responders can arrive</w:t>
      </w:r>
    </w:p>
    <w:p w14:paraId="7053F6FB" w14:textId="71FFE4F5" w:rsidR="00073019" w:rsidRDefault="19B663C2" w:rsidP="19B663C2">
      <w:pPr>
        <w:pStyle w:val="NoSpacing"/>
        <w:numPr>
          <w:ilvl w:val="0"/>
          <w:numId w:val="9"/>
        </w:numPr>
        <w:rPr>
          <w:sz w:val="24"/>
          <w:szCs w:val="24"/>
        </w:rPr>
      </w:pPr>
      <w:r w:rsidRPr="19B663C2">
        <w:rPr>
          <w:sz w:val="24"/>
          <w:szCs w:val="24"/>
        </w:rPr>
        <w:t>Counter using all available materials</w:t>
      </w:r>
      <w:r w:rsidR="009603A1">
        <w:rPr>
          <w:sz w:val="24"/>
          <w:szCs w:val="24"/>
        </w:rPr>
        <w:t xml:space="preserve"> and </w:t>
      </w:r>
      <w:r w:rsidRPr="19B663C2">
        <w:rPr>
          <w:sz w:val="24"/>
          <w:szCs w:val="24"/>
        </w:rPr>
        <w:t>resources</w:t>
      </w:r>
      <w:r w:rsidR="009603A1">
        <w:rPr>
          <w:sz w:val="24"/>
          <w:szCs w:val="24"/>
        </w:rPr>
        <w:t xml:space="preserve"> </w:t>
      </w:r>
      <w:r w:rsidRPr="19B663C2">
        <w:rPr>
          <w:sz w:val="24"/>
          <w:szCs w:val="24"/>
        </w:rPr>
        <w:t>to counter an attacker and interrupt their decision-making cycle and physical ability to do harm</w:t>
      </w:r>
    </w:p>
    <w:p w14:paraId="62F4AB04" w14:textId="749A0677" w:rsidR="00E31BAE" w:rsidRPr="00073019" w:rsidRDefault="19B663C2" w:rsidP="19B663C2">
      <w:pPr>
        <w:pStyle w:val="NoSpacing"/>
        <w:numPr>
          <w:ilvl w:val="0"/>
          <w:numId w:val="9"/>
        </w:numPr>
        <w:rPr>
          <w:sz w:val="24"/>
          <w:szCs w:val="24"/>
        </w:rPr>
      </w:pPr>
      <w:r w:rsidRPr="19B663C2">
        <w:rPr>
          <w:sz w:val="24"/>
          <w:szCs w:val="24"/>
        </w:rPr>
        <w:t xml:space="preserve">Continue to fight using all available means until the threat is </w:t>
      </w:r>
      <w:r w:rsidR="007177D1" w:rsidRPr="19B663C2">
        <w:rPr>
          <w:sz w:val="24"/>
          <w:szCs w:val="24"/>
        </w:rPr>
        <w:t>mitigated,</w:t>
      </w:r>
      <w:r w:rsidR="009603A1">
        <w:rPr>
          <w:sz w:val="24"/>
          <w:szCs w:val="24"/>
        </w:rPr>
        <w:t xml:space="preserve"> </w:t>
      </w:r>
      <w:r w:rsidRPr="19B663C2">
        <w:rPr>
          <w:sz w:val="24"/>
          <w:szCs w:val="24"/>
        </w:rPr>
        <w:t>and first responders arrive</w:t>
      </w:r>
    </w:p>
    <w:p w14:paraId="62486C05" w14:textId="77777777" w:rsidR="00AB4A75" w:rsidRDefault="00AB4A75" w:rsidP="00073019">
      <w:pPr>
        <w:pStyle w:val="NoSpacing"/>
        <w:rPr>
          <w:b/>
          <w:sz w:val="20"/>
          <w:szCs w:val="20"/>
        </w:rPr>
      </w:pPr>
    </w:p>
    <w:p w14:paraId="4101652C" w14:textId="77777777" w:rsidR="00AB4A75" w:rsidRPr="00C3361D" w:rsidRDefault="00AB4A75" w:rsidP="00AB4A75">
      <w:pPr>
        <w:pStyle w:val="NoSpacing"/>
        <w:rPr>
          <w:b/>
          <w:sz w:val="24"/>
          <w:szCs w:val="24"/>
        </w:rPr>
      </w:pPr>
    </w:p>
    <w:p w14:paraId="5CDF62B2" w14:textId="77777777" w:rsidR="00AB4A75" w:rsidRDefault="00AB4A75" w:rsidP="00AB4A75">
      <w:pPr>
        <w:pStyle w:val="NoSpacing"/>
        <w:ind w:left="360"/>
        <w:rPr>
          <w:sz w:val="24"/>
          <w:szCs w:val="24"/>
        </w:rPr>
      </w:pPr>
      <w:r>
        <w:rPr>
          <w:sz w:val="24"/>
          <w:szCs w:val="24"/>
        </w:rPr>
        <w:t>The emphasis in decision making lies wit</w:t>
      </w:r>
      <w:r w:rsidR="00073019">
        <w:rPr>
          <w:sz w:val="24"/>
          <w:szCs w:val="24"/>
        </w:rPr>
        <w:t xml:space="preserve">h each staff member using these </w:t>
      </w:r>
      <w:r>
        <w:rPr>
          <w:sz w:val="24"/>
          <w:szCs w:val="24"/>
        </w:rPr>
        <w:t xml:space="preserve">principles. The most desirable </w:t>
      </w:r>
      <w:proofErr w:type="gramStart"/>
      <w:r>
        <w:rPr>
          <w:sz w:val="24"/>
          <w:szCs w:val="24"/>
        </w:rPr>
        <w:t>end result</w:t>
      </w:r>
      <w:proofErr w:type="gramEnd"/>
      <w:r>
        <w:rPr>
          <w:sz w:val="24"/>
          <w:szCs w:val="24"/>
        </w:rPr>
        <w:t xml:space="preserve"> being time and distance away from the threat.</w:t>
      </w:r>
    </w:p>
    <w:p w14:paraId="4B99056E" w14:textId="77777777" w:rsidR="00AB4A75" w:rsidRDefault="00AB4A75" w:rsidP="00AB4A75">
      <w:pPr>
        <w:pStyle w:val="NoSpacing"/>
        <w:ind w:left="360"/>
        <w:rPr>
          <w:sz w:val="24"/>
          <w:szCs w:val="24"/>
        </w:rPr>
      </w:pPr>
    </w:p>
    <w:p w14:paraId="610DFD38" w14:textId="77777777" w:rsidR="00AB4A75" w:rsidRDefault="00AB4A75" w:rsidP="00AB4A75">
      <w:pPr>
        <w:pStyle w:val="NoSpacing"/>
        <w:ind w:left="360"/>
        <w:rPr>
          <w:sz w:val="24"/>
          <w:szCs w:val="24"/>
        </w:rPr>
      </w:pPr>
      <w:r>
        <w:rPr>
          <w:sz w:val="24"/>
          <w:szCs w:val="24"/>
        </w:rPr>
        <w:t>The use of a predetermined location (rally-point) should be used to aid in the administrative accountability for staff and students.</w:t>
      </w:r>
    </w:p>
    <w:p w14:paraId="1299C43A" w14:textId="77777777" w:rsidR="00AB4A75" w:rsidRDefault="00AB4A75" w:rsidP="00AB4A75">
      <w:pPr>
        <w:pStyle w:val="NoSpacing"/>
        <w:ind w:left="360"/>
        <w:rPr>
          <w:sz w:val="24"/>
          <w:szCs w:val="24"/>
        </w:rPr>
      </w:pPr>
    </w:p>
    <w:p w14:paraId="2974B959" w14:textId="7BBC9AD2" w:rsidR="00AB4A75" w:rsidRDefault="19B663C2" w:rsidP="19B663C2">
      <w:pPr>
        <w:pStyle w:val="NoSpacing"/>
        <w:ind w:left="360"/>
        <w:rPr>
          <w:b/>
          <w:bCs/>
          <w:sz w:val="24"/>
          <w:szCs w:val="24"/>
        </w:rPr>
      </w:pPr>
      <w:r w:rsidRPr="19B663C2">
        <w:rPr>
          <w:b/>
          <w:bCs/>
          <w:sz w:val="24"/>
          <w:szCs w:val="24"/>
        </w:rPr>
        <w:t xml:space="preserve">The Rally Point for Southgate School will be </w:t>
      </w:r>
    </w:p>
    <w:p w14:paraId="17AB47D2" w14:textId="21730D18" w:rsidR="00AB4A75" w:rsidRDefault="00AB4A75" w:rsidP="19B663C2">
      <w:pPr>
        <w:pStyle w:val="NoSpacing"/>
        <w:ind w:left="360"/>
        <w:rPr>
          <w:sz w:val="24"/>
          <w:szCs w:val="24"/>
        </w:rPr>
      </w:pPr>
    </w:p>
    <w:p w14:paraId="586DAA75" w14:textId="7F174D55" w:rsidR="00AB4A75" w:rsidRPr="002C13D8" w:rsidRDefault="19B663C2" w:rsidP="19B663C2">
      <w:pPr>
        <w:pStyle w:val="NoSpacing"/>
        <w:ind w:left="360"/>
        <w:rPr>
          <w:sz w:val="24"/>
          <w:szCs w:val="24"/>
        </w:rPr>
      </w:pPr>
      <w:r w:rsidRPr="002C13D8">
        <w:rPr>
          <w:sz w:val="24"/>
          <w:szCs w:val="24"/>
        </w:rPr>
        <w:t>Point 1 – Southgate Fire Department to the South</w:t>
      </w:r>
    </w:p>
    <w:p w14:paraId="3B4DDABA" w14:textId="1D225D5D" w:rsidR="00AB4A75" w:rsidRDefault="19B663C2" w:rsidP="19B663C2">
      <w:pPr>
        <w:pStyle w:val="NoSpacing"/>
        <w:ind w:left="360"/>
        <w:rPr>
          <w:sz w:val="24"/>
          <w:szCs w:val="24"/>
        </w:rPr>
      </w:pPr>
      <w:r w:rsidRPr="002C13D8">
        <w:rPr>
          <w:sz w:val="24"/>
          <w:szCs w:val="24"/>
        </w:rPr>
        <w:t xml:space="preserve">Point 2 – Gerber Collision &amp; Glass to the North </w:t>
      </w:r>
    </w:p>
    <w:p w14:paraId="4A647135" w14:textId="25271C57" w:rsidR="0095439A" w:rsidRDefault="0095439A" w:rsidP="19B663C2">
      <w:pPr>
        <w:pStyle w:val="NoSpacing"/>
        <w:ind w:left="360"/>
        <w:rPr>
          <w:sz w:val="24"/>
          <w:szCs w:val="24"/>
        </w:rPr>
      </w:pPr>
      <w:r>
        <w:rPr>
          <w:sz w:val="24"/>
          <w:szCs w:val="24"/>
        </w:rPr>
        <w:t>Point 3 – Southgate Community Center</w:t>
      </w:r>
      <w:r w:rsidR="00AD65B8">
        <w:rPr>
          <w:sz w:val="24"/>
          <w:szCs w:val="24"/>
        </w:rPr>
        <w:t xml:space="preserve"> </w:t>
      </w:r>
    </w:p>
    <w:p w14:paraId="68770E05" w14:textId="7FF03500" w:rsidR="00983598" w:rsidRDefault="00983598" w:rsidP="19B663C2">
      <w:pPr>
        <w:pStyle w:val="NoSpacing"/>
        <w:ind w:left="360"/>
        <w:rPr>
          <w:sz w:val="24"/>
          <w:szCs w:val="24"/>
        </w:rPr>
      </w:pPr>
      <w:r>
        <w:rPr>
          <w:sz w:val="24"/>
          <w:szCs w:val="24"/>
        </w:rPr>
        <w:t xml:space="preserve">Point 4 </w:t>
      </w:r>
      <w:r w:rsidR="000732EF">
        <w:rPr>
          <w:sz w:val="24"/>
          <w:szCs w:val="24"/>
        </w:rPr>
        <w:t>–</w:t>
      </w:r>
      <w:r>
        <w:rPr>
          <w:sz w:val="24"/>
          <w:szCs w:val="24"/>
        </w:rPr>
        <w:t xml:space="preserve"> </w:t>
      </w:r>
      <w:r w:rsidR="000732EF">
        <w:rPr>
          <w:sz w:val="24"/>
          <w:szCs w:val="24"/>
        </w:rPr>
        <w:t xml:space="preserve">First Church </w:t>
      </w:r>
      <w:r w:rsidR="00DA7679">
        <w:rPr>
          <w:sz w:val="24"/>
          <w:szCs w:val="24"/>
        </w:rPr>
        <w:t xml:space="preserve">of Christ </w:t>
      </w:r>
    </w:p>
    <w:p w14:paraId="3ECAEB93" w14:textId="09BC32D5" w:rsidR="00983598" w:rsidRDefault="00983598" w:rsidP="19B663C2">
      <w:pPr>
        <w:pStyle w:val="NoSpacing"/>
        <w:ind w:left="360"/>
        <w:rPr>
          <w:sz w:val="24"/>
          <w:szCs w:val="24"/>
        </w:rPr>
      </w:pPr>
    </w:p>
    <w:p w14:paraId="13F6D359" w14:textId="7F16B91F" w:rsidR="00983598" w:rsidRDefault="00983598" w:rsidP="19B663C2">
      <w:pPr>
        <w:pStyle w:val="NoSpacing"/>
        <w:ind w:left="360"/>
        <w:rPr>
          <w:sz w:val="24"/>
          <w:szCs w:val="24"/>
        </w:rPr>
      </w:pPr>
    </w:p>
    <w:p w14:paraId="25C8D885" w14:textId="77777777" w:rsidR="00983598" w:rsidRPr="002C13D8" w:rsidRDefault="00983598" w:rsidP="19B663C2">
      <w:pPr>
        <w:pStyle w:val="NoSpacing"/>
        <w:ind w:left="360"/>
        <w:rPr>
          <w:sz w:val="24"/>
          <w:szCs w:val="24"/>
        </w:rPr>
      </w:pPr>
    </w:p>
    <w:p w14:paraId="4DDBEF00" w14:textId="77777777" w:rsidR="00AB4A75" w:rsidRDefault="00AB4A75" w:rsidP="00AB4A75">
      <w:pPr>
        <w:pStyle w:val="NoSpacing"/>
        <w:rPr>
          <w:sz w:val="24"/>
          <w:szCs w:val="24"/>
        </w:rPr>
      </w:pPr>
    </w:p>
    <w:p w14:paraId="3461D779" w14:textId="77777777" w:rsidR="00AB4A75" w:rsidRPr="000D2DD3" w:rsidRDefault="00AB4A75" w:rsidP="00AB4A75">
      <w:pPr>
        <w:pStyle w:val="NoSpacing"/>
        <w:ind w:left="720"/>
        <w:rPr>
          <w:sz w:val="24"/>
          <w:szCs w:val="24"/>
        </w:rPr>
      </w:pPr>
    </w:p>
    <w:p w14:paraId="579082ED" w14:textId="6C7143FA" w:rsidR="19B663C2" w:rsidRPr="009603A1" w:rsidRDefault="19B663C2" w:rsidP="19B663C2"/>
    <w:sectPr w:rsidR="19B663C2" w:rsidRPr="009603A1" w:rsidSect="00D176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6CC6"/>
    <w:multiLevelType w:val="hybridMultilevel"/>
    <w:tmpl w:val="86B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5B0E"/>
    <w:multiLevelType w:val="hybridMultilevel"/>
    <w:tmpl w:val="2A901F88"/>
    <w:lvl w:ilvl="0" w:tplc="A7F26E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2E01"/>
    <w:multiLevelType w:val="hybridMultilevel"/>
    <w:tmpl w:val="16285AAE"/>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247568"/>
    <w:multiLevelType w:val="hybridMultilevel"/>
    <w:tmpl w:val="77125CE8"/>
    <w:lvl w:ilvl="0" w:tplc="1E6ED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58AB"/>
    <w:multiLevelType w:val="hybridMultilevel"/>
    <w:tmpl w:val="DE169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157DD5"/>
    <w:multiLevelType w:val="hybridMultilevel"/>
    <w:tmpl w:val="2C5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A122B"/>
    <w:multiLevelType w:val="hybridMultilevel"/>
    <w:tmpl w:val="496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92F06"/>
    <w:multiLevelType w:val="hybridMultilevel"/>
    <w:tmpl w:val="597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3195A"/>
    <w:multiLevelType w:val="hybridMultilevel"/>
    <w:tmpl w:val="86D05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09384147">
    <w:abstractNumId w:val="3"/>
  </w:num>
  <w:num w:numId="2" w16cid:durableId="1276598625">
    <w:abstractNumId w:val="8"/>
  </w:num>
  <w:num w:numId="3" w16cid:durableId="181554253">
    <w:abstractNumId w:val="2"/>
  </w:num>
  <w:num w:numId="4" w16cid:durableId="809202103">
    <w:abstractNumId w:val="7"/>
  </w:num>
  <w:num w:numId="5" w16cid:durableId="1049957229">
    <w:abstractNumId w:val="5"/>
  </w:num>
  <w:num w:numId="6" w16cid:durableId="740952280">
    <w:abstractNumId w:val="6"/>
  </w:num>
  <w:num w:numId="7" w16cid:durableId="1399208425">
    <w:abstractNumId w:val="1"/>
  </w:num>
  <w:num w:numId="8" w16cid:durableId="1116755740">
    <w:abstractNumId w:val="4"/>
  </w:num>
  <w:num w:numId="9" w16cid:durableId="115148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56"/>
    <w:rsid w:val="00073019"/>
    <w:rsid w:val="000732EF"/>
    <w:rsid w:val="001D58D4"/>
    <w:rsid w:val="001F285F"/>
    <w:rsid w:val="002C13D8"/>
    <w:rsid w:val="00345EBE"/>
    <w:rsid w:val="003C27F4"/>
    <w:rsid w:val="004708F2"/>
    <w:rsid w:val="004D3056"/>
    <w:rsid w:val="0057754A"/>
    <w:rsid w:val="005A0C71"/>
    <w:rsid w:val="005D0CB8"/>
    <w:rsid w:val="006A3B11"/>
    <w:rsid w:val="007177D1"/>
    <w:rsid w:val="007B62C7"/>
    <w:rsid w:val="008312C9"/>
    <w:rsid w:val="008748B3"/>
    <w:rsid w:val="00941122"/>
    <w:rsid w:val="0095439A"/>
    <w:rsid w:val="00955328"/>
    <w:rsid w:val="009603A1"/>
    <w:rsid w:val="00983598"/>
    <w:rsid w:val="009F0D6C"/>
    <w:rsid w:val="00A92ECA"/>
    <w:rsid w:val="00AB4A75"/>
    <w:rsid w:val="00AD65B8"/>
    <w:rsid w:val="00B363E5"/>
    <w:rsid w:val="00B71857"/>
    <w:rsid w:val="00C31978"/>
    <w:rsid w:val="00D17623"/>
    <w:rsid w:val="00DA7679"/>
    <w:rsid w:val="00E31BAE"/>
    <w:rsid w:val="00E961A5"/>
    <w:rsid w:val="00F959E0"/>
    <w:rsid w:val="19B663C2"/>
    <w:rsid w:val="6329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3A59"/>
  <w15:docId w15:val="{411D95E0-4807-4D62-B98E-624C8CE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056"/>
    <w:pPr>
      <w:spacing w:after="0" w:line="240" w:lineRule="auto"/>
    </w:pPr>
  </w:style>
  <w:style w:type="table" w:styleId="TableGrid">
    <w:name w:val="Table Grid"/>
    <w:basedOn w:val="TableNormal"/>
    <w:uiPriority w:val="59"/>
    <w:rsid w:val="00AB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Company>Microsoft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Hansman, Shannon</cp:lastModifiedBy>
  <cp:revision>2</cp:revision>
  <dcterms:created xsi:type="dcterms:W3CDTF">2022-11-17T14:19:00Z</dcterms:created>
  <dcterms:modified xsi:type="dcterms:W3CDTF">2022-11-17T14:19:00Z</dcterms:modified>
</cp:coreProperties>
</file>