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E" w:rsidRDefault="0035126E" w:rsidP="0035126E">
      <w:pPr>
        <w:jc w:val="center"/>
        <w:rPr>
          <w:b/>
        </w:rPr>
      </w:pPr>
      <w:r>
        <w:rPr>
          <w:b/>
        </w:rPr>
        <w:t>GENERAL FUND</w:t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MONTHLY BANK RECONCILIATION</w:t>
      </w:r>
    </w:p>
    <w:p w:rsidR="0035126E" w:rsidRDefault="0035126E" w:rsidP="0035126E">
      <w:pPr>
        <w:jc w:val="center"/>
        <w:rPr>
          <w:b/>
        </w:rPr>
      </w:pPr>
    </w:p>
    <w:p w:rsidR="0035126E" w:rsidRDefault="0035126E" w:rsidP="0035126E">
      <w:pPr>
        <w:ind w:left="2160" w:firstLine="720"/>
        <w:rPr>
          <w:b/>
        </w:rPr>
      </w:pPr>
      <w:r>
        <w:rPr>
          <w:b/>
        </w:rPr>
        <w:t xml:space="preserve">        </w:t>
      </w:r>
    </w:p>
    <w:p w:rsidR="0035126E" w:rsidRDefault="00CC3A37" w:rsidP="0035126E">
      <w:pPr>
        <w:jc w:val="center"/>
        <w:rPr>
          <w:b/>
        </w:rPr>
      </w:pPr>
      <w:r>
        <w:rPr>
          <w:b/>
        </w:rPr>
        <w:t>June</w:t>
      </w:r>
      <w:r w:rsidR="0035126E">
        <w:rPr>
          <w:b/>
        </w:rPr>
        <w:t xml:space="preserve"> 2022</w:t>
      </w:r>
    </w:p>
    <w:p w:rsidR="0035126E" w:rsidRDefault="0035126E" w:rsidP="0035126E">
      <w:pPr>
        <w:ind w:left="2160" w:firstLine="720"/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</w:t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35126E" w:rsidRDefault="0035126E" w:rsidP="0035126E">
      <w:pPr>
        <w:rPr>
          <w:b/>
        </w:rPr>
      </w:pPr>
      <w:r>
        <w:rPr>
          <w:b/>
        </w:rPr>
        <w:t>Balance at Beginning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$ </w:t>
      </w:r>
      <w:r w:rsidR="00CC3A37" w:rsidRPr="00CC3A37">
        <w:rPr>
          <w:b/>
        </w:rPr>
        <w:t>2,530,296.41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Revenues </w:t>
      </w:r>
      <w:r w:rsidR="00536513">
        <w:rPr>
          <w:b/>
        </w:rPr>
        <w:t>for the Month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 </w:t>
      </w:r>
      <w:r w:rsidR="00CC3A37">
        <w:rPr>
          <w:b/>
        </w:rPr>
        <w:t>619,400.12</w:t>
      </w:r>
    </w:p>
    <w:p w:rsidR="0035126E" w:rsidRDefault="0035126E" w:rsidP="0035126E">
      <w:pPr>
        <w:rPr>
          <w:b/>
        </w:rPr>
      </w:pPr>
      <w:r>
        <w:rPr>
          <w:b/>
        </w:rPr>
        <w:t>Beginning Balance plus Revenue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$ </w:t>
      </w:r>
      <w:r w:rsidR="00CC3A37">
        <w:rPr>
          <w:b/>
        </w:rPr>
        <w:t>3,149,696.53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Total Expenditures </w:t>
      </w:r>
      <w:r w:rsidR="00CC3A37">
        <w:rPr>
          <w:b/>
        </w:rPr>
        <w:t>for the Month</w:t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  <w:t>$    718,383.51</w:t>
      </w:r>
    </w:p>
    <w:p w:rsidR="0035126E" w:rsidRDefault="0035126E" w:rsidP="0035126E">
      <w:pPr>
        <w:rPr>
          <w:b/>
        </w:rPr>
      </w:pPr>
      <w:r>
        <w:rPr>
          <w:b/>
        </w:rPr>
        <w:t>Balance at Close of Month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</w:t>
      </w:r>
      <w:r w:rsidR="00CC3A37">
        <w:rPr>
          <w:b/>
          <w:u w:val="double"/>
        </w:rPr>
        <w:t>2,431,313.02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>Information from Munis Balance Sheet</w:t>
      </w:r>
    </w:p>
    <w:p w:rsidR="0035126E" w:rsidRDefault="0035126E" w:rsidP="003512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792"/>
        </w:tabs>
        <w:rPr>
          <w:b/>
        </w:rPr>
      </w:pPr>
      <w:r>
        <w:rPr>
          <w:b/>
        </w:rPr>
        <w:t>10-6101</w:t>
      </w:r>
      <w:r>
        <w:rPr>
          <w:b/>
        </w:rPr>
        <w:tab/>
        <w:t>G</w:t>
      </w:r>
      <w:r w:rsidR="00536513">
        <w:rPr>
          <w:b/>
        </w:rPr>
        <w:t>eneral Fund</w:t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</w:r>
      <w:r w:rsidR="00536513">
        <w:rPr>
          <w:b/>
        </w:rPr>
        <w:tab/>
        <w:t xml:space="preserve">$   </w:t>
      </w:r>
      <w:r w:rsidR="00CC3A37">
        <w:rPr>
          <w:b/>
        </w:rPr>
        <w:t>1,569,228.28</w:t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>20-6101</w:t>
      </w:r>
      <w:r>
        <w:rPr>
          <w:b/>
        </w:rPr>
        <w:tab/>
        <w:t>Spec</w:t>
      </w:r>
      <w:r w:rsidR="00CC3A37">
        <w:rPr>
          <w:b/>
        </w:rPr>
        <w:t>ial Revenue</w:t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  <w:t>$      306,046.16</w:t>
      </w:r>
    </w:p>
    <w:p w:rsidR="0035126E" w:rsidRDefault="0035126E" w:rsidP="0035126E">
      <w:pPr>
        <w:rPr>
          <w:b/>
        </w:rPr>
      </w:pPr>
      <w:r>
        <w:rPr>
          <w:b/>
        </w:rPr>
        <w:t>31-6101</w:t>
      </w:r>
      <w:r>
        <w:rPr>
          <w:b/>
        </w:rPr>
        <w:tab/>
        <w:t>Capital Outl</w:t>
      </w:r>
      <w:r w:rsidR="008C75A4">
        <w:rPr>
          <w:b/>
        </w:rPr>
        <w:t>ay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>$        56,446.00</w:t>
      </w:r>
    </w:p>
    <w:p w:rsidR="0035126E" w:rsidRDefault="0035126E" w:rsidP="0035126E">
      <w:pPr>
        <w:rPr>
          <w:b/>
        </w:rPr>
      </w:pPr>
      <w:r>
        <w:rPr>
          <w:b/>
        </w:rPr>
        <w:t>3</w:t>
      </w:r>
      <w:r w:rsidR="00CC3A37">
        <w:rPr>
          <w:b/>
        </w:rPr>
        <w:t>2-6101</w:t>
      </w:r>
      <w:r w:rsidR="00CC3A37">
        <w:rPr>
          <w:b/>
        </w:rPr>
        <w:tab/>
        <w:t>Building Fund</w:t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  <w:t>$        11,478.59</w:t>
      </w:r>
    </w:p>
    <w:p w:rsidR="0035126E" w:rsidRDefault="0035126E" w:rsidP="0035126E">
      <w:pPr>
        <w:rPr>
          <w:b/>
        </w:rPr>
      </w:pPr>
      <w:r>
        <w:rPr>
          <w:b/>
        </w:rPr>
        <w:t>36-6101</w:t>
      </w:r>
      <w:r>
        <w:rPr>
          <w:b/>
        </w:rPr>
        <w:tab/>
        <w:t>Constr</w:t>
      </w:r>
      <w:r w:rsidR="008C75A4">
        <w:rPr>
          <w:b/>
        </w:rPr>
        <w:t>uction Fund</w:t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</w:r>
      <w:r w:rsidR="008C75A4">
        <w:rPr>
          <w:b/>
        </w:rPr>
        <w:tab/>
        <w:t>$        60,614.17</w:t>
      </w:r>
    </w:p>
    <w:p w:rsidR="0035126E" w:rsidRDefault="0035126E" w:rsidP="0035126E">
      <w:pPr>
        <w:rPr>
          <w:b/>
        </w:rPr>
      </w:pPr>
      <w:r>
        <w:rPr>
          <w:b/>
        </w:rPr>
        <w:t>51-6101</w:t>
      </w:r>
      <w:r>
        <w:rPr>
          <w:b/>
        </w:rPr>
        <w:tab/>
        <w:t>School F</w:t>
      </w:r>
      <w:r w:rsidR="00CC3A37">
        <w:rPr>
          <w:b/>
        </w:rPr>
        <w:t>ood Service</w:t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  <w:t>$      427,499.82</w:t>
      </w:r>
    </w:p>
    <w:p w:rsidR="0035126E" w:rsidRDefault="0035126E" w:rsidP="0035126E">
      <w:pPr>
        <w:rPr>
          <w:b/>
          <w:u w:val="double"/>
        </w:rPr>
      </w:pPr>
      <w:r>
        <w:rPr>
          <w:b/>
        </w:rPr>
        <w:t>Total Balance Sheet Amount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85844">
        <w:rPr>
          <w:b/>
          <w:u w:val="double"/>
        </w:rPr>
        <w:t xml:space="preserve">$   </w:t>
      </w:r>
      <w:r w:rsidR="00CC3A37">
        <w:rPr>
          <w:b/>
          <w:u w:val="double"/>
        </w:rPr>
        <w:t>2,431,313.02</w:t>
      </w:r>
    </w:p>
    <w:p w:rsidR="008C75A4" w:rsidRDefault="008C75A4" w:rsidP="0035126E">
      <w:pPr>
        <w:rPr>
          <w:i/>
          <w:sz w:val="22"/>
          <w:u w:val="double"/>
        </w:rPr>
      </w:pPr>
    </w:p>
    <w:p w:rsidR="0035126E" w:rsidRPr="008F2474" w:rsidRDefault="0035126E" w:rsidP="0035126E">
      <w:pPr>
        <w:rPr>
          <w:b/>
          <w:sz w:val="22"/>
          <w:szCs w:val="22"/>
        </w:rPr>
      </w:pPr>
      <w:r>
        <w:rPr>
          <w:b/>
        </w:rPr>
        <w:tab/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Reconciliation</w:t>
      </w:r>
      <w:r>
        <w:rPr>
          <w:b/>
        </w:rPr>
        <w:tab/>
        <w:t xml:space="preserve">   </w:t>
      </w:r>
    </w:p>
    <w:p w:rsidR="0035126E" w:rsidRDefault="0035126E" w:rsidP="0035126E">
      <w:pPr>
        <w:rPr>
          <w:b/>
        </w:rPr>
      </w:pPr>
      <w:r>
        <w:rPr>
          <w:b/>
        </w:rPr>
        <w:t>Bank Balance at Clo</w:t>
      </w:r>
      <w:r w:rsidR="00585844">
        <w:rPr>
          <w:b/>
        </w:rPr>
        <w:t>se of Month</w:t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</w:r>
      <w:r w:rsidR="00585844">
        <w:rPr>
          <w:b/>
        </w:rPr>
        <w:tab/>
        <w:t xml:space="preserve">$    </w:t>
      </w:r>
      <w:r w:rsidR="00CC3A37">
        <w:rPr>
          <w:b/>
        </w:rPr>
        <w:t>2,453,522.71</w:t>
      </w:r>
    </w:p>
    <w:p w:rsidR="0035126E" w:rsidRDefault="0035126E" w:rsidP="0035126E">
      <w:pPr>
        <w:rPr>
          <w:b/>
        </w:rPr>
      </w:pPr>
      <w:r>
        <w:rPr>
          <w:b/>
        </w:rPr>
        <w:t>Minus Outstandi</w:t>
      </w:r>
      <w:r w:rsidR="00CC3A37">
        <w:rPr>
          <w:b/>
        </w:rPr>
        <w:t>ng Checks</w:t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</w:r>
      <w:r w:rsidR="00CC3A37">
        <w:rPr>
          <w:b/>
        </w:rPr>
        <w:tab/>
        <w:t>$    -    22,209.69</w:t>
      </w:r>
    </w:p>
    <w:p w:rsidR="0035126E" w:rsidRDefault="0035126E" w:rsidP="0035126E">
      <w:pPr>
        <w:rPr>
          <w:b/>
        </w:rPr>
      </w:pPr>
      <w:r>
        <w:rPr>
          <w:b/>
        </w:rPr>
        <w:t>Plus Deposits in Transit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$                -0-</w:t>
      </w:r>
    </w:p>
    <w:p w:rsidR="0035126E" w:rsidRDefault="0035126E" w:rsidP="0035126E">
      <w:pPr>
        <w:rPr>
          <w:b/>
        </w:rPr>
      </w:pPr>
      <w:r>
        <w:rPr>
          <w:b/>
        </w:rPr>
        <w:t>Reconciled Bank Balance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F2474">
        <w:rPr>
          <w:b/>
          <w:u w:val="double"/>
        </w:rPr>
        <w:t xml:space="preserve">$  </w:t>
      </w:r>
      <w:r w:rsidR="00CC3A37">
        <w:rPr>
          <w:b/>
          <w:u w:val="double"/>
        </w:rPr>
        <w:t xml:space="preserve">  2,431,313.02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</w:rPr>
      </w:pPr>
      <w:r>
        <w:rPr>
          <w:b/>
        </w:rPr>
        <w:t xml:space="preserve"> Historical Comparison General Fund Cash Balances:</w:t>
      </w:r>
    </w:p>
    <w:p w:rsidR="0035126E" w:rsidRPr="008364D7" w:rsidRDefault="0035126E" w:rsidP="003512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 xml:space="preserve">        </w:t>
      </w:r>
      <w:r w:rsidR="00536513">
        <w:rPr>
          <w:b/>
          <w:u w:val="single"/>
        </w:rPr>
        <w:t xml:space="preserve"> </w:t>
      </w:r>
      <w:r>
        <w:rPr>
          <w:b/>
          <w:u w:val="single"/>
        </w:rPr>
        <w:t xml:space="preserve">   </w:t>
      </w:r>
      <w:r w:rsidR="00CC3A37">
        <w:rPr>
          <w:b/>
          <w:u w:val="single"/>
        </w:rPr>
        <w:t>June</w:t>
      </w:r>
      <w:r>
        <w:rPr>
          <w:b/>
          <w:u w:val="single"/>
        </w:rPr>
        <w:t xml:space="preserve"> 2021        </w:t>
      </w:r>
      <w:r w:rsidR="00536513">
        <w:rPr>
          <w:b/>
          <w:u w:val="single"/>
        </w:rPr>
        <w:t xml:space="preserve">   </w:t>
      </w:r>
      <w:r>
        <w:rPr>
          <w:b/>
          <w:u w:val="single"/>
        </w:rPr>
        <w:t xml:space="preserve"> </w:t>
      </w:r>
      <w:r w:rsidR="00CC3A37">
        <w:rPr>
          <w:b/>
          <w:u w:val="single"/>
        </w:rPr>
        <w:t>June</w:t>
      </w:r>
      <w:r>
        <w:rPr>
          <w:b/>
          <w:u w:val="single"/>
        </w:rPr>
        <w:t xml:space="preserve"> 2022               Difference:</w:t>
      </w:r>
    </w:p>
    <w:p w:rsidR="0035126E" w:rsidRDefault="0035126E" w:rsidP="0035126E">
      <w:pPr>
        <w:rPr>
          <w:b/>
        </w:rPr>
      </w:pPr>
      <w:r>
        <w:rPr>
          <w:b/>
        </w:rPr>
        <w:t>10-6101   General Fund:</w:t>
      </w:r>
      <w:r w:rsidR="00CC3A37">
        <w:rPr>
          <w:b/>
        </w:rPr>
        <w:t xml:space="preserve">   $ </w:t>
      </w:r>
      <w:r w:rsidR="00CC3A37">
        <w:rPr>
          <w:b/>
        </w:rPr>
        <w:tab/>
        <w:t xml:space="preserve"> 1,352,861.23</w:t>
      </w:r>
      <w:r w:rsidR="00585844">
        <w:rPr>
          <w:b/>
        </w:rPr>
        <w:t xml:space="preserve">       </w:t>
      </w:r>
      <w:r w:rsidR="00536513">
        <w:rPr>
          <w:b/>
        </w:rPr>
        <w:t>1</w:t>
      </w:r>
      <w:r w:rsidR="00CC3A37">
        <w:rPr>
          <w:b/>
        </w:rPr>
        <w:t>,569,228.28</w:t>
      </w:r>
      <w:r w:rsidR="00536513">
        <w:rPr>
          <w:b/>
        </w:rPr>
        <w:t xml:space="preserve">          + </w:t>
      </w:r>
      <w:r w:rsidR="00CC3A37">
        <w:rPr>
          <w:b/>
        </w:rPr>
        <w:t>216,367.05</w:t>
      </w:r>
      <w:bookmarkStart w:id="0" w:name="_GoBack"/>
      <w:bookmarkEnd w:id="0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</w:p>
    <w:p w:rsidR="0035126E" w:rsidRDefault="0035126E" w:rsidP="0035126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35126E" w:rsidRDefault="0035126E" w:rsidP="0035126E">
      <w:pPr>
        <w:jc w:val="center"/>
        <w:rPr>
          <w:b/>
        </w:rPr>
      </w:pPr>
      <w:r>
        <w:rPr>
          <w:b/>
        </w:rPr>
        <w:t>Information contained in this report is a true and accurate account of the financial condition of the school district.</w:t>
      </w:r>
    </w:p>
    <w:p w:rsidR="0035126E" w:rsidRDefault="0035126E" w:rsidP="0035126E">
      <w:pPr>
        <w:rPr>
          <w:b/>
        </w:rPr>
      </w:pPr>
    </w:p>
    <w:p w:rsidR="0035126E" w:rsidRDefault="0035126E" w:rsidP="0035126E">
      <w:pPr>
        <w:rPr>
          <w:b/>
          <w:u w:val="single"/>
        </w:rPr>
      </w:pP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                         </w:t>
      </w:r>
    </w:p>
    <w:p w:rsidR="0035126E" w:rsidRDefault="0035126E" w:rsidP="0035126E">
      <w:pPr>
        <w:rPr>
          <w:b/>
        </w:rPr>
      </w:pPr>
    </w:p>
    <w:p w:rsidR="0035126E" w:rsidRPr="00664B4B" w:rsidRDefault="0035126E" w:rsidP="0035126E">
      <w:pPr>
        <w:jc w:val="center"/>
        <w:rPr>
          <w:b/>
        </w:rPr>
      </w:pPr>
      <w:r w:rsidRPr="00437E71">
        <w:rPr>
          <w:b/>
          <w:sz w:val="28"/>
        </w:rPr>
        <w:t>Amanda E Almon</w:t>
      </w:r>
      <w:r>
        <w:rPr>
          <w:b/>
        </w:rPr>
        <w:t>, Treasurer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          </w:t>
      </w:r>
    </w:p>
    <w:p w:rsidR="0035126E" w:rsidRDefault="0035126E" w:rsidP="0035126E">
      <w:pPr>
        <w:rPr>
          <w:b/>
        </w:rPr>
      </w:pPr>
      <w:r>
        <w:rPr>
          <w:b/>
        </w:rPr>
        <w:t xml:space="preserve"> </w:t>
      </w:r>
    </w:p>
    <w:p w:rsidR="00991D18" w:rsidRDefault="00991D18"/>
    <w:sectPr w:rsidR="00991D1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26E"/>
    <w:rsid w:val="0035126E"/>
    <w:rsid w:val="00536513"/>
    <w:rsid w:val="00585844"/>
    <w:rsid w:val="006B49A4"/>
    <w:rsid w:val="008C75A4"/>
    <w:rsid w:val="00991D18"/>
    <w:rsid w:val="00CC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23610"/>
  <w15:chartTrackingRefBased/>
  <w15:docId w15:val="{4BF8B41E-2FDA-4168-B541-72409BA53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1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49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A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Dawson Springs Ind Schools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Almon, Amanda</dc:creator>
  <cp:keywords/>
  <dc:description/>
  <cp:lastModifiedBy>Almon, Amanda</cp:lastModifiedBy>
  <cp:revision>5</cp:revision>
  <cp:lastPrinted>2022-06-08T16:31:00Z</cp:lastPrinted>
  <dcterms:created xsi:type="dcterms:W3CDTF">2022-03-03T14:13:00Z</dcterms:created>
  <dcterms:modified xsi:type="dcterms:W3CDTF">2022-07-07T14:33:00Z</dcterms:modified>
</cp:coreProperties>
</file>