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73636" w:rsidP="00F93B92">
            <w:pPr>
              <w:spacing w:after="0" w:line="240" w:lineRule="auto"/>
            </w:pPr>
            <w:r>
              <w:t xml:space="preserve">Mr. </w:t>
            </w:r>
            <w:r w:rsidR="00F93B92">
              <w:t>Wes Bradley</w:t>
            </w:r>
            <w:r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F93B92" w:rsidP="00F93B92">
            <w:pPr>
              <w:spacing w:after="0" w:line="240" w:lineRule="auto"/>
            </w:pPr>
            <w:r>
              <w:t>May 15,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073636" w:rsidP="004242A0">
      <w:r>
        <w:t>201</w:t>
      </w:r>
      <w:r w:rsidR="00F93B92">
        <w:t>8 Federal &amp; State Law Update,</w:t>
      </w:r>
      <w:r w:rsidR="00861BE8">
        <w:t xml:space="preserve"> </w:t>
      </w:r>
      <w:r w:rsidR="00F93B92">
        <w:t>June 7-8</w:t>
      </w:r>
      <w:r w:rsidR="00F93B92">
        <w:br/>
        <w:t>Griffin Gate M</w:t>
      </w:r>
      <w:r w:rsidR="00F64193" w:rsidRPr="00F64193">
        <w:t>ar</w:t>
      </w:r>
      <w:r w:rsidR="00F93B92">
        <w:t>riott, Lexington</w:t>
      </w:r>
      <w:r w:rsidR="00861BE8">
        <w:t xml:space="preserve">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861BE8" w:rsidRPr="00F64193" w:rsidTr="002228DE">
        <w:trPr>
          <w:trHeight w:val="107"/>
        </w:trPr>
        <w:tc>
          <w:tcPr>
            <w:tcW w:w="2337" w:type="dxa"/>
          </w:tcPr>
          <w:p w:rsidR="00861BE8" w:rsidRDefault="00861BE8" w:rsidP="004242A0">
            <w:r>
              <w:t>Diane Berry</w:t>
            </w:r>
          </w:p>
        </w:tc>
        <w:tc>
          <w:tcPr>
            <w:tcW w:w="2337" w:type="dxa"/>
          </w:tcPr>
          <w:p w:rsidR="00861BE8" w:rsidRDefault="00F93B92" w:rsidP="00073636">
            <w:r>
              <w:t>$270.00</w:t>
            </w:r>
          </w:p>
        </w:tc>
        <w:tc>
          <w:tcPr>
            <w:tcW w:w="2338" w:type="dxa"/>
          </w:tcPr>
          <w:p w:rsidR="00861BE8" w:rsidRDefault="00F7643F" w:rsidP="004242A0">
            <w:r>
              <w:t>$380.71</w:t>
            </w:r>
          </w:p>
        </w:tc>
        <w:tc>
          <w:tcPr>
            <w:tcW w:w="2338" w:type="dxa"/>
          </w:tcPr>
          <w:p w:rsidR="00861BE8" w:rsidRPr="00F64193" w:rsidRDefault="00A81AAB" w:rsidP="004242A0">
            <w:r>
              <w:t>48.13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073636" w:rsidP="004242A0">
            <w:r>
              <w:t>Rebekah McGuire-Dye</w:t>
            </w:r>
          </w:p>
        </w:tc>
        <w:tc>
          <w:tcPr>
            <w:tcW w:w="2337" w:type="dxa"/>
          </w:tcPr>
          <w:p w:rsidR="00073636" w:rsidRDefault="00F93B92" w:rsidP="00073636">
            <w:r>
              <w:t>$270.00</w:t>
            </w:r>
          </w:p>
        </w:tc>
        <w:tc>
          <w:tcPr>
            <w:tcW w:w="2338" w:type="dxa"/>
          </w:tcPr>
          <w:p w:rsidR="00073636" w:rsidRDefault="00073636" w:rsidP="004242A0">
            <w:r>
              <w:t>N/A</w:t>
            </w:r>
          </w:p>
        </w:tc>
        <w:tc>
          <w:tcPr>
            <w:tcW w:w="2338" w:type="dxa"/>
          </w:tcPr>
          <w:p w:rsidR="0025751F" w:rsidRPr="00F64193" w:rsidRDefault="00F7643F" w:rsidP="004242A0">
            <w:r>
              <w:t>125.95</w:t>
            </w:r>
          </w:p>
        </w:tc>
      </w:tr>
      <w:tr w:rsidR="00073636" w:rsidRPr="00F64193" w:rsidTr="002228DE">
        <w:trPr>
          <w:trHeight w:val="107"/>
        </w:trPr>
        <w:tc>
          <w:tcPr>
            <w:tcW w:w="2337" w:type="dxa"/>
          </w:tcPr>
          <w:p w:rsidR="00073636" w:rsidRDefault="00F93B92" w:rsidP="004242A0">
            <w:r>
              <w:t>Wes Bradley</w:t>
            </w:r>
          </w:p>
        </w:tc>
        <w:tc>
          <w:tcPr>
            <w:tcW w:w="2337" w:type="dxa"/>
          </w:tcPr>
          <w:p w:rsidR="00073636" w:rsidRDefault="00F93B92" w:rsidP="00073636">
            <w:r>
              <w:t>$270.00</w:t>
            </w:r>
          </w:p>
        </w:tc>
        <w:tc>
          <w:tcPr>
            <w:tcW w:w="2338" w:type="dxa"/>
          </w:tcPr>
          <w:p w:rsidR="00073636" w:rsidRDefault="00073636" w:rsidP="004242A0">
            <w:r>
              <w:t>N/A</w:t>
            </w:r>
          </w:p>
        </w:tc>
        <w:tc>
          <w:tcPr>
            <w:tcW w:w="2338" w:type="dxa"/>
          </w:tcPr>
          <w:p w:rsidR="00073636" w:rsidRPr="00F64193" w:rsidRDefault="00A81AAB" w:rsidP="004242A0">
            <w:r>
              <w:t>98.24</w:t>
            </w:r>
            <w:bookmarkStart w:id="0" w:name="_GoBack"/>
            <w:bookmarkEnd w:id="0"/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F7643F">
        <w:t xml:space="preserve">KSBA </w:t>
      </w:r>
      <w:r w:rsidR="00F93B92">
        <w:t>Annual Federal &amp; State Law Update June</w:t>
      </w:r>
      <w:r w:rsidR="00861BE8">
        <w:t xml:space="preserve"> </w:t>
      </w:r>
      <w:r w:rsidR="00F93B92">
        <w:t>7</w:t>
      </w:r>
      <w:r w:rsidR="00861BE8">
        <w:t>-</w:t>
      </w:r>
      <w:r w:rsidR="00F93B92">
        <w:t>8</w:t>
      </w:r>
      <w:r w:rsidR="00073636">
        <w:t>, 201</w:t>
      </w:r>
      <w:r w:rsidR="00F93B92">
        <w:t>8</w:t>
      </w:r>
      <w:r w:rsidR="00F64193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C86421" w:rsidRDefault="004242A0" w:rsidP="00C8642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sectPr w:rsidR="00B35779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47" w:rsidRDefault="00486B47">
      <w:pPr>
        <w:spacing w:after="0" w:line="240" w:lineRule="auto"/>
      </w:pPr>
      <w:r>
        <w:separator/>
      </w:r>
    </w:p>
  </w:endnote>
  <w:endnote w:type="continuationSeparator" w:id="0">
    <w:p w:rsidR="00486B47" w:rsidRDefault="0048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47" w:rsidRDefault="00486B47">
      <w:pPr>
        <w:spacing w:after="0" w:line="240" w:lineRule="auto"/>
      </w:pPr>
      <w:r>
        <w:separator/>
      </w:r>
    </w:p>
  </w:footnote>
  <w:footnote w:type="continuationSeparator" w:id="0">
    <w:p w:rsidR="00486B47" w:rsidRDefault="00486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1B72B2"/>
    <w:rsid w:val="001E662A"/>
    <w:rsid w:val="001F2100"/>
    <w:rsid w:val="002228DE"/>
    <w:rsid w:val="0025751F"/>
    <w:rsid w:val="002C1DE6"/>
    <w:rsid w:val="002F3C65"/>
    <w:rsid w:val="003176AA"/>
    <w:rsid w:val="00360DC4"/>
    <w:rsid w:val="003B4611"/>
    <w:rsid w:val="003B57C9"/>
    <w:rsid w:val="004242A0"/>
    <w:rsid w:val="00450D72"/>
    <w:rsid w:val="00486B47"/>
    <w:rsid w:val="004D75DA"/>
    <w:rsid w:val="0053114D"/>
    <w:rsid w:val="00707F3D"/>
    <w:rsid w:val="00735ADF"/>
    <w:rsid w:val="0076703F"/>
    <w:rsid w:val="00784108"/>
    <w:rsid w:val="007B5737"/>
    <w:rsid w:val="00861BE8"/>
    <w:rsid w:val="008A1572"/>
    <w:rsid w:val="00995367"/>
    <w:rsid w:val="009D4095"/>
    <w:rsid w:val="00A74DFB"/>
    <w:rsid w:val="00A81AAB"/>
    <w:rsid w:val="00AB359B"/>
    <w:rsid w:val="00B35779"/>
    <w:rsid w:val="00C86421"/>
    <w:rsid w:val="00D07164"/>
    <w:rsid w:val="00D42EF7"/>
    <w:rsid w:val="00D75D00"/>
    <w:rsid w:val="00E52D43"/>
    <w:rsid w:val="00F133DA"/>
    <w:rsid w:val="00F22687"/>
    <w:rsid w:val="00F27311"/>
    <w:rsid w:val="00F64193"/>
    <w:rsid w:val="00F716C5"/>
    <w:rsid w:val="00F7643F"/>
    <w:rsid w:val="00F93B92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D79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2018-05-15T14:02:00Z</dcterms:created>
  <dcterms:modified xsi:type="dcterms:W3CDTF">2018-05-15T14:58:00Z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