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1B" w:rsidRDefault="00FD7D1B" w:rsidP="00FD7D1B">
      <w:pPr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From:</w:t>
      </w:r>
      <w:r>
        <w:rPr>
          <w:rFonts w:ascii="Tahoma" w:hAnsi="Tahoma" w:cs="Tahoma"/>
          <w:color w:val="000000"/>
          <w:sz w:val="20"/>
          <w:szCs w:val="20"/>
        </w:rPr>
        <w:t xml:space="preserve"> Beaverson, Brett N. - SCPS Director of Operations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hAnsi="Tahoma" w:cs="Tahoma"/>
          <w:color w:val="000000"/>
          <w:sz w:val="20"/>
          <w:szCs w:val="20"/>
        </w:rPr>
        <w:t xml:space="preserve"> Wednesday, March 21, 2012 3:13 PM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hAnsi="Tahoma" w:cs="Tahoma"/>
          <w:color w:val="000000"/>
          <w:sz w:val="20"/>
          <w:szCs w:val="20"/>
        </w:rPr>
        <w:t xml:space="preserve"> Adams, Charles (Superintendent); Barlow, Michelle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Subject:</w:t>
      </w:r>
      <w:r>
        <w:rPr>
          <w:rFonts w:ascii="Tahoma" w:hAnsi="Tahoma" w:cs="Tahoma"/>
          <w:color w:val="000000"/>
          <w:sz w:val="20"/>
          <w:szCs w:val="20"/>
        </w:rPr>
        <w:t xml:space="preserve"> RE: Board Book Item Updates</w:t>
      </w:r>
    </w:p>
    <w:p w:rsidR="00FD7D1B" w:rsidRDefault="00FD7D1B" w:rsidP="00FD7D1B">
      <w:pPr>
        <w:rPr>
          <w:color w:val="000000"/>
        </w:rPr>
      </w:pPr>
      <w:r>
        <w:rPr>
          <w:color w:val="000000"/>
        </w:rPr>
        <w:t> </w:t>
      </w:r>
    </w:p>
    <w:p w:rsidR="00FD7D1B" w:rsidRDefault="00FD7D1B" w:rsidP="00FD7D1B">
      <w:pPr>
        <w:rPr>
          <w:color w:val="000000"/>
        </w:rPr>
      </w:pPr>
      <w:r>
        <w:rPr>
          <w:color w:val="1F497D"/>
        </w:rPr>
        <w:t>Mr. Adams,</w:t>
      </w:r>
    </w:p>
    <w:p w:rsidR="00FD7D1B" w:rsidRDefault="00FD7D1B" w:rsidP="00FD7D1B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1F497D"/>
        </w:rPr>
        <w:t>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r>
        <w:rPr>
          <w:color w:val="1F497D"/>
        </w:rPr>
        <w:t>May 1</w:t>
      </w:r>
      <w:r>
        <w:rPr>
          <w:color w:val="1F497D"/>
          <w:vertAlign w:val="superscript"/>
        </w:rPr>
        <w:t>st</w:t>
      </w:r>
      <w:r>
        <w:rPr>
          <w:color w:val="1F497D"/>
        </w:rPr>
        <w:t xml:space="preserve"> is a hard date for the Transportation Cabinet as they want to start on utilities relocation and get into construction during the summer. (</w:t>
      </w:r>
      <w:proofErr w:type="gramStart"/>
      <w:r>
        <w:rPr>
          <w:color w:val="1F497D"/>
        </w:rPr>
        <w:t>another</w:t>
      </w:r>
      <w:proofErr w:type="gramEnd"/>
      <w:r>
        <w:rPr>
          <w:color w:val="1F497D"/>
        </w:rPr>
        <w:t xml:space="preserve"> consideration regarding the Summer Institute). We may need to schedule a special BOE meeting earlier in April in order to accommodate the timeline.</w:t>
      </w:r>
    </w:p>
    <w:p w:rsidR="00FD7D1B" w:rsidRDefault="00FD7D1B" w:rsidP="00FD7D1B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1F497D"/>
        </w:rPr>
        <w:t>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proofErr w:type="gramStart"/>
      <w:r>
        <w:rPr>
          <w:color w:val="1F497D"/>
        </w:rPr>
        <w:t>None</w:t>
      </w:r>
      <w:proofErr w:type="gramEnd"/>
      <w:r>
        <w:rPr>
          <w:color w:val="1F497D"/>
        </w:rPr>
        <w:t xml:space="preserve"> of the new deeds are filed yet and my next call is to Cemetery Board Chair Charlie Thompson to try and find out what they are selling their parcel for.</w:t>
      </w:r>
    </w:p>
    <w:p w:rsidR="00FD7D1B" w:rsidRDefault="00FD7D1B" w:rsidP="00FD7D1B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1F497D"/>
        </w:rPr>
        <w:t>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proofErr w:type="gramStart"/>
      <w:r>
        <w:rPr>
          <w:color w:val="1F497D"/>
        </w:rPr>
        <w:t>There</w:t>
      </w:r>
      <w:proofErr w:type="gramEnd"/>
      <w:r>
        <w:rPr>
          <w:color w:val="1F497D"/>
        </w:rPr>
        <w:t xml:space="preserve"> is a total of 14 properties; 8 involve my point of contact (Brett). The same appraiser was used for all properties.</w:t>
      </w:r>
    </w:p>
    <w:p w:rsidR="00FD7D1B" w:rsidRDefault="00FD7D1B" w:rsidP="00FD7D1B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1F497D"/>
        </w:rPr>
        <w:t>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proofErr w:type="gramStart"/>
      <w:r>
        <w:rPr>
          <w:color w:val="1F497D"/>
        </w:rPr>
        <w:t>The</w:t>
      </w:r>
      <w:proofErr w:type="gramEnd"/>
      <w:r>
        <w:rPr>
          <w:color w:val="1F497D"/>
        </w:rPr>
        <w:t xml:space="preserve"> cemetery property does include the garage so that will increase the asking price.</w:t>
      </w:r>
    </w:p>
    <w:p w:rsidR="00FD7D1B" w:rsidRDefault="00FD7D1B" w:rsidP="00FD7D1B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1F497D"/>
        </w:rPr>
        <w:t>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proofErr w:type="gramStart"/>
      <w:r>
        <w:rPr>
          <w:color w:val="1F497D"/>
        </w:rPr>
        <w:t>Should</w:t>
      </w:r>
      <w:proofErr w:type="gramEnd"/>
      <w:r>
        <w:rPr>
          <w:color w:val="1F497D"/>
        </w:rPr>
        <w:t xml:space="preserve"> the BOE not want to sell the offer gets turned back over to the state and they can claim imminent domain.</w:t>
      </w:r>
    </w:p>
    <w:p w:rsidR="00FD7D1B" w:rsidRDefault="00FD7D1B" w:rsidP="00FD7D1B">
      <w:pPr>
        <w:rPr>
          <w:color w:val="000000"/>
        </w:rPr>
      </w:pPr>
      <w:r>
        <w:rPr>
          <w:color w:val="000000"/>
        </w:rPr>
        <w:t> </w:t>
      </w:r>
    </w:p>
    <w:p w:rsidR="00FD7D1B" w:rsidRDefault="00FD7D1B" w:rsidP="00FD7D1B">
      <w:pPr>
        <w:rPr>
          <w:color w:val="000000"/>
        </w:rPr>
      </w:pPr>
      <w:r>
        <w:rPr>
          <w:color w:val="1F497D"/>
        </w:rPr>
        <w:t>I will let you know when I actually talk with Charlie Thompson and if you have further questions let me know. Brett</w:t>
      </w:r>
    </w:p>
    <w:p w:rsidR="00FD7D1B" w:rsidRDefault="00FD7D1B" w:rsidP="00FD7D1B">
      <w:pPr>
        <w:rPr>
          <w:color w:val="000000"/>
        </w:rPr>
      </w:pPr>
      <w:r>
        <w:rPr>
          <w:color w:val="000000"/>
        </w:rPr>
        <w:t> </w:t>
      </w:r>
    </w:p>
    <w:p w:rsidR="00FD7D1B" w:rsidRDefault="00FD7D1B" w:rsidP="00FD7D1B">
      <w:pPr>
        <w:rPr>
          <w:color w:val="000000"/>
        </w:rPr>
      </w:pPr>
      <w:r>
        <w:rPr>
          <w:color w:val="000000"/>
        </w:rPr>
        <w:t> </w:t>
      </w:r>
    </w:p>
    <w:p w:rsidR="00510BEA" w:rsidRDefault="00510BEA">
      <w:bookmarkStart w:id="0" w:name="_GoBack"/>
      <w:bookmarkEnd w:id="0"/>
    </w:p>
    <w:sectPr w:rsidR="00510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1B"/>
    <w:rsid w:val="00510BEA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1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</cp:revision>
  <dcterms:created xsi:type="dcterms:W3CDTF">2012-03-22T13:27:00Z</dcterms:created>
  <dcterms:modified xsi:type="dcterms:W3CDTF">2012-03-22T13:31:00Z</dcterms:modified>
</cp:coreProperties>
</file>